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85C8C" w:rsidTr="00345119">
        <w:tc>
          <w:tcPr>
            <w:tcW w:w="9576" w:type="dxa"/>
            <w:noWrap/>
          </w:tcPr>
          <w:p w:rsidR="008423E4" w:rsidRPr="0022177D" w:rsidRDefault="005E729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E7298" w:rsidP="008423E4">
      <w:pPr>
        <w:jc w:val="center"/>
      </w:pPr>
    </w:p>
    <w:p w:rsidR="008423E4" w:rsidRPr="00B31F0E" w:rsidRDefault="005E7298" w:rsidP="008423E4"/>
    <w:p w:rsidR="008423E4" w:rsidRPr="00742794" w:rsidRDefault="005E729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85C8C" w:rsidTr="00345119">
        <w:tc>
          <w:tcPr>
            <w:tcW w:w="9576" w:type="dxa"/>
          </w:tcPr>
          <w:p w:rsidR="008423E4" w:rsidRPr="00861995" w:rsidRDefault="005E7298" w:rsidP="00345119">
            <w:pPr>
              <w:jc w:val="right"/>
            </w:pPr>
            <w:r>
              <w:t>H.B. 3174</w:t>
            </w:r>
          </w:p>
        </w:tc>
      </w:tr>
      <w:tr w:rsidR="00E85C8C" w:rsidTr="00345119">
        <w:tc>
          <w:tcPr>
            <w:tcW w:w="9576" w:type="dxa"/>
          </w:tcPr>
          <w:p w:rsidR="008423E4" w:rsidRPr="00861995" w:rsidRDefault="005E7298" w:rsidP="00914EDD">
            <w:pPr>
              <w:jc w:val="right"/>
            </w:pPr>
            <w:r>
              <w:t xml:space="preserve">By: </w:t>
            </w:r>
            <w:r>
              <w:t>Reynolds</w:t>
            </w:r>
          </w:p>
        </w:tc>
      </w:tr>
      <w:tr w:rsidR="00E85C8C" w:rsidTr="00345119">
        <w:tc>
          <w:tcPr>
            <w:tcW w:w="9576" w:type="dxa"/>
          </w:tcPr>
          <w:p w:rsidR="008423E4" w:rsidRPr="00861995" w:rsidRDefault="005E7298" w:rsidP="00345119">
            <w:pPr>
              <w:jc w:val="right"/>
            </w:pPr>
            <w:r>
              <w:t>Urban Affairs</w:t>
            </w:r>
          </w:p>
        </w:tc>
      </w:tr>
      <w:tr w:rsidR="00E85C8C" w:rsidTr="00345119">
        <w:tc>
          <w:tcPr>
            <w:tcW w:w="9576" w:type="dxa"/>
          </w:tcPr>
          <w:p w:rsidR="008423E4" w:rsidRDefault="005E729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E7298" w:rsidP="008423E4">
      <w:pPr>
        <w:tabs>
          <w:tab w:val="right" w:pos="9360"/>
        </w:tabs>
      </w:pPr>
    </w:p>
    <w:p w:rsidR="008423E4" w:rsidRDefault="005E7298" w:rsidP="008423E4"/>
    <w:p w:rsidR="008423E4" w:rsidRDefault="005E729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85C8C" w:rsidTr="00345119">
        <w:tc>
          <w:tcPr>
            <w:tcW w:w="9576" w:type="dxa"/>
          </w:tcPr>
          <w:p w:rsidR="008423E4" w:rsidRPr="00A8133F" w:rsidRDefault="005E7298" w:rsidP="00C4355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E7298" w:rsidP="00C43559"/>
          <w:p w:rsidR="008423E4" w:rsidRDefault="005E7298" w:rsidP="00C43559">
            <w:pPr>
              <w:jc w:val="both"/>
            </w:pPr>
            <w:r>
              <w:t xml:space="preserve">Interested parties </w:t>
            </w:r>
            <w:r>
              <w:t>contend that including an environmental report in a mun</w:t>
            </w:r>
            <w:r>
              <w:t>i</w:t>
            </w:r>
            <w:r>
              <w:t>cipality's</w:t>
            </w:r>
            <w:r>
              <w:t xml:space="preserve"> comprehensive plan for long-range development would show </w:t>
            </w:r>
            <w:r>
              <w:t xml:space="preserve">the environmental benefits and burdens different citizens </w:t>
            </w:r>
            <w:r>
              <w:t xml:space="preserve">may </w:t>
            </w:r>
            <w:r>
              <w:t xml:space="preserve">experience </w:t>
            </w:r>
            <w:r>
              <w:t>with regard to</w:t>
            </w:r>
            <w:r>
              <w:t xml:space="preserve"> </w:t>
            </w:r>
            <w:r>
              <w:t>proposed</w:t>
            </w:r>
            <w:r>
              <w:t xml:space="preserve"> </w:t>
            </w:r>
            <w:r>
              <w:t>development</w:t>
            </w:r>
            <w:r>
              <w:t xml:space="preserve">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3174 seeks to provide more opportunity for data gathering and public comment by req</w:t>
            </w:r>
            <w:r>
              <w:t>uiring</w:t>
            </w:r>
            <w:r>
              <w:t xml:space="preserve"> </w:t>
            </w:r>
            <w:r>
              <w:t xml:space="preserve">the inclusion of and </w:t>
            </w:r>
            <w:r>
              <w:t xml:space="preserve">periodic updates </w:t>
            </w:r>
            <w:r>
              <w:t>to</w:t>
            </w:r>
            <w:r>
              <w:t xml:space="preserve"> </w:t>
            </w:r>
            <w:r>
              <w:t xml:space="preserve">a multipoint environmental evaluation </w:t>
            </w:r>
            <w:r>
              <w:t xml:space="preserve">report </w:t>
            </w:r>
            <w:r>
              <w:t xml:space="preserve">in any comprehensive plan </w:t>
            </w:r>
            <w:r>
              <w:t xml:space="preserve">a municipality </w:t>
            </w:r>
            <w:r>
              <w:t>undertakes</w:t>
            </w:r>
            <w:r>
              <w:t>.</w:t>
            </w:r>
          </w:p>
          <w:p w:rsidR="008423E4" w:rsidRPr="00E26B13" w:rsidRDefault="005E7298" w:rsidP="00C43559">
            <w:pPr>
              <w:rPr>
                <w:b/>
              </w:rPr>
            </w:pPr>
          </w:p>
        </w:tc>
      </w:tr>
      <w:tr w:rsidR="00E85C8C" w:rsidTr="00345119">
        <w:tc>
          <w:tcPr>
            <w:tcW w:w="9576" w:type="dxa"/>
          </w:tcPr>
          <w:p w:rsidR="0017725B" w:rsidRDefault="005E7298" w:rsidP="00C435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E7298" w:rsidP="00C43559">
            <w:pPr>
              <w:rPr>
                <w:b/>
                <w:u w:val="single"/>
              </w:rPr>
            </w:pPr>
          </w:p>
          <w:p w:rsidR="00303BE4" w:rsidRPr="00303BE4" w:rsidRDefault="005E7298" w:rsidP="00C43559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E7298" w:rsidP="00C43559">
            <w:pPr>
              <w:rPr>
                <w:b/>
                <w:u w:val="single"/>
              </w:rPr>
            </w:pPr>
          </w:p>
        </w:tc>
      </w:tr>
      <w:tr w:rsidR="00E85C8C" w:rsidTr="00345119">
        <w:tc>
          <w:tcPr>
            <w:tcW w:w="9576" w:type="dxa"/>
          </w:tcPr>
          <w:p w:rsidR="008423E4" w:rsidRPr="00A8133F" w:rsidRDefault="005E7298" w:rsidP="00C4355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E7298" w:rsidP="00C43559"/>
          <w:p w:rsidR="00303BE4" w:rsidRDefault="005E7298" w:rsidP="00C435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:rsidR="008423E4" w:rsidRPr="00E21FDC" w:rsidRDefault="005E7298" w:rsidP="00C43559">
            <w:pPr>
              <w:rPr>
                <w:b/>
              </w:rPr>
            </w:pPr>
          </w:p>
        </w:tc>
      </w:tr>
      <w:tr w:rsidR="00E85C8C" w:rsidTr="00345119">
        <w:tc>
          <w:tcPr>
            <w:tcW w:w="9576" w:type="dxa"/>
          </w:tcPr>
          <w:p w:rsidR="008423E4" w:rsidRPr="00A8133F" w:rsidRDefault="005E7298" w:rsidP="00C4355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E7298" w:rsidP="00C43559"/>
          <w:p w:rsidR="008423E4" w:rsidRDefault="005E7298" w:rsidP="00C43559">
            <w:pPr>
              <w:pStyle w:val="Header"/>
              <w:jc w:val="both"/>
            </w:pPr>
            <w:r>
              <w:t xml:space="preserve">H.B. 3174 amends the Local Government Code to require the governing body of a municipality that has adopted a comprehensive plan for the long-range development of the municipality to update the plan at least every five years. </w:t>
            </w:r>
            <w:r>
              <w:t xml:space="preserve">The bill </w:t>
            </w:r>
            <w:r>
              <w:t>restricts</w:t>
            </w:r>
            <w:r>
              <w:t xml:space="preserve"> the means o</w:t>
            </w:r>
            <w:r>
              <w:t xml:space="preserve">f adopting or amending the plan to adoption or amendment by ordinance. </w:t>
            </w:r>
            <w:r>
              <w:t xml:space="preserve">The bill requires </w:t>
            </w:r>
            <w:r>
              <w:t xml:space="preserve">a </w:t>
            </w:r>
            <w:r>
              <w:t xml:space="preserve">municipality's governing body, as part of the municipality's comprehensive plan, to </w:t>
            </w:r>
            <w:r>
              <w:t xml:space="preserve">also </w:t>
            </w:r>
            <w:r>
              <w:t xml:space="preserve">adopt an environmental </w:t>
            </w:r>
            <w:r>
              <w:t xml:space="preserve">evaluation </w:t>
            </w:r>
            <w:r>
              <w:t>report that includes projected environment</w:t>
            </w:r>
            <w:r>
              <w:t>al changes that may be reasonably anticipated due to implementation of the comprehensive plan regarding air, water, and soil quality; any adverse environmental effects to be monitored due to changes in air, water, and soil quality; an evaluation of project</w:t>
            </w:r>
            <w:r>
              <w:t>ed environmental benefits that may be reasonably related to implementation of the comprehensive plan; an evaluation of adverse environmental results that may be reasonably related to implementation of the comprehensive plan; measures for the identification</w:t>
            </w:r>
            <w:r>
              <w:t xml:space="preserve"> and environmental protection of environmental resources that may reasonably be affected by the plan; and either an assessment of the cost to remedy or mitigate any </w:t>
            </w:r>
            <w:r>
              <w:t xml:space="preserve">identified </w:t>
            </w:r>
            <w:r>
              <w:t>adverse</w:t>
            </w:r>
            <w:r>
              <w:t xml:space="preserve"> </w:t>
            </w:r>
            <w:r>
              <w:t>environmental effects or results or a feasibility study of alternative p</w:t>
            </w:r>
            <w:r>
              <w:t xml:space="preserve">lanning that mitigates those adverse effects or results. The bill authorizes the environmental evaluation report to include </w:t>
            </w:r>
            <w:r>
              <w:t>the organizational structure of community planning committees and the identification of best practices, procedures, processes, and r</w:t>
            </w:r>
            <w:r>
              <w:t>esources for developing, implementing, achieving, reviewing, and maintaining continuous improvement in environmental policy.</w:t>
            </w:r>
          </w:p>
          <w:p w:rsidR="008423E4" w:rsidRPr="00835628" w:rsidRDefault="005E7298" w:rsidP="00C43559">
            <w:pPr>
              <w:rPr>
                <w:b/>
              </w:rPr>
            </w:pPr>
          </w:p>
        </w:tc>
      </w:tr>
      <w:tr w:rsidR="00E85C8C" w:rsidTr="00345119">
        <w:tc>
          <w:tcPr>
            <w:tcW w:w="9576" w:type="dxa"/>
          </w:tcPr>
          <w:p w:rsidR="008423E4" w:rsidRPr="00A8133F" w:rsidRDefault="005E7298" w:rsidP="00C4355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E7298" w:rsidP="00C43559"/>
          <w:p w:rsidR="008423E4" w:rsidRPr="003624F2" w:rsidRDefault="005E7298" w:rsidP="00C435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E7298" w:rsidP="00C43559">
            <w:pPr>
              <w:rPr>
                <w:b/>
              </w:rPr>
            </w:pPr>
          </w:p>
        </w:tc>
      </w:tr>
    </w:tbl>
    <w:p w:rsidR="008423E4" w:rsidRPr="00BE0E75" w:rsidRDefault="005E729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E729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7298">
      <w:r>
        <w:separator/>
      </w:r>
    </w:p>
  </w:endnote>
  <w:endnote w:type="continuationSeparator" w:id="0">
    <w:p w:rsidR="00000000" w:rsidRDefault="005E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85C8C" w:rsidTr="009C1E9A">
      <w:trPr>
        <w:cantSplit/>
      </w:trPr>
      <w:tc>
        <w:tcPr>
          <w:tcW w:w="0" w:type="pct"/>
        </w:tcPr>
        <w:p w:rsidR="00137D90" w:rsidRDefault="005E729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E729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E729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5C8C" w:rsidTr="009C1E9A">
      <w:trPr>
        <w:cantSplit/>
      </w:trPr>
      <w:tc>
        <w:tcPr>
          <w:tcW w:w="0" w:type="pct"/>
        </w:tcPr>
        <w:p w:rsidR="00EC379B" w:rsidRDefault="005E729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E729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25132</w:t>
          </w:r>
        </w:p>
      </w:tc>
      <w:tc>
        <w:tcPr>
          <w:tcW w:w="2453" w:type="pct"/>
        </w:tcPr>
        <w:p w:rsidR="00EC379B" w:rsidRDefault="005E729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17.111.1546</w:t>
          </w:r>
          <w:r>
            <w:fldChar w:fldCharType="end"/>
          </w:r>
        </w:p>
      </w:tc>
    </w:tr>
    <w:tr w:rsidR="00E85C8C" w:rsidTr="009C1E9A">
      <w:trPr>
        <w:cantSplit/>
      </w:trPr>
      <w:tc>
        <w:tcPr>
          <w:tcW w:w="0" w:type="pct"/>
        </w:tcPr>
        <w:p w:rsidR="00EC379B" w:rsidRDefault="005E729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E729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E7298" w:rsidP="006D504F">
          <w:pPr>
            <w:pStyle w:val="Footer"/>
            <w:rPr>
              <w:rStyle w:val="PageNumber"/>
            </w:rPr>
          </w:pPr>
        </w:p>
        <w:p w:rsidR="00EC379B" w:rsidRDefault="005E729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5C8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E729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E729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E729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7298">
      <w:r>
        <w:separator/>
      </w:r>
    </w:p>
  </w:footnote>
  <w:footnote w:type="continuationSeparator" w:id="0">
    <w:p w:rsidR="00000000" w:rsidRDefault="005E7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8C"/>
    <w:rsid w:val="005E7298"/>
    <w:rsid w:val="00E8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816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16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1659"/>
  </w:style>
  <w:style w:type="paragraph" w:styleId="CommentSubject">
    <w:name w:val="annotation subject"/>
    <w:basedOn w:val="CommentText"/>
    <w:next w:val="CommentText"/>
    <w:link w:val="CommentSubjectChar"/>
    <w:rsid w:val="00981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1659"/>
    <w:rPr>
      <w:b/>
      <w:bCs/>
    </w:rPr>
  </w:style>
  <w:style w:type="character" w:styleId="Hyperlink">
    <w:name w:val="Hyperlink"/>
    <w:basedOn w:val="DefaultParagraphFont"/>
    <w:rsid w:val="00F95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816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16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1659"/>
  </w:style>
  <w:style w:type="paragraph" w:styleId="CommentSubject">
    <w:name w:val="annotation subject"/>
    <w:basedOn w:val="CommentText"/>
    <w:next w:val="CommentText"/>
    <w:link w:val="CommentSubjectChar"/>
    <w:rsid w:val="00981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1659"/>
    <w:rPr>
      <w:b/>
      <w:bCs/>
    </w:rPr>
  </w:style>
  <w:style w:type="character" w:styleId="Hyperlink">
    <w:name w:val="Hyperlink"/>
    <w:basedOn w:val="DefaultParagraphFont"/>
    <w:rsid w:val="00F95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2381</Characters>
  <Application>Microsoft Office Word</Application>
  <DocSecurity>4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HB03174 (Committee Report (Unamended))</vt:lpstr>
    </vt:vector>
  </TitlesOfParts>
  <Company>State of Texas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25132</dc:subject>
  <dc:creator>State of Texas</dc:creator>
  <dc:description>HB 3174 by Reynolds-(H)Urban Affairs</dc:description>
  <cp:lastModifiedBy>Alexander McMillan</cp:lastModifiedBy>
  <cp:revision>2</cp:revision>
  <cp:lastPrinted>2017-04-22T21:49:00Z</cp:lastPrinted>
  <dcterms:created xsi:type="dcterms:W3CDTF">2017-05-05T00:12:00Z</dcterms:created>
  <dcterms:modified xsi:type="dcterms:W3CDTF">2017-05-05T00:12:00Z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17.111.1546</vt:lpwstr>
  </property>
</Properties>
</file>