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71" w:rsidRDefault="005122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02B11F185541CF95B560A0B87CF44F"/>
          </w:placeholder>
        </w:sdtPr>
        <w:sdtContent>
          <w:r w:rsidRPr="005C2A78">
            <w:rPr>
              <w:rFonts w:cs="Times New Roman"/>
              <w:b/>
              <w:szCs w:val="24"/>
              <w:u w:val="single"/>
            </w:rPr>
            <w:t>BILL ANALYSIS</w:t>
          </w:r>
        </w:sdtContent>
      </w:sdt>
    </w:p>
    <w:p w:rsidR="00512271" w:rsidRPr="00585C31" w:rsidRDefault="00512271" w:rsidP="000F1DF9">
      <w:pPr>
        <w:spacing w:after="0" w:line="240" w:lineRule="auto"/>
        <w:rPr>
          <w:rFonts w:cs="Times New Roman"/>
          <w:szCs w:val="24"/>
        </w:rPr>
      </w:pPr>
    </w:p>
    <w:p w:rsidR="00512271" w:rsidRPr="00585C31" w:rsidRDefault="005122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2271" w:rsidTr="000F1DF9">
        <w:tc>
          <w:tcPr>
            <w:tcW w:w="2718" w:type="dxa"/>
          </w:tcPr>
          <w:p w:rsidR="00512271" w:rsidRPr="005C2A78" w:rsidRDefault="00512271" w:rsidP="006D756B">
            <w:pPr>
              <w:rPr>
                <w:rFonts w:cs="Times New Roman"/>
                <w:szCs w:val="24"/>
              </w:rPr>
            </w:pPr>
            <w:sdt>
              <w:sdtPr>
                <w:rPr>
                  <w:rFonts w:cs="Times New Roman"/>
                  <w:szCs w:val="24"/>
                </w:rPr>
                <w:alias w:val="Agency Title"/>
                <w:tag w:val="AgencyTitleContentControl"/>
                <w:id w:val="1920747753"/>
                <w:lock w:val="sdtContentLocked"/>
                <w:placeholder>
                  <w:docPart w:val="169ACFAF762C4E6B84D340D633E05B88"/>
                </w:placeholder>
              </w:sdtPr>
              <w:sdtEndPr>
                <w:rPr>
                  <w:rFonts w:cstheme="minorBidi"/>
                  <w:szCs w:val="22"/>
                </w:rPr>
              </w:sdtEndPr>
              <w:sdtContent>
                <w:r>
                  <w:rPr>
                    <w:rFonts w:cs="Times New Roman"/>
                    <w:szCs w:val="24"/>
                  </w:rPr>
                  <w:t>Senate Research Center</w:t>
                </w:r>
              </w:sdtContent>
            </w:sdt>
          </w:p>
        </w:tc>
        <w:tc>
          <w:tcPr>
            <w:tcW w:w="6858" w:type="dxa"/>
          </w:tcPr>
          <w:p w:rsidR="00512271" w:rsidRPr="00FF6471" w:rsidRDefault="00512271" w:rsidP="000F1DF9">
            <w:pPr>
              <w:jc w:val="right"/>
              <w:rPr>
                <w:rFonts w:cs="Times New Roman"/>
                <w:szCs w:val="24"/>
              </w:rPr>
            </w:pPr>
            <w:sdt>
              <w:sdtPr>
                <w:rPr>
                  <w:rFonts w:cs="Times New Roman"/>
                  <w:szCs w:val="24"/>
                </w:rPr>
                <w:alias w:val="Bill Number"/>
                <w:tag w:val="BillNumberOne"/>
                <w:id w:val="-410784069"/>
                <w:lock w:val="sdtContentLocked"/>
                <w:placeholder>
                  <w:docPart w:val="4B6014AD140D43458A8659BD607FFE99"/>
                </w:placeholder>
              </w:sdtPr>
              <w:sdtContent>
                <w:r>
                  <w:rPr>
                    <w:rFonts w:cs="Times New Roman"/>
                    <w:szCs w:val="24"/>
                  </w:rPr>
                  <w:t>H.B. 3188</w:t>
                </w:r>
              </w:sdtContent>
            </w:sdt>
          </w:p>
        </w:tc>
      </w:tr>
      <w:tr w:rsidR="00512271" w:rsidTr="000F1DF9">
        <w:sdt>
          <w:sdtPr>
            <w:rPr>
              <w:rFonts w:cs="Times New Roman"/>
              <w:szCs w:val="24"/>
            </w:rPr>
            <w:alias w:val="TLCNumber"/>
            <w:tag w:val="TLCNumber"/>
            <w:id w:val="-542600604"/>
            <w:lock w:val="sdtLocked"/>
            <w:placeholder>
              <w:docPart w:val="D0FF4BAC904A498CB61CE8FD8C5A1354"/>
            </w:placeholder>
          </w:sdtPr>
          <w:sdtContent>
            <w:tc>
              <w:tcPr>
                <w:tcW w:w="2718" w:type="dxa"/>
              </w:tcPr>
              <w:p w:rsidR="00512271" w:rsidRPr="000F1DF9" w:rsidRDefault="00512271" w:rsidP="00C65088">
                <w:pPr>
                  <w:rPr>
                    <w:rFonts w:cs="Times New Roman"/>
                    <w:szCs w:val="24"/>
                  </w:rPr>
                </w:pPr>
                <w:r>
                  <w:rPr>
                    <w:rFonts w:cs="Times New Roman"/>
                    <w:szCs w:val="24"/>
                  </w:rPr>
                  <w:t>85R25115 GRM-F</w:t>
                </w:r>
              </w:p>
            </w:tc>
          </w:sdtContent>
        </w:sdt>
        <w:tc>
          <w:tcPr>
            <w:tcW w:w="6858" w:type="dxa"/>
          </w:tcPr>
          <w:p w:rsidR="00512271" w:rsidRPr="005C2A78" w:rsidRDefault="00512271" w:rsidP="006D756B">
            <w:pPr>
              <w:jc w:val="right"/>
              <w:rPr>
                <w:rFonts w:cs="Times New Roman"/>
                <w:szCs w:val="24"/>
              </w:rPr>
            </w:pPr>
            <w:sdt>
              <w:sdtPr>
                <w:rPr>
                  <w:rFonts w:cs="Times New Roman"/>
                  <w:szCs w:val="24"/>
                </w:rPr>
                <w:alias w:val="Author Label"/>
                <w:tag w:val="By"/>
                <w:id w:val="72399597"/>
                <w:lock w:val="sdtLocked"/>
                <w:placeholder>
                  <w:docPart w:val="917B747E537A47D0B0DA6C8CDA367B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23FEBD14E541309EBEE7D9C030ACE0"/>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FEFF839352D94486B9394C67BB56F8F8"/>
                </w:placeholder>
              </w:sdtPr>
              <w:sdtContent>
                <w:r>
                  <w:rPr>
                    <w:rFonts w:cs="Times New Roman"/>
                    <w:szCs w:val="24"/>
                  </w:rPr>
                  <w:t xml:space="preserve"> (Menéndez)</w:t>
                </w:r>
              </w:sdtContent>
            </w:sdt>
          </w:p>
        </w:tc>
      </w:tr>
      <w:tr w:rsidR="00512271" w:rsidTr="000F1DF9">
        <w:tc>
          <w:tcPr>
            <w:tcW w:w="2718" w:type="dxa"/>
          </w:tcPr>
          <w:p w:rsidR="00512271" w:rsidRPr="00BC7495" w:rsidRDefault="00512271" w:rsidP="000F1DF9">
            <w:pPr>
              <w:rPr>
                <w:rFonts w:cs="Times New Roman"/>
                <w:szCs w:val="24"/>
              </w:rPr>
            </w:pPr>
          </w:p>
        </w:tc>
        <w:sdt>
          <w:sdtPr>
            <w:rPr>
              <w:rFonts w:cs="Times New Roman"/>
              <w:szCs w:val="24"/>
            </w:rPr>
            <w:alias w:val="Committee"/>
            <w:tag w:val="Committee"/>
            <w:id w:val="1914272295"/>
            <w:lock w:val="sdtContentLocked"/>
            <w:placeholder>
              <w:docPart w:val="DCEFF88D2D244F25A2D0D2E6A626C389"/>
            </w:placeholder>
          </w:sdtPr>
          <w:sdtContent>
            <w:tc>
              <w:tcPr>
                <w:tcW w:w="6858" w:type="dxa"/>
              </w:tcPr>
              <w:p w:rsidR="00512271" w:rsidRPr="00FF6471" w:rsidRDefault="00512271" w:rsidP="000F1DF9">
                <w:pPr>
                  <w:jc w:val="right"/>
                  <w:rPr>
                    <w:rFonts w:cs="Times New Roman"/>
                    <w:szCs w:val="24"/>
                  </w:rPr>
                </w:pPr>
                <w:r>
                  <w:rPr>
                    <w:rFonts w:cs="Times New Roman"/>
                    <w:szCs w:val="24"/>
                  </w:rPr>
                  <w:t>Agriculture, Water &amp; Rural Affairs</w:t>
                </w:r>
              </w:p>
            </w:tc>
          </w:sdtContent>
        </w:sdt>
      </w:tr>
      <w:tr w:rsidR="00512271" w:rsidTr="000F1DF9">
        <w:tc>
          <w:tcPr>
            <w:tcW w:w="2718" w:type="dxa"/>
          </w:tcPr>
          <w:p w:rsidR="00512271" w:rsidRPr="00BC7495" w:rsidRDefault="00512271" w:rsidP="000F1DF9">
            <w:pPr>
              <w:rPr>
                <w:rFonts w:cs="Times New Roman"/>
                <w:szCs w:val="24"/>
              </w:rPr>
            </w:pPr>
          </w:p>
        </w:tc>
        <w:sdt>
          <w:sdtPr>
            <w:rPr>
              <w:rFonts w:cs="Times New Roman"/>
              <w:szCs w:val="24"/>
            </w:rPr>
            <w:alias w:val="Date"/>
            <w:tag w:val="DateContentControl"/>
            <w:id w:val="1178081906"/>
            <w:lock w:val="sdtLocked"/>
            <w:placeholder>
              <w:docPart w:val="BBE4BAEAF9FB485495533C29931082B2"/>
            </w:placeholder>
            <w:date w:fullDate="2017-05-19T00:00:00Z">
              <w:dateFormat w:val="M/d/yyyy"/>
              <w:lid w:val="en-US"/>
              <w:storeMappedDataAs w:val="dateTime"/>
              <w:calendar w:val="gregorian"/>
            </w:date>
          </w:sdtPr>
          <w:sdtContent>
            <w:tc>
              <w:tcPr>
                <w:tcW w:w="6858" w:type="dxa"/>
              </w:tcPr>
              <w:p w:rsidR="00512271" w:rsidRPr="00FF6471" w:rsidRDefault="00512271" w:rsidP="000F1DF9">
                <w:pPr>
                  <w:jc w:val="right"/>
                  <w:rPr>
                    <w:rFonts w:cs="Times New Roman"/>
                    <w:szCs w:val="24"/>
                  </w:rPr>
                </w:pPr>
                <w:r>
                  <w:rPr>
                    <w:rFonts w:cs="Times New Roman"/>
                    <w:szCs w:val="24"/>
                  </w:rPr>
                  <w:t>5/19/2017</w:t>
                </w:r>
              </w:p>
            </w:tc>
          </w:sdtContent>
        </w:sdt>
      </w:tr>
      <w:tr w:rsidR="00512271" w:rsidTr="000F1DF9">
        <w:tc>
          <w:tcPr>
            <w:tcW w:w="2718" w:type="dxa"/>
          </w:tcPr>
          <w:p w:rsidR="00512271" w:rsidRPr="00BC7495" w:rsidRDefault="00512271" w:rsidP="000F1DF9">
            <w:pPr>
              <w:rPr>
                <w:rFonts w:cs="Times New Roman"/>
                <w:szCs w:val="24"/>
              </w:rPr>
            </w:pPr>
          </w:p>
        </w:tc>
        <w:sdt>
          <w:sdtPr>
            <w:rPr>
              <w:rFonts w:cs="Times New Roman"/>
              <w:szCs w:val="24"/>
            </w:rPr>
            <w:alias w:val="BA Version"/>
            <w:tag w:val="BAVersion"/>
            <w:id w:val="-1685590809"/>
            <w:lock w:val="sdtContentLocked"/>
            <w:placeholder>
              <w:docPart w:val="AA3BDE9B200D4B43B7E3BCAB3976F031"/>
            </w:placeholder>
          </w:sdtPr>
          <w:sdtContent>
            <w:tc>
              <w:tcPr>
                <w:tcW w:w="6858" w:type="dxa"/>
              </w:tcPr>
              <w:p w:rsidR="00512271" w:rsidRPr="00FF6471" w:rsidRDefault="00512271" w:rsidP="000F1DF9">
                <w:pPr>
                  <w:jc w:val="right"/>
                  <w:rPr>
                    <w:rFonts w:cs="Times New Roman"/>
                    <w:szCs w:val="24"/>
                  </w:rPr>
                </w:pPr>
                <w:r>
                  <w:rPr>
                    <w:rFonts w:cs="Times New Roman"/>
                    <w:szCs w:val="24"/>
                  </w:rPr>
                  <w:t>Engrossed</w:t>
                </w:r>
              </w:p>
            </w:tc>
          </w:sdtContent>
        </w:sdt>
      </w:tr>
    </w:tbl>
    <w:p w:rsidR="00512271" w:rsidRPr="00FF6471" w:rsidRDefault="00512271" w:rsidP="000F1DF9">
      <w:pPr>
        <w:spacing w:after="0" w:line="240" w:lineRule="auto"/>
        <w:rPr>
          <w:rFonts w:cs="Times New Roman"/>
          <w:szCs w:val="24"/>
        </w:rPr>
      </w:pPr>
    </w:p>
    <w:p w:rsidR="00512271" w:rsidRPr="00FF6471" w:rsidRDefault="00512271" w:rsidP="000F1DF9">
      <w:pPr>
        <w:spacing w:after="0" w:line="240" w:lineRule="auto"/>
        <w:rPr>
          <w:rFonts w:cs="Times New Roman"/>
          <w:szCs w:val="24"/>
        </w:rPr>
      </w:pPr>
    </w:p>
    <w:p w:rsidR="00512271" w:rsidRPr="00FF6471" w:rsidRDefault="005122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6D8B3D84B9486EA13BB40DF6B92D01"/>
        </w:placeholder>
      </w:sdtPr>
      <w:sdtContent>
        <w:p w:rsidR="00512271" w:rsidRDefault="005122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F28D47A42B45EEBC54C6EEBA8B24A2"/>
        </w:placeholder>
      </w:sdtPr>
      <w:sdtContent>
        <w:p w:rsidR="00512271" w:rsidRDefault="00512271" w:rsidP="00174B3B">
          <w:pPr>
            <w:pStyle w:val="NormalWeb"/>
            <w:spacing w:before="0" w:beforeAutospacing="0" w:after="0" w:afterAutospacing="0"/>
            <w:jc w:val="both"/>
            <w:divId w:val="957108846"/>
            <w:rPr>
              <w:rFonts w:eastAsia="Times New Roman"/>
              <w:bCs/>
            </w:rPr>
          </w:pPr>
        </w:p>
        <w:p w:rsidR="00512271" w:rsidRDefault="00512271" w:rsidP="00174B3B">
          <w:pPr>
            <w:pStyle w:val="NormalWeb"/>
            <w:spacing w:before="0" w:beforeAutospacing="0" w:after="0" w:afterAutospacing="0"/>
            <w:jc w:val="both"/>
            <w:divId w:val="957108846"/>
            <w:rPr>
              <w:color w:val="000000"/>
            </w:rPr>
          </w:pPr>
          <w:r w:rsidRPr="00FA7298">
            <w:rPr>
              <w:color w:val="000000"/>
            </w:rPr>
            <w:t>H.B. 3188 amends the Government Code to increase from two to four the maximum number of civil works projects into which a municipally owned water utility with a separate governing board appointed by the governing body of a municipality with a population of 500,000 or more may independently enter in any fiscal year.</w:t>
          </w:r>
        </w:p>
        <w:p w:rsidR="00512271" w:rsidRPr="00FA7298" w:rsidRDefault="00512271" w:rsidP="00174B3B">
          <w:pPr>
            <w:pStyle w:val="NormalWeb"/>
            <w:spacing w:before="0" w:beforeAutospacing="0" w:after="0" w:afterAutospacing="0"/>
            <w:jc w:val="both"/>
            <w:divId w:val="957108846"/>
            <w:rPr>
              <w:color w:val="000000"/>
            </w:rPr>
          </w:pPr>
        </w:p>
        <w:p w:rsidR="00512271" w:rsidRDefault="00512271" w:rsidP="00174B3B">
          <w:pPr>
            <w:pStyle w:val="NormalWeb"/>
            <w:spacing w:before="0" w:beforeAutospacing="0" w:after="0" w:afterAutospacing="0"/>
            <w:jc w:val="both"/>
            <w:divId w:val="957108846"/>
            <w:rPr>
              <w:color w:val="000000"/>
            </w:rPr>
          </w:pPr>
          <w:r w:rsidRPr="00FA7298">
            <w:rPr>
              <w:color w:val="000000"/>
            </w:rPr>
            <w:t>H.B. 3188 replaces the requirement, under provisions relating to design-build procedures for a combination of technical and cost proposals, that a design-build firm submit a proposal not later than the 180th day after the date a governmental entity makes a public request for proposals from selected firms with the requirement that a response to a request for detailed proposals be submitted on or before the earlier of the time for submission as requested by the governmental entity or the 180th day after the date the governmental entity makes a public request for proposals from selected firms.</w:t>
          </w:r>
        </w:p>
        <w:p w:rsidR="00512271" w:rsidRPr="00FA7298" w:rsidRDefault="00512271" w:rsidP="00174B3B">
          <w:pPr>
            <w:pStyle w:val="NormalWeb"/>
            <w:spacing w:before="0" w:beforeAutospacing="0" w:after="0" w:afterAutospacing="0"/>
            <w:jc w:val="both"/>
            <w:divId w:val="957108846"/>
            <w:rPr>
              <w:color w:val="000000"/>
            </w:rPr>
          </w:pPr>
        </w:p>
        <w:p w:rsidR="00512271" w:rsidRPr="00FA7298" w:rsidRDefault="00512271" w:rsidP="00174B3B">
          <w:pPr>
            <w:pStyle w:val="NormalWeb"/>
            <w:spacing w:before="0" w:beforeAutospacing="0" w:after="0" w:afterAutospacing="0"/>
            <w:jc w:val="both"/>
            <w:divId w:val="957108846"/>
            <w:rPr>
              <w:color w:val="000000"/>
            </w:rPr>
          </w:pPr>
          <w:r w:rsidRPr="00FA7298">
            <w:rPr>
              <w:color w:val="000000"/>
            </w:rPr>
            <w:t>Informed observers assert the need for certain water utilities to enter into contracts for a greater number of civil works projects than currently allowed in order to finish projects on time and within budget. H.B. 3188 address</w:t>
          </w:r>
          <w:r>
            <w:rPr>
              <w:color w:val="000000"/>
            </w:rPr>
            <w:t>es</w:t>
          </w:r>
          <w:r w:rsidRPr="00FA7298">
            <w:rPr>
              <w:color w:val="000000"/>
            </w:rPr>
            <w:t xml:space="preserve"> this issue by increasing the maximum number of civil works projects into which certain water utilities may independently enter in any fiscal year and to clarify a deadline relating to the submission of a proposal by a design-build firm.</w:t>
          </w:r>
        </w:p>
        <w:p w:rsidR="00512271" w:rsidRPr="00D70925" w:rsidRDefault="00512271" w:rsidP="00174B3B">
          <w:pPr>
            <w:spacing w:after="0" w:line="240" w:lineRule="auto"/>
            <w:jc w:val="both"/>
            <w:rPr>
              <w:rFonts w:eastAsia="Times New Roman" w:cs="Times New Roman"/>
              <w:bCs/>
              <w:szCs w:val="24"/>
            </w:rPr>
          </w:pPr>
        </w:p>
      </w:sdtContent>
    </w:sdt>
    <w:p w:rsidR="00512271" w:rsidRDefault="005122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3188 </w:t>
      </w:r>
      <w:bookmarkStart w:id="1" w:name="AmendsCurrentLaw"/>
      <w:bookmarkEnd w:id="1"/>
      <w:r>
        <w:rPr>
          <w:rFonts w:cs="Times New Roman"/>
          <w:szCs w:val="24"/>
        </w:rPr>
        <w:t>amends current law relating to the number of civil works projects certain municipally owned water utilities may contract for in a fiscal year.</w:t>
      </w:r>
    </w:p>
    <w:p w:rsidR="00512271" w:rsidRPr="00AA79CA" w:rsidRDefault="00512271" w:rsidP="000F1DF9">
      <w:pPr>
        <w:spacing w:after="0" w:line="240" w:lineRule="auto"/>
        <w:jc w:val="both"/>
        <w:rPr>
          <w:rFonts w:eastAsia="Times New Roman" w:cs="Times New Roman"/>
          <w:szCs w:val="24"/>
        </w:rPr>
      </w:pPr>
    </w:p>
    <w:p w:rsidR="00512271" w:rsidRPr="005C2A78" w:rsidRDefault="005122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326165647A4151B7F884C2404DC63B"/>
          </w:placeholder>
        </w:sdtPr>
        <w:sdtContent>
          <w:r>
            <w:rPr>
              <w:rFonts w:eastAsia="Times New Roman" w:cs="Times New Roman"/>
              <w:b/>
              <w:szCs w:val="24"/>
              <w:u w:val="single"/>
            </w:rPr>
            <w:t>RULEMAKING AUTHORITY</w:t>
          </w:r>
        </w:sdtContent>
      </w:sdt>
    </w:p>
    <w:p w:rsidR="00512271" w:rsidRPr="006529C4" w:rsidRDefault="00512271" w:rsidP="00774EC7">
      <w:pPr>
        <w:spacing w:after="0" w:line="240" w:lineRule="auto"/>
        <w:jc w:val="both"/>
        <w:rPr>
          <w:rFonts w:cs="Times New Roman"/>
          <w:szCs w:val="24"/>
        </w:rPr>
      </w:pPr>
    </w:p>
    <w:p w:rsidR="00512271" w:rsidRPr="006529C4" w:rsidRDefault="005122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2271" w:rsidRPr="006529C4" w:rsidRDefault="00512271" w:rsidP="00774EC7">
      <w:pPr>
        <w:spacing w:after="0" w:line="240" w:lineRule="auto"/>
        <w:jc w:val="both"/>
        <w:rPr>
          <w:rFonts w:cs="Times New Roman"/>
          <w:szCs w:val="24"/>
        </w:rPr>
      </w:pPr>
    </w:p>
    <w:p w:rsidR="00512271" w:rsidRPr="005C2A78" w:rsidRDefault="005122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457AEAA02140AE8501E5F229E2551D"/>
          </w:placeholder>
        </w:sdtPr>
        <w:sdtContent>
          <w:r>
            <w:rPr>
              <w:rFonts w:eastAsia="Times New Roman" w:cs="Times New Roman"/>
              <w:b/>
              <w:szCs w:val="24"/>
              <w:u w:val="single"/>
            </w:rPr>
            <w:t>SECTION BY SECTION ANALYSIS</w:t>
          </w:r>
        </w:sdtContent>
      </w:sdt>
    </w:p>
    <w:p w:rsidR="00512271" w:rsidRPr="005C2A78" w:rsidRDefault="00512271" w:rsidP="000F1DF9">
      <w:pPr>
        <w:spacing w:after="0" w:line="240" w:lineRule="auto"/>
        <w:jc w:val="both"/>
        <w:rPr>
          <w:rFonts w:eastAsia="Times New Roman" w:cs="Times New Roman"/>
          <w:szCs w:val="24"/>
        </w:rPr>
      </w:pPr>
    </w:p>
    <w:p w:rsidR="00512271" w:rsidRPr="005C2A78" w:rsidRDefault="0051227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2269.354(a), Government Code, to increase from not more than two to not more than four the number of civil works projects a certain municipally owned water utility is authorized to independently enter into for contracts after August 31, 2013.</w:t>
      </w:r>
    </w:p>
    <w:p w:rsidR="00512271" w:rsidRPr="005C2A78" w:rsidRDefault="00512271" w:rsidP="000F1DF9">
      <w:pPr>
        <w:spacing w:after="0" w:line="240" w:lineRule="auto"/>
        <w:jc w:val="both"/>
        <w:rPr>
          <w:rFonts w:eastAsia="Times New Roman" w:cs="Times New Roman"/>
          <w:szCs w:val="24"/>
        </w:rPr>
      </w:pPr>
    </w:p>
    <w:p w:rsidR="00512271" w:rsidRDefault="0051227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2269.361(a), Government Code, as follows:</w:t>
      </w:r>
    </w:p>
    <w:p w:rsidR="00512271" w:rsidRDefault="00512271" w:rsidP="000F1DF9">
      <w:pPr>
        <w:spacing w:after="0" w:line="240" w:lineRule="auto"/>
        <w:jc w:val="both"/>
        <w:rPr>
          <w:rFonts w:eastAsia="Times New Roman" w:cs="Times New Roman"/>
          <w:szCs w:val="24"/>
        </w:rPr>
      </w:pPr>
    </w:p>
    <w:p w:rsidR="00512271" w:rsidRPr="005C2A78" w:rsidRDefault="00512271" w:rsidP="00AA79CA">
      <w:pPr>
        <w:spacing w:after="0" w:line="240" w:lineRule="auto"/>
        <w:ind w:left="720"/>
        <w:jc w:val="both"/>
        <w:rPr>
          <w:rFonts w:eastAsia="Times New Roman" w:cs="Times New Roman"/>
          <w:szCs w:val="24"/>
        </w:rPr>
      </w:pPr>
      <w:r>
        <w:rPr>
          <w:rFonts w:eastAsia="Times New Roman" w:cs="Times New Roman"/>
          <w:szCs w:val="24"/>
        </w:rPr>
        <w:t xml:space="preserve">(a) Requires that a response to a request for detailed proposals be submitted on or before the earlier of the time for submission as requested by the governmental entity or the 180th day after a certain date. Deletes existing text requiring a firm to submit a proposal not later than the 180th day after a certain date. </w:t>
      </w:r>
    </w:p>
    <w:p w:rsidR="00512271" w:rsidRPr="005C2A78" w:rsidRDefault="00512271" w:rsidP="000F1DF9">
      <w:pPr>
        <w:spacing w:after="0" w:line="240" w:lineRule="auto"/>
        <w:jc w:val="both"/>
        <w:rPr>
          <w:rFonts w:eastAsia="Times New Roman" w:cs="Times New Roman"/>
          <w:szCs w:val="24"/>
        </w:rPr>
      </w:pPr>
    </w:p>
    <w:p w:rsidR="00512271" w:rsidRPr="005C2A78" w:rsidRDefault="0051227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w:t>
      </w:r>
      <w:r w:rsidRPr="00AA79CA">
        <w:rPr>
          <w:rFonts w:eastAsia="Times New Roman" w:cs="Times New Roman"/>
          <w:szCs w:val="24"/>
        </w:rPr>
        <w:t>Section 2269.361(a), Government Code, as amended by this Act, applies only to a contract awarded on or after the effective date of this Act.</w:t>
      </w:r>
    </w:p>
    <w:p w:rsidR="00512271" w:rsidRDefault="00512271" w:rsidP="00774EC7">
      <w:pPr>
        <w:spacing w:after="0" w:line="240" w:lineRule="auto"/>
        <w:jc w:val="both"/>
        <w:rPr>
          <w:rFonts w:cs="Times New Roman"/>
          <w:szCs w:val="24"/>
        </w:rPr>
      </w:pPr>
    </w:p>
    <w:p w:rsidR="00512271" w:rsidRPr="006529C4" w:rsidRDefault="00512271" w:rsidP="00774EC7">
      <w:pPr>
        <w:spacing w:after="0" w:line="240" w:lineRule="auto"/>
        <w:jc w:val="both"/>
        <w:rPr>
          <w:rFonts w:cs="Times New Roman"/>
          <w:szCs w:val="24"/>
        </w:rPr>
      </w:pPr>
      <w:r>
        <w:rPr>
          <w:rFonts w:cs="Times New Roman"/>
          <w:szCs w:val="24"/>
        </w:rPr>
        <w:t xml:space="preserve">SECTION 4. Effective date: upon passage or September 1, 2017. </w:t>
      </w:r>
    </w:p>
    <w:p w:rsidR="00512271" w:rsidRPr="006529C4" w:rsidRDefault="00512271" w:rsidP="00774EC7">
      <w:pPr>
        <w:spacing w:after="0" w:line="240" w:lineRule="auto"/>
        <w:jc w:val="both"/>
      </w:pPr>
    </w:p>
    <w:sectPr w:rsidR="0051227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2A" w:rsidRDefault="0082642A" w:rsidP="000F1DF9">
      <w:pPr>
        <w:spacing w:after="0" w:line="240" w:lineRule="auto"/>
      </w:pPr>
      <w:r>
        <w:separator/>
      </w:r>
    </w:p>
  </w:endnote>
  <w:endnote w:type="continuationSeparator" w:id="0">
    <w:p w:rsidR="0082642A" w:rsidRDefault="008264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64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2271">
                <w:rPr>
                  <w:sz w:val="20"/>
                  <w:szCs w:val="20"/>
                </w:rPr>
                <w:t>ZJA, 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2271">
                <w:rPr>
                  <w:sz w:val="20"/>
                  <w:szCs w:val="20"/>
                </w:rPr>
                <w:t>H.B. 3188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227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64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22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227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2A" w:rsidRDefault="0082642A" w:rsidP="000F1DF9">
      <w:pPr>
        <w:spacing w:after="0" w:line="240" w:lineRule="auto"/>
      </w:pPr>
      <w:r>
        <w:separator/>
      </w:r>
    </w:p>
  </w:footnote>
  <w:footnote w:type="continuationSeparator" w:id="0">
    <w:p w:rsidR="0082642A" w:rsidRDefault="008264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2271"/>
    <w:rsid w:val="005320AA"/>
    <w:rsid w:val="00544B9F"/>
    <w:rsid w:val="00585C31"/>
    <w:rsid w:val="005A7918"/>
    <w:rsid w:val="005E0AC7"/>
    <w:rsid w:val="005F46D7"/>
    <w:rsid w:val="00605CA0"/>
    <w:rsid w:val="006529C4"/>
    <w:rsid w:val="006D756B"/>
    <w:rsid w:val="00774EC7"/>
    <w:rsid w:val="0082642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227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22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0222" w:rsidP="004B022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02B11F185541CF95B560A0B87CF44F"/>
        <w:category>
          <w:name w:val="General"/>
          <w:gallery w:val="placeholder"/>
        </w:category>
        <w:types>
          <w:type w:val="bbPlcHdr"/>
        </w:types>
        <w:behaviors>
          <w:behavior w:val="content"/>
        </w:behaviors>
        <w:guid w:val="{EE9B30E0-28F6-4F9A-802F-A201CC77B2FA}"/>
      </w:docPartPr>
      <w:docPartBody>
        <w:p w:rsidR="00000000" w:rsidRDefault="005338FB"/>
      </w:docPartBody>
    </w:docPart>
    <w:docPart>
      <w:docPartPr>
        <w:name w:val="169ACFAF762C4E6B84D340D633E05B88"/>
        <w:category>
          <w:name w:val="General"/>
          <w:gallery w:val="placeholder"/>
        </w:category>
        <w:types>
          <w:type w:val="bbPlcHdr"/>
        </w:types>
        <w:behaviors>
          <w:behavior w:val="content"/>
        </w:behaviors>
        <w:guid w:val="{7E1EFC84-D58E-442D-ACE6-EDB5E918FA0C}"/>
      </w:docPartPr>
      <w:docPartBody>
        <w:p w:rsidR="00000000" w:rsidRDefault="005338FB"/>
      </w:docPartBody>
    </w:docPart>
    <w:docPart>
      <w:docPartPr>
        <w:name w:val="4B6014AD140D43458A8659BD607FFE99"/>
        <w:category>
          <w:name w:val="General"/>
          <w:gallery w:val="placeholder"/>
        </w:category>
        <w:types>
          <w:type w:val="bbPlcHdr"/>
        </w:types>
        <w:behaviors>
          <w:behavior w:val="content"/>
        </w:behaviors>
        <w:guid w:val="{8266DA58-93D4-4964-9502-2A52D24D7E6E}"/>
      </w:docPartPr>
      <w:docPartBody>
        <w:p w:rsidR="00000000" w:rsidRDefault="005338FB"/>
      </w:docPartBody>
    </w:docPart>
    <w:docPart>
      <w:docPartPr>
        <w:name w:val="D0FF4BAC904A498CB61CE8FD8C5A1354"/>
        <w:category>
          <w:name w:val="General"/>
          <w:gallery w:val="placeholder"/>
        </w:category>
        <w:types>
          <w:type w:val="bbPlcHdr"/>
        </w:types>
        <w:behaviors>
          <w:behavior w:val="content"/>
        </w:behaviors>
        <w:guid w:val="{AE127B7F-E803-4A1F-AB2A-1BC3551B81E1}"/>
      </w:docPartPr>
      <w:docPartBody>
        <w:p w:rsidR="00000000" w:rsidRDefault="005338FB"/>
      </w:docPartBody>
    </w:docPart>
    <w:docPart>
      <w:docPartPr>
        <w:name w:val="917B747E537A47D0B0DA6C8CDA367B09"/>
        <w:category>
          <w:name w:val="General"/>
          <w:gallery w:val="placeholder"/>
        </w:category>
        <w:types>
          <w:type w:val="bbPlcHdr"/>
        </w:types>
        <w:behaviors>
          <w:behavior w:val="content"/>
        </w:behaviors>
        <w:guid w:val="{A27C2C1F-77C3-4CBA-8D21-E03296C0B4A0}"/>
      </w:docPartPr>
      <w:docPartBody>
        <w:p w:rsidR="00000000" w:rsidRDefault="005338FB"/>
      </w:docPartBody>
    </w:docPart>
    <w:docPart>
      <w:docPartPr>
        <w:name w:val="E023FEBD14E541309EBEE7D9C030ACE0"/>
        <w:category>
          <w:name w:val="General"/>
          <w:gallery w:val="placeholder"/>
        </w:category>
        <w:types>
          <w:type w:val="bbPlcHdr"/>
        </w:types>
        <w:behaviors>
          <w:behavior w:val="content"/>
        </w:behaviors>
        <w:guid w:val="{CFB4464F-1654-4101-8282-5F23560ED01C}"/>
      </w:docPartPr>
      <w:docPartBody>
        <w:p w:rsidR="00000000" w:rsidRDefault="005338FB"/>
      </w:docPartBody>
    </w:docPart>
    <w:docPart>
      <w:docPartPr>
        <w:name w:val="FEFF839352D94486B9394C67BB56F8F8"/>
        <w:category>
          <w:name w:val="General"/>
          <w:gallery w:val="placeholder"/>
        </w:category>
        <w:types>
          <w:type w:val="bbPlcHdr"/>
        </w:types>
        <w:behaviors>
          <w:behavior w:val="content"/>
        </w:behaviors>
        <w:guid w:val="{2EF91881-B1CA-4115-863A-FF471D932BA1}"/>
      </w:docPartPr>
      <w:docPartBody>
        <w:p w:rsidR="00000000" w:rsidRDefault="005338FB"/>
      </w:docPartBody>
    </w:docPart>
    <w:docPart>
      <w:docPartPr>
        <w:name w:val="DCEFF88D2D244F25A2D0D2E6A626C389"/>
        <w:category>
          <w:name w:val="General"/>
          <w:gallery w:val="placeholder"/>
        </w:category>
        <w:types>
          <w:type w:val="bbPlcHdr"/>
        </w:types>
        <w:behaviors>
          <w:behavior w:val="content"/>
        </w:behaviors>
        <w:guid w:val="{5A2A46BE-DDEC-49E5-AF5E-9DEF4108A594}"/>
      </w:docPartPr>
      <w:docPartBody>
        <w:p w:rsidR="00000000" w:rsidRDefault="005338FB"/>
      </w:docPartBody>
    </w:docPart>
    <w:docPart>
      <w:docPartPr>
        <w:name w:val="BBE4BAEAF9FB485495533C29931082B2"/>
        <w:category>
          <w:name w:val="General"/>
          <w:gallery w:val="placeholder"/>
        </w:category>
        <w:types>
          <w:type w:val="bbPlcHdr"/>
        </w:types>
        <w:behaviors>
          <w:behavior w:val="content"/>
        </w:behaviors>
        <w:guid w:val="{E415C14D-3679-46B7-AF07-0665602B6A06}"/>
      </w:docPartPr>
      <w:docPartBody>
        <w:p w:rsidR="00000000" w:rsidRDefault="004B0222" w:rsidP="004B0222">
          <w:pPr>
            <w:pStyle w:val="BBE4BAEAF9FB485495533C29931082B2"/>
          </w:pPr>
          <w:r w:rsidRPr="00A30DD1">
            <w:rPr>
              <w:rStyle w:val="PlaceholderText"/>
            </w:rPr>
            <w:t>Click here to enter a date.</w:t>
          </w:r>
        </w:p>
      </w:docPartBody>
    </w:docPart>
    <w:docPart>
      <w:docPartPr>
        <w:name w:val="AA3BDE9B200D4B43B7E3BCAB3976F031"/>
        <w:category>
          <w:name w:val="General"/>
          <w:gallery w:val="placeholder"/>
        </w:category>
        <w:types>
          <w:type w:val="bbPlcHdr"/>
        </w:types>
        <w:behaviors>
          <w:behavior w:val="content"/>
        </w:behaviors>
        <w:guid w:val="{6CFF1180-A4BF-4EAB-9813-36D6A1C4D086}"/>
      </w:docPartPr>
      <w:docPartBody>
        <w:p w:rsidR="00000000" w:rsidRDefault="005338FB"/>
      </w:docPartBody>
    </w:docPart>
    <w:docPart>
      <w:docPartPr>
        <w:name w:val="026D8B3D84B9486EA13BB40DF6B92D01"/>
        <w:category>
          <w:name w:val="General"/>
          <w:gallery w:val="placeholder"/>
        </w:category>
        <w:types>
          <w:type w:val="bbPlcHdr"/>
        </w:types>
        <w:behaviors>
          <w:behavior w:val="content"/>
        </w:behaviors>
        <w:guid w:val="{05F596E1-D927-4B6B-B2E7-68C5648B94CE}"/>
      </w:docPartPr>
      <w:docPartBody>
        <w:p w:rsidR="00000000" w:rsidRDefault="005338FB"/>
      </w:docPartBody>
    </w:docPart>
    <w:docPart>
      <w:docPartPr>
        <w:name w:val="3AF28D47A42B45EEBC54C6EEBA8B24A2"/>
        <w:category>
          <w:name w:val="General"/>
          <w:gallery w:val="placeholder"/>
        </w:category>
        <w:types>
          <w:type w:val="bbPlcHdr"/>
        </w:types>
        <w:behaviors>
          <w:behavior w:val="content"/>
        </w:behaviors>
        <w:guid w:val="{DC34B362-F857-4E44-BB63-A61F81882D5D}"/>
      </w:docPartPr>
      <w:docPartBody>
        <w:p w:rsidR="00000000" w:rsidRDefault="004B0222" w:rsidP="004B0222">
          <w:pPr>
            <w:pStyle w:val="3AF28D47A42B45EEBC54C6EEBA8B24A2"/>
          </w:pPr>
          <w:r>
            <w:rPr>
              <w:rFonts w:eastAsia="Times New Roman" w:cs="Times New Roman"/>
              <w:bCs/>
              <w:szCs w:val="24"/>
            </w:rPr>
            <w:t xml:space="preserve"> </w:t>
          </w:r>
        </w:p>
      </w:docPartBody>
    </w:docPart>
    <w:docPart>
      <w:docPartPr>
        <w:name w:val="04326165647A4151B7F884C2404DC63B"/>
        <w:category>
          <w:name w:val="General"/>
          <w:gallery w:val="placeholder"/>
        </w:category>
        <w:types>
          <w:type w:val="bbPlcHdr"/>
        </w:types>
        <w:behaviors>
          <w:behavior w:val="content"/>
        </w:behaviors>
        <w:guid w:val="{5C7F8E43-ABB2-4E0E-8DD4-081C1B7C6C70}"/>
      </w:docPartPr>
      <w:docPartBody>
        <w:p w:rsidR="00000000" w:rsidRDefault="005338FB"/>
      </w:docPartBody>
    </w:docPart>
    <w:docPart>
      <w:docPartPr>
        <w:name w:val="DA457AEAA02140AE8501E5F229E2551D"/>
        <w:category>
          <w:name w:val="General"/>
          <w:gallery w:val="placeholder"/>
        </w:category>
        <w:types>
          <w:type w:val="bbPlcHdr"/>
        </w:types>
        <w:behaviors>
          <w:behavior w:val="content"/>
        </w:behaviors>
        <w:guid w:val="{1A77C1B4-D8D4-4F11-BBAB-0AAA3402317B}"/>
      </w:docPartPr>
      <w:docPartBody>
        <w:p w:rsidR="00000000" w:rsidRDefault="005338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0222"/>
    <w:rsid w:val="005338F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2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0222"/>
    <w:rPr>
      <w:rFonts w:ascii="Times New Roman" w:hAnsi="Times New Roman"/>
      <w:sz w:val="24"/>
    </w:rPr>
  </w:style>
  <w:style w:type="paragraph" w:customStyle="1" w:styleId="487D89B4F8B34DB4967D41FE18F7F88D7">
    <w:name w:val="487D89B4F8B34DB4967D41FE18F7F88D7"/>
    <w:rsid w:val="004B0222"/>
    <w:rPr>
      <w:rFonts w:ascii="Times New Roman" w:hAnsi="Times New Roman"/>
      <w:sz w:val="24"/>
    </w:rPr>
  </w:style>
  <w:style w:type="paragraph" w:customStyle="1" w:styleId="AE2570ED5D764CD7AF9686706F550F4620">
    <w:name w:val="AE2570ED5D764CD7AF9686706F550F4620"/>
    <w:rsid w:val="004B0222"/>
    <w:pPr>
      <w:tabs>
        <w:tab w:val="center" w:pos="4680"/>
        <w:tab w:val="right" w:pos="9360"/>
      </w:tabs>
      <w:spacing w:after="0" w:line="240" w:lineRule="auto"/>
    </w:pPr>
    <w:rPr>
      <w:rFonts w:ascii="Times New Roman" w:hAnsi="Times New Roman"/>
      <w:sz w:val="24"/>
    </w:rPr>
  </w:style>
  <w:style w:type="paragraph" w:customStyle="1" w:styleId="BBE4BAEAF9FB485495533C29931082B2">
    <w:name w:val="BBE4BAEAF9FB485495533C29931082B2"/>
    <w:rsid w:val="004B0222"/>
  </w:style>
  <w:style w:type="paragraph" w:customStyle="1" w:styleId="3AF28D47A42B45EEBC54C6EEBA8B24A2">
    <w:name w:val="3AF28D47A42B45EEBC54C6EEBA8B24A2"/>
    <w:rsid w:val="004B02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2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0222"/>
    <w:rPr>
      <w:rFonts w:ascii="Times New Roman" w:hAnsi="Times New Roman"/>
      <w:sz w:val="24"/>
    </w:rPr>
  </w:style>
  <w:style w:type="paragraph" w:customStyle="1" w:styleId="487D89B4F8B34DB4967D41FE18F7F88D7">
    <w:name w:val="487D89B4F8B34DB4967D41FE18F7F88D7"/>
    <w:rsid w:val="004B0222"/>
    <w:rPr>
      <w:rFonts w:ascii="Times New Roman" w:hAnsi="Times New Roman"/>
      <w:sz w:val="24"/>
    </w:rPr>
  </w:style>
  <w:style w:type="paragraph" w:customStyle="1" w:styleId="AE2570ED5D764CD7AF9686706F550F4620">
    <w:name w:val="AE2570ED5D764CD7AF9686706F550F4620"/>
    <w:rsid w:val="004B0222"/>
    <w:pPr>
      <w:tabs>
        <w:tab w:val="center" w:pos="4680"/>
        <w:tab w:val="right" w:pos="9360"/>
      </w:tabs>
      <w:spacing w:after="0" w:line="240" w:lineRule="auto"/>
    </w:pPr>
    <w:rPr>
      <w:rFonts w:ascii="Times New Roman" w:hAnsi="Times New Roman"/>
      <w:sz w:val="24"/>
    </w:rPr>
  </w:style>
  <w:style w:type="paragraph" w:customStyle="1" w:styleId="BBE4BAEAF9FB485495533C29931082B2">
    <w:name w:val="BBE4BAEAF9FB485495533C29931082B2"/>
    <w:rsid w:val="004B0222"/>
  </w:style>
  <w:style w:type="paragraph" w:customStyle="1" w:styleId="3AF28D47A42B45EEBC54C6EEBA8B24A2">
    <w:name w:val="3AF28D47A42B45EEBC54C6EEBA8B24A2"/>
    <w:rsid w:val="004B0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AC300A-6F4B-4A2E-A10C-E51E9CBB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421</Words>
  <Characters>2401</Characters>
  <Application>Microsoft Office Word</Application>
  <DocSecurity>0</DocSecurity>
  <Lines>20</Lines>
  <Paragraphs>5</Paragraphs>
  <ScaleCrop>false</ScaleCrop>
  <Company>Texas Legislative Council</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2017-05-19T05:17:00Z</cp:lastPrinted>
  <dcterms:created xsi:type="dcterms:W3CDTF">2015-05-29T14:24:00Z</dcterms:created>
  <dcterms:modified xsi:type="dcterms:W3CDTF">2017-05-19T05:17:00Z</dcterms:modified>
</cp:coreProperties>
</file>

<file path=docProps/custom.xml><?xml version="1.0" encoding="utf-8"?>
<op:Properties xmlns:vt="http://schemas.openxmlformats.org/officeDocument/2006/docPropsVTypes" xmlns:op="http://schemas.openxmlformats.org/officeDocument/2006/custom-properties"/>
</file>