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7272" w:rsidTr="00345119">
        <w:tc>
          <w:tcPr>
            <w:tcW w:w="9576" w:type="dxa"/>
            <w:noWrap/>
          </w:tcPr>
          <w:p w:rsidR="008423E4" w:rsidRPr="0022177D" w:rsidRDefault="0042417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4173" w:rsidP="008423E4">
      <w:pPr>
        <w:jc w:val="center"/>
      </w:pPr>
    </w:p>
    <w:p w:rsidR="008423E4" w:rsidRPr="00B31F0E" w:rsidRDefault="00424173" w:rsidP="008423E4"/>
    <w:p w:rsidR="008423E4" w:rsidRPr="00742794" w:rsidRDefault="0042417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7272" w:rsidTr="00345119">
        <w:tc>
          <w:tcPr>
            <w:tcW w:w="9576" w:type="dxa"/>
          </w:tcPr>
          <w:p w:rsidR="008423E4" w:rsidRPr="00861995" w:rsidRDefault="00424173" w:rsidP="00345119">
            <w:pPr>
              <w:jc w:val="right"/>
            </w:pPr>
            <w:r>
              <w:t>H.B. 3215</w:t>
            </w:r>
          </w:p>
        </w:tc>
      </w:tr>
      <w:tr w:rsidR="00927272" w:rsidTr="00345119">
        <w:tc>
          <w:tcPr>
            <w:tcW w:w="9576" w:type="dxa"/>
          </w:tcPr>
          <w:p w:rsidR="008423E4" w:rsidRPr="00861995" w:rsidRDefault="00424173" w:rsidP="006A183B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927272" w:rsidTr="00345119">
        <w:tc>
          <w:tcPr>
            <w:tcW w:w="9576" w:type="dxa"/>
          </w:tcPr>
          <w:p w:rsidR="008423E4" w:rsidRPr="00861995" w:rsidRDefault="00424173" w:rsidP="00345119">
            <w:pPr>
              <w:jc w:val="right"/>
            </w:pPr>
            <w:r>
              <w:t>Licensing &amp; Administrative Procedures</w:t>
            </w:r>
          </w:p>
        </w:tc>
      </w:tr>
      <w:tr w:rsidR="00927272" w:rsidTr="00345119">
        <w:tc>
          <w:tcPr>
            <w:tcW w:w="9576" w:type="dxa"/>
          </w:tcPr>
          <w:p w:rsidR="008423E4" w:rsidRDefault="0042417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4173" w:rsidP="008423E4">
      <w:pPr>
        <w:tabs>
          <w:tab w:val="right" w:pos="9360"/>
        </w:tabs>
      </w:pPr>
    </w:p>
    <w:p w:rsidR="008423E4" w:rsidRDefault="00424173" w:rsidP="008423E4"/>
    <w:p w:rsidR="008423E4" w:rsidRDefault="0042417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7272" w:rsidTr="00345119">
        <w:tc>
          <w:tcPr>
            <w:tcW w:w="9576" w:type="dxa"/>
          </w:tcPr>
          <w:p w:rsidR="008423E4" w:rsidRPr="00A8133F" w:rsidRDefault="00424173" w:rsidP="00A350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4173" w:rsidP="00A3507C"/>
          <w:p w:rsidR="008423E4" w:rsidRDefault="00424173" w:rsidP="00A350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contend that state law unfairly </w:t>
            </w:r>
            <w:r w:rsidRPr="006A183B">
              <w:t>restrict</w:t>
            </w:r>
            <w:r>
              <w:t>s</w:t>
            </w:r>
            <w:r w:rsidRPr="006A183B">
              <w:t xml:space="preserve"> </w:t>
            </w:r>
            <w:r>
              <w:t>the ability of certain Texans to</w:t>
            </w:r>
            <w:r w:rsidRPr="006A183B">
              <w:t xml:space="preserve"> </w:t>
            </w:r>
            <w:r>
              <w:t>use</w:t>
            </w:r>
            <w:r w:rsidRPr="006A183B">
              <w:t xml:space="preserve"> </w:t>
            </w:r>
            <w:r>
              <w:t>a</w:t>
            </w:r>
            <w:r w:rsidRPr="006A183B">
              <w:t xml:space="preserve"> </w:t>
            </w:r>
            <w:r w:rsidRPr="006A183B">
              <w:t xml:space="preserve">professional auctioneer to sell their vehicles by </w:t>
            </w:r>
            <w:r>
              <w:t>certain</w:t>
            </w:r>
            <w:r w:rsidRPr="006A183B">
              <w:t xml:space="preserve"> </w:t>
            </w:r>
            <w:r w:rsidRPr="006A183B">
              <w:t>auction method</w:t>
            </w:r>
            <w:r>
              <w:t>s</w:t>
            </w:r>
            <w:r w:rsidRPr="006A183B">
              <w:t xml:space="preserve"> if the fleet </w:t>
            </w:r>
            <w:r>
              <w:t xml:space="preserve">in question </w:t>
            </w:r>
            <w:r w:rsidRPr="006A183B">
              <w:t>contains more than four vehicles</w:t>
            </w:r>
            <w:r>
              <w:t xml:space="preserve"> of the same type</w:t>
            </w:r>
            <w:r w:rsidRPr="006A183B">
              <w:t xml:space="preserve">. </w:t>
            </w:r>
            <w:r>
              <w:t xml:space="preserve">H.B. 3215 seeks to address this issue by specifying that a licensed auctioneer </w:t>
            </w:r>
            <w:r w:rsidRPr="00CB1A7A">
              <w:t>is not engaging in business</w:t>
            </w:r>
            <w:r w:rsidRPr="00CB1A7A">
              <w:t xml:space="preserve"> as a </w:t>
            </w:r>
            <w:r>
              <w:t xml:space="preserve">motor vehicle </w:t>
            </w:r>
            <w:r w:rsidRPr="00CB1A7A">
              <w:t>dealer</w:t>
            </w:r>
            <w:r>
              <w:t xml:space="preserve"> </w:t>
            </w:r>
            <w:r>
              <w:t xml:space="preserve">under certain circumstances </w:t>
            </w:r>
            <w:r>
              <w:t xml:space="preserve">for purposes of the requirement to hold a </w:t>
            </w:r>
            <w:r w:rsidRPr="00CB1A7A">
              <w:t>dealer general distinguishing number</w:t>
            </w:r>
            <w:r>
              <w:t>.</w:t>
            </w:r>
            <w:r>
              <w:t xml:space="preserve"> </w:t>
            </w:r>
          </w:p>
          <w:p w:rsidR="008423E4" w:rsidRPr="00E26B13" w:rsidRDefault="00424173" w:rsidP="00A3507C">
            <w:pPr>
              <w:rPr>
                <w:b/>
              </w:rPr>
            </w:pPr>
          </w:p>
        </w:tc>
      </w:tr>
      <w:tr w:rsidR="00927272" w:rsidTr="00345119">
        <w:tc>
          <w:tcPr>
            <w:tcW w:w="9576" w:type="dxa"/>
          </w:tcPr>
          <w:p w:rsidR="0017725B" w:rsidRDefault="00424173" w:rsidP="00A350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4173" w:rsidP="00A3507C">
            <w:pPr>
              <w:rPr>
                <w:b/>
                <w:u w:val="single"/>
              </w:rPr>
            </w:pPr>
          </w:p>
          <w:p w:rsidR="007B2A9F" w:rsidRPr="007B2A9F" w:rsidRDefault="00424173" w:rsidP="00A3507C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24173" w:rsidP="00A3507C">
            <w:pPr>
              <w:rPr>
                <w:b/>
                <w:u w:val="single"/>
              </w:rPr>
            </w:pPr>
          </w:p>
        </w:tc>
      </w:tr>
      <w:tr w:rsidR="00927272" w:rsidTr="00345119">
        <w:tc>
          <w:tcPr>
            <w:tcW w:w="9576" w:type="dxa"/>
          </w:tcPr>
          <w:p w:rsidR="008423E4" w:rsidRPr="00A8133F" w:rsidRDefault="00424173" w:rsidP="00A350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4173" w:rsidP="00A3507C"/>
          <w:p w:rsidR="007B2A9F" w:rsidRDefault="00424173" w:rsidP="00A350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424173" w:rsidP="00A3507C">
            <w:pPr>
              <w:rPr>
                <w:b/>
              </w:rPr>
            </w:pPr>
          </w:p>
        </w:tc>
      </w:tr>
      <w:tr w:rsidR="00927272" w:rsidTr="00345119">
        <w:tc>
          <w:tcPr>
            <w:tcW w:w="9576" w:type="dxa"/>
          </w:tcPr>
          <w:p w:rsidR="008423E4" w:rsidRPr="00A8133F" w:rsidRDefault="00424173" w:rsidP="00A350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4173" w:rsidP="00A3507C"/>
          <w:p w:rsidR="008423E4" w:rsidRDefault="00424173" w:rsidP="00A350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3215 amends the Transportation Code to specify that a </w:t>
            </w:r>
            <w:r>
              <w:t xml:space="preserve">licensed auctioneer acting as a bid caller and </w:t>
            </w:r>
            <w:r w:rsidRPr="00CB1A7A">
              <w:t xml:space="preserve">selling or offering to sell </w:t>
            </w:r>
            <w:r>
              <w:t xml:space="preserve">to the highest bidder at a bona fide auction </w:t>
            </w:r>
            <w:r w:rsidRPr="00CB1A7A">
              <w:t>a business that holds the title to any number of vehicles</w:t>
            </w:r>
            <w:r>
              <w:t xml:space="preserve"> </w:t>
            </w:r>
            <w:r w:rsidRPr="00CB1A7A">
              <w:t xml:space="preserve">is not engaging in business as a </w:t>
            </w:r>
            <w:r>
              <w:t xml:space="preserve">motor vehicle </w:t>
            </w:r>
            <w:r w:rsidRPr="00CB1A7A">
              <w:t>dealer</w:t>
            </w:r>
            <w:r>
              <w:t xml:space="preserve"> </w:t>
            </w:r>
            <w:r>
              <w:t>for purposes of the requirement to ho</w:t>
            </w:r>
            <w:r>
              <w:t xml:space="preserve">ld </w:t>
            </w:r>
            <w:r>
              <w:t xml:space="preserve">a </w:t>
            </w:r>
            <w:r w:rsidRPr="00CB1A7A">
              <w:t>dealer general distinguishing</w:t>
            </w:r>
            <w:r w:rsidRPr="00CB1A7A">
              <w:t xml:space="preserve"> number</w:t>
            </w:r>
            <w:r>
              <w:t xml:space="preserve"> if legal or equitable title does not pass to the auctioneer; the auction is not held to avoid a requirement under statutory provisions relating to dealer's and manufacturer's vehicle license plates; and, for an auction of vehicles owned legally or </w:t>
            </w:r>
            <w:r>
              <w:t>equitably by a person who holds a general distinguishing number, the auction is conducted at the location for which the general distinguishing number was issued</w:t>
            </w:r>
            <w:r>
              <w:t>.</w:t>
            </w:r>
          </w:p>
          <w:p w:rsidR="008423E4" w:rsidRPr="00835628" w:rsidRDefault="00424173" w:rsidP="00A3507C">
            <w:pPr>
              <w:rPr>
                <w:b/>
              </w:rPr>
            </w:pPr>
          </w:p>
        </w:tc>
      </w:tr>
      <w:tr w:rsidR="00927272" w:rsidTr="00345119">
        <w:tc>
          <w:tcPr>
            <w:tcW w:w="9576" w:type="dxa"/>
          </w:tcPr>
          <w:p w:rsidR="008423E4" w:rsidRPr="00A8133F" w:rsidRDefault="00424173" w:rsidP="00A350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4173" w:rsidP="00A3507C"/>
          <w:p w:rsidR="008423E4" w:rsidRPr="003624F2" w:rsidRDefault="00424173" w:rsidP="00A350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24173" w:rsidP="00A3507C">
            <w:pPr>
              <w:rPr>
                <w:b/>
              </w:rPr>
            </w:pPr>
          </w:p>
        </w:tc>
      </w:tr>
    </w:tbl>
    <w:p w:rsidR="008423E4" w:rsidRPr="00BE0E75" w:rsidRDefault="0042417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417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173">
      <w:r>
        <w:separator/>
      </w:r>
    </w:p>
  </w:endnote>
  <w:endnote w:type="continuationSeparator" w:id="0">
    <w:p w:rsidR="00000000" w:rsidRDefault="0042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7272" w:rsidTr="009C1E9A">
      <w:trPr>
        <w:cantSplit/>
      </w:trPr>
      <w:tc>
        <w:tcPr>
          <w:tcW w:w="0" w:type="pct"/>
        </w:tcPr>
        <w:p w:rsidR="00137D90" w:rsidRDefault="004241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41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417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41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41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7272" w:rsidTr="009C1E9A">
      <w:trPr>
        <w:cantSplit/>
      </w:trPr>
      <w:tc>
        <w:tcPr>
          <w:tcW w:w="0" w:type="pct"/>
        </w:tcPr>
        <w:p w:rsidR="00EC379B" w:rsidRDefault="0042417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417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21828</w:t>
          </w:r>
        </w:p>
      </w:tc>
      <w:tc>
        <w:tcPr>
          <w:tcW w:w="2453" w:type="pct"/>
        </w:tcPr>
        <w:p w:rsidR="00EC379B" w:rsidRDefault="004241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17.96.486</w:t>
          </w:r>
          <w:r>
            <w:fldChar w:fldCharType="end"/>
          </w:r>
        </w:p>
      </w:tc>
    </w:tr>
    <w:tr w:rsidR="00927272" w:rsidTr="009C1E9A">
      <w:trPr>
        <w:cantSplit/>
      </w:trPr>
      <w:tc>
        <w:tcPr>
          <w:tcW w:w="0" w:type="pct"/>
        </w:tcPr>
        <w:p w:rsidR="00EC379B" w:rsidRDefault="004241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417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4173" w:rsidP="006D504F">
          <w:pPr>
            <w:pStyle w:val="Footer"/>
            <w:rPr>
              <w:rStyle w:val="PageNumber"/>
            </w:rPr>
          </w:pPr>
        </w:p>
        <w:p w:rsidR="00EC379B" w:rsidRDefault="004241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727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417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417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417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4173">
      <w:r>
        <w:separator/>
      </w:r>
    </w:p>
  </w:footnote>
  <w:footnote w:type="continuationSeparator" w:id="0">
    <w:p w:rsidR="00000000" w:rsidRDefault="0042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24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72"/>
    <w:rsid w:val="00424173"/>
    <w:rsid w:val="0092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1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A7A"/>
  </w:style>
  <w:style w:type="paragraph" w:styleId="CommentSubject">
    <w:name w:val="annotation subject"/>
    <w:basedOn w:val="CommentText"/>
    <w:next w:val="CommentText"/>
    <w:link w:val="CommentSubjectChar"/>
    <w:rsid w:val="00CB1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B1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1A7A"/>
  </w:style>
  <w:style w:type="paragraph" w:styleId="CommentSubject">
    <w:name w:val="annotation subject"/>
    <w:basedOn w:val="CommentText"/>
    <w:next w:val="CommentText"/>
    <w:link w:val="CommentSubjectChar"/>
    <w:rsid w:val="00CB1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1619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HB03215 (Committee Report (Unamended))</vt:lpstr>
    </vt:vector>
  </TitlesOfParts>
  <Company>State of Texas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21828</dc:subject>
  <dc:creator>State of Texas</dc:creator>
  <dc:description>HB 3215 by Goldman-(H)Licensing &amp; Administrative Procedures</dc:description>
  <cp:lastModifiedBy>Alexander McMillan</cp:lastModifiedBy>
  <cp:revision>2</cp:revision>
  <cp:lastPrinted>2017-04-07T17:21:00Z</cp:lastPrinted>
  <dcterms:created xsi:type="dcterms:W3CDTF">2017-04-17T23:33:00Z</dcterms:created>
  <dcterms:modified xsi:type="dcterms:W3CDTF">2017-04-17T23:33:00Z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17.96.486</vt:lpwstr>
  </property>
</Properties>
</file>