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4A9A" w:rsidTr="00345119">
        <w:tc>
          <w:tcPr>
            <w:tcW w:w="9576" w:type="dxa"/>
            <w:noWrap/>
          </w:tcPr>
          <w:p w:rsidR="008423E4" w:rsidRPr="0022177D" w:rsidRDefault="00D202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0264" w:rsidP="008423E4">
      <w:pPr>
        <w:jc w:val="center"/>
      </w:pPr>
    </w:p>
    <w:p w:rsidR="008423E4" w:rsidRPr="00B31F0E" w:rsidRDefault="00D20264" w:rsidP="008423E4"/>
    <w:p w:rsidR="008423E4" w:rsidRPr="00742794" w:rsidRDefault="00D202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4A9A" w:rsidTr="00345119">
        <w:tc>
          <w:tcPr>
            <w:tcW w:w="9576" w:type="dxa"/>
          </w:tcPr>
          <w:p w:rsidR="008423E4" w:rsidRPr="00861995" w:rsidRDefault="00D20264" w:rsidP="00345119">
            <w:pPr>
              <w:jc w:val="right"/>
            </w:pPr>
            <w:r>
              <w:t>H.B. 3223</w:t>
            </w:r>
          </w:p>
        </w:tc>
      </w:tr>
      <w:tr w:rsidR="00684A9A" w:rsidTr="00345119">
        <w:tc>
          <w:tcPr>
            <w:tcW w:w="9576" w:type="dxa"/>
          </w:tcPr>
          <w:p w:rsidR="008423E4" w:rsidRPr="00861995" w:rsidRDefault="00D20264" w:rsidP="00AF31F0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684A9A" w:rsidTr="00345119">
        <w:tc>
          <w:tcPr>
            <w:tcW w:w="9576" w:type="dxa"/>
          </w:tcPr>
          <w:p w:rsidR="008423E4" w:rsidRPr="00861995" w:rsidRDefault="00D20264" w:rsidP="00345119">
            <w:pPr>
              <w:jc w:val="right"/>
            </w:pPr>
            <w:r>
              <w:t>Homeland Security &amp; Public Safety</w:t>
            </w:r>
          </w:p>
        </w:tc>
      </w:tr>
      <w:tr w:rsidR="00684A9A" w:rsidTr="00345119">
        <w:tc>
          <w:tcPr>
            <w:tcW w:w="9576" w:type="dxa"/>
          </w:tcPr>
          <w:p w:rsidR="008423E4" w:rsidRDefault="00D202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0264" w:rsidP="008423E4">
      <w:pPr>
        <w:tabs>
          <w:tab w:val="right" w:pos="9360"/>
        </w:tabs>
      </w:pPr>
    </w:p>
    <w:p w:rsidR="008423E4" w:rsidRDefault="00D20264" w:rsidP="008423E4"/>
    <w:p w:rsidR="008423E4" w:rsidRDefault="00D202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84A9A" w:rsidTr="00345119">
        <w:tc>
          <w:tcPr>
            <w:tcW w:w="9576" w:type="dxa"/>
          </w:tcPr>
          <w:p w:rsidR="008423E4" w:rsidRPr="00A8133F" w:rsidRDefault="00D20264" w:rsidP="00AD60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0264" w:rsidP="00AD6093"/>
          <w:p w:rsidR="008423E4" w:rsidRDefault="00D20264" w:rsidP="00AD6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certain problems might arise when buyers with criminal intentions purchase a marked patrol car or other law enforcement motor vehicle that has not first had all applicable</w:t>
            </w:r>
            <w:r>
              <w:t xml:space="preserve"> insignias and equipment </w:t>
            </w:r>
            <w:r>
              <w:t xml:space="preserve">removed. </w:t>
            </w:r>
            <w:r>
              <w:t xml:space="preserve">H.B. 3223 seeks to </w:t>
            </w:r>
            <w:r>
              <w:t xml:space="preserve">prevent these problems by </w:t>
            </w:r>
            <w:r>
              <w:t>revis</w:t>
            </w:r>
            <w:r>
              <w:t xml:space="preserve">ing </w:t>
            </w:r>
            <w:r>
              <w:t xml:space="preserve">the law regarding </w:t>
            </w:r>
            <w:r w:rsidRPr="00BC4172">
              <w:t>liability for the sale or transfer of law enforcement vehicles before removal of certain equipment and insignia</w:t>
            </w:r>
            <w:r>
              <w:t>.</w:t>
            </w:r>
          </w:p>
          <w:p w:rsidR="00AD6093" w:rsidRPr="00E26B13" w:rsidRDefault="00D20264" w:rsidP="00AD60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84A9A" w:rsidTr="00345119">
        <w:tc>
          <w:tcPr>
            <w:tcW w:w="9576" w:type="dxa"/>
          </w:tcPr>
          <w:p w:rsidR="0017725B" w:rsidRDefault="00D20264" w:rsidP="00AD60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0264" w:rsidP="00AD6093">
            <w:pPr>
              <w:rPr>
                <w:b/>
                <w:u w:val="single"/>
              </w:rPr>
            </w:pPr>
          </w:p>
          <w:p w:rsidR="00594A46" w:rsidRPr="00594A46" w:rsidRDefault="00D20264" w:rsidP="00AD6093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20264" w:rsidP="00AD6093">
            <w:pPr>
              <w:rPr>
                <w:b/>
                <w:u w:val="single"/>
              </w:rPr>
            </w:pPr>
          </w:p>
        </w:tc>
      </w:tr>
      <w:tr w:rsidR="00684A9A" w:rsidTr="00345119">
        <w:tc>
          <w:tcPr>
            <w:tcW w:w="9576" w:type="dxa"/>
          </w:tcPr>
          <w:p w:rsidR="008423E4" w:rsidRPr="00A8133F" w:rsidRDefault="00D20264" w:rsidP="00AD60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0264" w:rsidP="00AD6093"/>
          <w:p w:rsidR="00594A46" w:rsidRDefault="00D20264" w:rsidP="00AD6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D20264" w:rsidP="00AD6093">
            <w:pPr>
              <w:rPr>
                <w:b/>
              </w:rPr>
            </w:pPr>
          </w:p>
        </w:tc>
      </w:tr>
      <w:tr w:rsidR="00684A9A" w:rsidTr="00345119">
        <w:tc>
          <w:tcPr>
            <w:tcW w:w="9576" w:type="dxa"/>
          </w:tcPr>
          <w:p w:rsidR="008423E4" w:rsidRPr="00A8133F" w:rsidRDefault="00D20264" w:rsidP="00AD60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0264" w:rsidP="00AD6093"/>
          <w:p w:rsidR="008423E4" w:rsidRDefault="00D20264" w:rsidP="00AD6093">
            <w:pPr>
              <w:pStyle w:val="Header"/>
              <w:jc w:val="both"/>
            </w:pPr>
            <w:r>
              <w:t xml:space="preserve">H.B. 3223 amends the Transportation Code to </w:t>
            </w:r>
            <w:r>
              <w:t>prohibit a person</w:t>
            </w:r>
            <w:r>
              <w:t xml:space="preserve"> from selling or transferring a marked patrol car or other law enforcement motor vehicle to the public unless the person first removes any equipment or insignia that could mislead a reasonable person to believe that the vehicle is a law enforcement motor v</w:t>
            </w:r>
            <w:r>
              <w:t>ehicle</w:t>
            </w:r>
            <w:r>
              <w:t xml:space="preserve"> or</w:t>
            </w:r>
            <w:r>
              <w:t xml:space="preserve"> to a security services contractor who is regulated by the Department of Public Safety and licensed under the Private Security Act unless each emblem or insignia that identifies the vehicle as a law enforcement motor vehicle is removed before the </w:t>
            </w:r>
            <w:r>
              <w:t>sale or transfer.</w:t>
            </w:r>
            <w:r>
              <w:t xml:space="preserve"> The bill makes a person who sells or transfers a marked patrol car or other law enforcement motor vehicle to the public in violation</w:t>
            </w:r>
            <w:r>
              <w:t xml:space="preserve"> of th</w:t>
            </w:r>
            <w:r>
              <w:t>at</w:t>
            </w:r>
            <w:r>
              <w:t xml:space="preserve"> prohibition liable for damages proximately caused by the use of that vehicle during the commissio</w:t>
            </w:r>
            <w:r>
              <w:t xml:space="preserve">n of a crime and to the state for a </w:t>
            </w:r>
            <w:r>
              <w:t xml:space="preserve">$1,000 </w:t>
            </w:r>
            <w:r>
              <w:t xml:space="preserve">civil penalty. The bill authorizes the attorney general to bring an action to recover the </w:t>
            </w:r>
            <w:r>
              <w:t>civil penalty.</w:t>
            </w:r>
          </w:p>
          <w:p w:rsidR="00CA3A99" w:rsidRDefault="00D20264" w:rsidP="00AD6093">
            <w:pPr>
              <w:pStyle w:val="Header"/>
              <w:jc w:val="both"/>
            </w:pPr>
          </w:p>
          <w:p w:rsidR="00CA3A99" w:rsidRDefault="00D20264" w:rsidP="00AD6093">
            <w:pPr>
              <w:pStyle w:val="Header"/>
              <w:jc w:val="both"/>
            </w:pPr>
            <w:r>
              <w:t>H.B. 3223 amends the Local Government Code to make a political subdivision that sells or transfers a marked</w:t>
            </w:r>
            <w:r>
              <w:t xml:space="preserve"> patrol car or other law enforcement motor vehicle to the public in violation of the </w:t>
            </w:r>
            <w:r>
              <w:t xml:space="preserve">applicable prohibition against such a sale or transfer </w:t>
            </w:r>
            <w:r>
              <w:t>liable for damages proximately caused by the use of that vehicle during the commission of a crime and</w:t>
            </w:r>
            <w:r>
              <w:t xml:space="preserve"> </w:t>
            </w:r>
            <w:r>
              <w:t>to th</w:t>
            </w:r>
            <w:r>
              <w:t>e</w:t>
            </w:r>
            <w:r>
              <w:t xml:space="preserve"> state f</w:t>
            </w:r>
            <w:r>
              <w:t xml:space="preserve">or a </w:t>
            </w:r>
            <w:r>
              <w:t xml:space="preserve">$1,000 </w:t>
            </w:r>
            <w:r>
              <w:t>civil penalty.</w:t>
            </w:r>
            <w:r>
              <w:t xml:space="preserve"> The bill authorizes the attorney general to </w:t>
            </w:r>
            <w:r w:rsidRPr="003161EC">
              <w:t>bring an action to recover the civil penalty</w:t>
            </w:r>
            <w:r>
              <w:t xml:space="preserve"> and </w:t>
            </w:r>
            <w:r w:rsidRPr="003161EC">
              <w:t>waive</w:t>
            </w:r>
            <w:r>
              <w:t>s</w:t>
            </w:r>
            <w:r w:rsidRPr="003161EC">
              <w:t xml:space="preserve"> and abolishe</w:t>
            </w:r>
            <w:r>
              <w:t>s g</w:t>
            </w:r>
            <w:r w:rsidRPr="003161EC">
              <w:t>overnmental immunity to suit and from liability to the extent of liability</w:t>
            </w:r>
            <w:r>
              <w:t xml:space="preserve"> incurred by a political subdivision und</w:t>
            </w:r>
            <w:r>
              <w:t>er the bill's provisions.</w:t>
            </w:r>
          </w:p>
          <w:p w:rsidR="008423E4" w:rsidRPr="00835628" w:rsidRDefault="00D20264" w:rsidP="00AD6093">
            <w:pPr>
              <w:rPr>
                <w:b/>
              </w:rPr>
            </w:pPr>
          </w:p>
        </w:tc>
      </w:tr>
      <w:tr w:rsidR="00684A9A" w:rsidTr="00345119">
        <w:tc>
          <w:tcPr>
            <w:tcW w:w="9576" w:type="dxa"/>
          </w:tcPr>
          <w:p w:rsidR="008423E4" w:rsidRPr="00A8133F" w:rsidRDefault="00D20264" w:rsidP="00AD60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0264" w:rsidP="00AD6093"/>
          <w:p w:rsidR="008423E4" w:rsidRPr="003624F2" w:rsidRDefault="00D20264" w:rsidP="00AD60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20264" w:rsidP="00AD6093">
            <w:pPr>
              <w:rPr>
                <w:b/>
              </w:rPr>
            </w:pPr>
          </w:p>
        </w:tc>
      </w:tr>
    </w:tbl>
    <w:p w:rsidR="008423E4" w:rsidRPr="00AD6093" w:rsidRDefault="00D2026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D6093" w:rsidRDefault="00D20264" w:rsidP="008423E4">
      <w:pPr>
        <w:rPr>
          <w:sz w:val="2"/>
          <w:szCs w:val="2"/>
        </w:rPr>
      </w:pPr>
    </w:p>
    <w:sectPr w:rsidR="004108C3" w:rsidRPr="00AD609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264">
      <w:r>
        <w:separator/>
      </w:r>
    </w:p>
  </w:endnote>
  <w:endnote w:type="continuationSeparator" w:id="0">
    <w:p w:rsidR="00000000" w:rsidRDefault="00D2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3" w:rsidRDefault="00D20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4A9A" w:rsidTr="009C1E9A">
      <w:trPr>
        <w:cantSplit/>
      </w:trPr>
      <w:tc>
        <w:tcPr>
          <w:tcW w:w="0" w:type="pct"/>
        </w:tcPr>
        <w:p w:rsidR="00137D90" w:rsidRDefault="00D20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0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02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0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0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4A9A" w:rsidTr="009C1E9A">
      <w:trPr>
        <w:cantSplit/>
      </w:trPr>
      <w:tc>
        <w:tcPr>
          <w:tcW w:w="0" w:type="pct"/>
        </w:tcPr>
        <w:p w:rsidR="00EC379B" w:rsidRDefault="00D202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02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23810</w:t>
          </w:r>
        </w:p>
      </w:tc>
      <w:tc>
        <w:tcPr>
          <w:tcW w:w="2453" w:type="pct"/>
        </w:tcPr>
        <w:p w:rsidR="00EC379B" w:rsidRDefault="00D20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17.105.31</w:t>
          </w:r>
          <w:r>
            <w:fldChar w:fldCharType="end"/>
          </w:r>
        </w:p>
      </w:tc>
    </w:tr>
    <w:tr w:rsidR="00684A9A" w:rsidTr="009C1E9A">
      <w:trPr>
        <w:cantSplit/>
      </w:trPr>
      <w:tc>
        <w:tcPr>
          <w:tcW w:w="0" w:type="pct"/>
        </w:tcPr>
        <w:p w:rsidR="00EC379B" w:rsidRDefault="00D20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02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0264" w:rsidP="006D504F">
          <w:pPr>
            <w:pStyle w:val="Footer"/>
            <w:rPr>
              <w:rStyle w:val="PageNumber"/>
            </w:rPr>
          </w:pPr>
        </w:p>
        <w:p w:rsidR="00EC379B" w:rsidRDefault="00D202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4A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02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02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02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3" w:rsidRDefault="00D20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264">
      <w:r>
        <w:separator/>
      </w:r>
    </w:p>
  </w:footnote>
  <w:footnote w:type="continuationSeparator" w:id="0">
    <w:p w:rsidR="00000000" w:rsidRDefault="00D2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3" w:rsidRDefault="00D20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3" w:rsidRDefault="00D20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3" w:rsidRDefault="00D20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A"/>
    <w:rsid w:val="00684A9A"/>
    <w:rsid w:val="00D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3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A99"/>
  </w:style>
  <w:style w:type="paragraph" w:styleId="CommentSubject">
    <w:name w:val="annotation subject"/>
    <w:basedOn w:val="CommentText"/>
    <w:next w:val="CommentText"/>
    <w:link w:val="CommentSubjectChar"/>
    <w:rsid w:val="00CA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3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A99"/>
  </w:style>
  <w:style w:type="paragraph" w:styleId="CommentSubject">
    <w:name w:val="annotation subject"/>
    <w:basedOn w:val="CommentText"/>
    <w:next w:val="CommentText"/>
    <w:link w:val="CommentSubjectChar"/>
    <w:rsid w:val="00CA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2255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HB03223 (Committee Report (Unamended))</vt:lpstr>
    </vt:vector>
  </TitlesOfParts>
  <Company>State of Texas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23810</dc:subject>
  <dc:creator>State of Texas</dc:creator>
  <dc:description>HB 3223 by Goldman-(H)Homeland Security &amp; Public Safety</dc:description>
  <cp:lastModifiedBy>Alexander McMillan</cp:lastModifiedBy>
  <cp:revision>2</cp:revision>
  <cp:lastPrinted>2003-11-26T17:21:00Z</cp:lastPrinted>
  <dcterms:created xsi:type="dcterms:W3CDTF">2017-04-27T23:36:00Z</dcterms:created>
  <dcterms:modified xsi:type="dcterms:W3CDTF">2017-04-27T23:36:00Z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17.105.31</vt:lpwstr>
  </property>
</Properties>
</file>