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A6C8C" w:rsidTr="00345119">
        <w:tc>
          <w:tcPr>
            <w:tcW w:w="9576" w:type="dxa"/>
            <w:noWrap/>
          </w:tcPr>
          <w:p w:rsidR="008423E4" w:rsidRPr="0022177D" w:rsidRDefault="00662E74" w:rsidP="00345119">
            <w:pPr>
              <w:pStyle w:val="Heading1"/>
            </w:pPr>
            <w:bookmarkStart w:id="0" w:name="_GoBack"/>
            <w:bookmarkEnd w:id="0"/>
            <w:r w:rsidRPr="00631897">
              <w:t>BILL ANALYSIS</w:t>
            </w:r>
          </w:p>
        </w:tc>
      </w:tr>
    </w:tbl>
    <w:p w:rsidR="008423E4" w:rsidRPr="0022177D" w:rsidRDefault="00662E74" w:rsidP="008423E4">
      <w:pPr>
        <w:jc w:val="center"/>
      </w:pPr>
    </w:p>
    <w:p w:rsidR="008423E4" w:rsidRPr="00B31F0E" w:rsidRDefault="00662E74" w:rsidP="008423E4"/>
    <w:p w:rsidR="008423E4" w:rsidRPr="00742794" w:rsidRDefault="00662E74" w:rsidP="008423E4">
      <w:pPr>
        <w:tabs>
          <w:tab w:val="right" w:pos="9360"/>
        </w:tabs>
      </w:pPr>
    </w:p>
    <w:tbl>
      <w:tblPr>
        <w:tblW w:w="0" w:type="auto"/>
        <w:tblLayout w:type="fixed"/>
        <w:tblLook w:val="01E0" w:firstRow="1" w:lastRow="1" w:firstColumn="1" w:lastColumn="1" w:noHBand="0" w:noVBand="0"/>
      </w:tblPr>
      <w:tblGrid>
        <w:gridCol w:w="9576"/>
      </w:tblGrid>
      <w:tr w:rsidR="005A6C8C" w:rsidTr="00345119">
        <w:tc>
          <w:tcPr>
            <w:tcW w:w="9576" w:type="dxa"/>
          </w:tcPr>
          <w:p w:rsidR="008423E4" w:rsidRPr="00861995" w:rsidRDefault="00662E74" w:rsidP="00345119">
            <w:pPr>
              <w:jc w:val="right"/>
            </w:pPr>
            <w:r>
              <w:t>C.S.H.B. 3261</w:t>
            </w:r>
          </w:p>
        </w:tc>
      </w:tr>
      <w:tr w:rsidR="005A6C8C" w:rsidTr="00345119">
        <w:tc>
          <w:tcPr>
            <w:tcW w:w="9576" w:type="dxa"/>
          </w:tcPr>
          <w:p w:rsidR="008423E4" w:rsidRPr="00861995" w:rsidRDefault="00662E74" w:rsidP="008658F6">
            <w:pPr>
              <w:jc w:val="right"/>
            </w:pPr>
            <w:r>
              <w:t xml:space="preserve">By: </w:t>
            </w:r>
            <w:r>
              <w:t>Geren</w:t>
            </w:r>
          </w:p>
        </w:tc>
      </w:tr>
      <w:tr w:rsidR="005A6C8C" w:rsidTr="00345119">
        <w:tc>
          <w:tcPr>
            <w:tcW w:w="9576" w:type="dxa"/>
          </w:tcPr>
          <w:p w:rsidR="008423E4" w:rsidRPr="00861995" w:rsidRDefault="00662E74" w:rsidP="00345119">
            <w:pPr>
              <w:jc w:val="right"/>
            </w:pPr>
            <w:r>
              <w:t>Licensing &amp; Administrative Procedures</w:t>
            </w:r>
          </w:p>
        </w:tc>
      </w:tr>
      <w:tr w:rsidR="005A6C8C" w:rsidTr="00345119">
        <w:tc>
          <w:tcPr>
            <w:tcW w:w="9576" w:type="dxa"/>
          </w:tcPr>
          <w:p w:rsidR="008423E4" w:rsidRDefault="00662E74" w:rsidP="00345119">
            <w:pPr>
              <w:jc w:val="right"/>
            </w:pPr>
            <w:r>
              <w:t>Committee Report (Substituted)</w:t>
            </w:r>
          </w:p>
        </w:tc>
      </w:tr>
    </w:tbl>
    <w:p w:rsidR="008423E4" w:rsidRDefault="00662E74" w:rsidP="008423E4">
      <w:pPr>
        <w:tabs>
          <w:tab w:val="right" w:pos="9360"/>
        </w:tabs>
      </w:pPr>
    </w:p>
    <w:p w:rsidR="008423E4" w:rsidRDefault="00662E74" w:rsidP="008423E4"/>
    <w:p w:rsidR="008423E4" w:rsidRDefault="00662E74" w:rsidP="008423E4"/>
    <w:tbl>
      <w:tblPr>
        <w:tblW w:w="0" w:type="auto"/>
        <w:tblCellMar>
          <w:left w:w="115" w:type="dxa"/>
          <w:right w:w="115" w:type="dxa"/>
        </w:tblCellMar>
        <w:tblLook w:val="01E0" w:firstRow="1" w:lastRow="1" w:firstColumn="1" w:lastColumn="1" w:noHBand="0" w:noVBand="0"/>
      </w:tblPr>
      <w:tblGrid>
        <w:gridCol w:w="9582"/>
      </w:tblGrid>
      <w:tr w:rsidR="005A6C8C" w:rsidTr="008658F6">
        <w:tc>
          <w:tcPr>
            <w:tcW w:w="9582" w:type="dxa"/>
          </w:tcPr>
          <w:p w:rsidR="008423E4" w:rsidRPr="00A8133F" w:rsidRDefault="00662E74" w:rsidP="009E3F9A">
            <w:pPr>
              <w:rPr>
                <w:b/>
              </w:rPr>
            </w:pPr>
            <w:r w:rsidRPr="009C1E9A">
              <w:rPr>
                <w:b/>
                <w:u w:val="single"/>
              </w:rPr>
              <w:t>BACKGROUND AND PURPOSE</w:t>
            </w:r>
            <w:r>
              <w:rPr>
                <w:b/>
              </w:rPr>
              <w:t xml:space="preserve"> </w:t>
            </w:r>
          </w:p>
          <w:p w:rsidR="008423E4" w:rsidRDefault="00662E74" w:rsidP="009E3F9A"/>
          <w:p w:rsidR="003E19C2" w:rsidRDefault="00662E74" w:rsidP="009E3F9A">
            <w:pPr>
              <w:pStyle w:val="Header"/>
              <w:tabs>
                <w:tab w:val="clear" w:pos="4320"/>
                <w:tab w:val="clear" w:pos="8640"/>
              </w:tabs>
              <w:jc w:val="both"/>
            </w:pPr>
            <w:r>
              <w:t xml:space="preserve">Interested parties contend that state law governing appraisal management companies needs to be updated to reflect </w:t>
            </w:r>
            <w:r>
              <w:t xml:space="preserve">recent </w:t>
            </w:r>
            <w:r>
              <w:t xml:space="preserve">changes to state law governing real estate appraisers and </w:t>
            </w:r>
            <w:r>
              <w:t xml:space="preserve">changes </w:t>
            </w:r>
            <w:r>
              <w:t xml:space="preserve">to federal law. </w:t>
            </w:r>
            <w:r>
              <w:t>C.S.</w:t>
            </w:r>
            <w:r>
              <w:t xml:space="preserve">H.B. 3261 seeks to address this need by </w:t>
            </w:r>
            <w:r>
              <w:t xml:space="preserve">revising </w:t>
            </w:r>
            <w:r>
              <w:t>the Texas Appraisal Management Company Registration and Regulation Act</w:t>
            </w:r>
            <w:r>
              <w:t>,</w:t>
            </w:r>
            <w:r>
              <w:t xml:space="preserve"> </w:t>
            </w:r>
            <w:r>
              <w:t xml:space="preserve">including routine corrections of terminology and repeal of outdated provisions.  </w:t>
            </w:r>
          </w:p>
          <w:p w:rsidR="008423E4" w:rsidRPr="00E26B13" w:rsidRDefault="00662E74" w:rsidP="009E3F9A">
            <w:pPr>
              <w:pStyle w:val="Header"/>
              <w:tabs>
                <w:tab w:val="clear" w:pos="4320"/>
                <w:tab w:val="clear" w:pos="8640"/>
              </w:tabs>
              <w:jc w:val="both"/>
              <w:rPr>
                <w:b/>
              </w:rPr>
            </w:pPr>
          </w:p>
        </w:tc>
      </w:tr>
      <w:tr w:rsidR="005A6C8C" w:rsidTr="008658F6">
        <w:tc>
          <w:tcPr>
            <w:tcW w:w="9582" w:type="dxa"/>
          </w:tcPr>
          <w:p w:rsidR="0017725B" w:rsidRDefault="00662E74" w:rsidP="009E3F9A">
            <w:pPr>
              <w:rPr>
                <w:b/>
                <w:u w:val="single"/>
              </w:rPr>
            </w:pPr>
            <w:r>
              <w:rPr>
                <w:b/>
                <w:u w:val="single"/>
              </w:rPr>
              <w:t>CRIMINAL JUSTICE IMPACT</w:t>
            </w:r>
          </w:p>
          <w:p w:rsidR="0017725B" w:rsidRDefault="00662E74" w:rsidP="009E3F9A">
            <w:pPr>
              <w:rPr>
                <w:b/>
                <w:u w:val="single"/>
              </w:rPr>
            </w:pPr>
          </w:p>
          <w:p w:rsidR="00647ACB" w:rsidRPr="00647ACB" w:rsidRDefault="00662E74" w:rsidP="009E3F9A">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rsidR="0017725B" w:rsidRPr="0017725B" w:rsidRDefault="00662E74" w:rsidP="009E3F9A">
            <w:pPr>
              <w:rPr>
                <w:b/>
                <w:u w:val="single"/>
              </w:rPr>
            </w:pPr>
          </w:p>
        </w:tc>
      </w:tr>
      <w:tr w:rsidR="005A6C8C" w:rsidTr="008658F6">
        <w:tc>
          <w:tcPr>
            <w:tcW w:w="9582" w:type="dxa"/>
          </w:tcPr>
          <w:p w:rsidR="008423E4" w:rsidRPr="00A8133F" w:rsidRDefault="00662E74" w:rsidP="009E3F9A">
            <w:pPr>
              <w:rPr>
                <w:b/>
              </w:rPr>
            </w:pPr>
            <w:r w:rsidRPr="009C1E9A">
              <w:rPr>
                <w:b/>
                <w:u w:val="single"/>
              </w:rPr>
              <w:t>RULEMAKING AUTHORITY</w:t>
            </w:r>
            <w:r>
              <w:rPr>
                <w:b/>
              </w:rPr>
              <w:t xml:space="preserve"> </w:t>
            </w:r>
          </w:p>
          <w:p w:rsidR="008423E4" w:rsidRDefault="00662E74" w:rsidP="009E3F9A"/>
          <w:p w:rsidR="00B4616B" w:rsidRDefault="00662E74" w:rsidP="009E3F9A">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rsidR="008423E4" w:rsidRPr="00E21FDC" w:rsidRDefault="00662E74" w:rsidP="009E3F9A">
            <w:pPr>
              <w:rPr>
                <w:b/>
              </w:rPr>
            </w:pPr>
          </w:p>
        </w:tc>
      </w:tr>
      <w:tr w:rsidR="005A6C8C" w:rsidTr="008658F6">
        <w:tc>
          <w:tcPr>
            <w:tcW w:w="9582" w:type="dxa"/>
          </w:tcPr>
          <w:p w:rsidR="008423E4" w:rsidRPr="00A8133F" w:rsidRDefault="00662E74" w:rsidP="009E3F9A">
            <w:pPr>
              <w:rPr>
                <w:b/>
              </w:rPr>
            </w:pPr>
            <w:r w:rsidRPr="009C1E9A">
              <w:rPr>
                <w:b/>
                <w:u w:val="single"/>
              </w:rPr>
              <w:t>ANALYSIS</w:t>
            </w:r>
            <w:r>
              <w:rPr>
                <w:b/>
              </w:rPr>
              <w:t xml:space="preserve"> </w:t>
            </w:r>
          </w:p>
          <w:p w:rsidR="008423E4" w:rsidRDefault="00662E74" w:rsidP="009E3F9A"/>
          <w:p w:rsidR="00DC25AD" w:rsidRDefault="00662E74" w:rsidP="009E3F9A">
            <w:pPr>
              <w:pStyle w:val="Header"/>
              <w:jc w:val="both"/>
            </w:pPr>
            <w:r>
              <w:t>C.S.</w:t>
            </w:r>
            <w:r>
              <w:t xml:space="preserve">H.B. 3261 amends the Occupations Code to </w:t>
            </w:r>
            <w:r>
              <w:t>specify that the</w:t>
            </w:r>
            <w:r>
              <w:t xml:space="preserve"> inapplicab</w:t>
            </w:r>
            <w:r>
              <w:t>ility of</w:t>
            </w:r>
            <w:r>
              <w:t xml:space="preserve"> </w:t>
            </w:r>
            <w:r w:rsidRPr="007711A4">
              <w:t xml:space="preserve">the Texas Appraisal Management Company </w:t>
            </w:r>
            <w:r>
              <w:t>Registration and Regulation Act to an appraisal management company with an appraisal panel of not more than 15 appraisers at all times during a calendar year</w:t>
            </w:r>
            <w:r>
              <w:t xml:space="preserve"> applies to an appraisal management company operating only i</w:t>
            </w:r>
            <w:r>
              <w:t>n Texas</w:t>
            </w:r>
            <w:r>
              <w:t xml:space="preserve"> </w:t>
            </w:r>
            <w:r>
              <w:t xml:space="preserve">and to make the act inapplicable to </w:t>
            </w:r>
            <w:r w:rsidRPr="007711A4">
              <w:t>a federally regulated appraisal management company</w:t>
            </w:r>
            <w:r>
              <w:t xml:space="preserve"> and to </w:t>
            </w:r>
            <w:r>
              <w:t xml:space="preserve">an appraisal management company </w:t>
            </w:r>
            <w:r>
              <w:t xml:space="preserve">operating in multiple states, including </w:t>
            </w:r>
            <w:r>
              <w:t>Texas</w:t>
            </w:r>
            <w:r>
              <w:t>, with an appraisal panel of not more than 24 appraisers in all states at all</w:t>
            </w:r>
            <w:r>
              <w:t xml:space="preserve"> times during a calendar year. </w:t>
            </w:r>
          </w:p>
          <w:p w:rsidR="00DC25AD" w:rsidRDefault="00662E74" w:rsidP="009E3F9A">
            <w:pPr>
              <w:pStyle w:val="Header"/>
              <w:jc w:val="both"/>
            </w:pPr>
          </w:p>
          <w:p w:rsidR="008423E4" w:rsidRDefault="00662E74" w:rsidP="009E3F9A">
            <w:pPr>
              <w:pStyle w:val="Header"/>
              <w:jc w:val="both"/>
            </w:pPr>
            <w:r>
              <w:t>C.S.</w:t>
            </w:r>
            <w:r>
              <w:t>H.B. 3261</w:t>
            </w:r>
            <w:r w:rsidRPr="00B15FF4">
              <w:rPr>
                <w:rStyle w:val="Emphasis"/>
                <w:i w:val="0"/>
              </w:rPr>
              <w:t xml:space="preserve"> requires the </w:t>
            </w:r>
            <w:r>
              <w:rPr>
                <w:rStyle w:val="Emphasis"/>
                <w:i w:val="0"/>
              </w:rPr>
              <w:t xml:space="preserve">Texas Appraiser Licensing </w:t>
            </w:r>
            <w:r>
              <w:rPr>
                <w:rStyle w:val="Emphasis"/>
                <w:i w:val="0"/>
              </w:rPr>
              <w:t xml:space="preserve">and Certification </w:t>
            </w:r>
            <w:r>
              <w:rPr>
                <w:rStyle w:val="Emphasis"/>
                <w:i w:val="0"/>
              </w:rPr>
              <w:t>B</w:t>
            </w:r>
            <w:r w:rsidRPr="00B15FF4">
              <w:rPr>
                <w:rStyle w:val="Emphasis"/>
                <w:i w:val="0"/>
              </w:rPr>
              <w:t xml:space="preserve">oard to collect from each federally regulated appraisal management company operating in </w:t>
            </w:r>
            <w:r>
              <w:rPr>
                <w:rStyle w:val="Emphasis"/>
                <w:i w:val="0"/>
              </w:rPr>
              <w:t>Texas</w:t>
            </w:r>
            <w:r w:rsidRPr="00B15FF4">
              <w:rPr>
                <w:rStyle w:val="Emphasis"/>
                <w:i w:val="0"/>
              </w:rPr>
              <w:t xml:space="preserve"> the national registry fee </w:t>
            </w:r>
            <w:r>
              <w:rPr>
                <w:rStyle w:val="Emphasis"/>
                <w:i w:val="0"/>
              </w:rPr>
              <w:t>and information regarding the d</w:t>
            </w:r>
            <w:r>
              <w:rPr>
                <w:rStyle w:val="Emphasis"/>
                <w:i w:val="0"/>
              </w:rPr>
              <w:t xml:space="preserve">etermination of the fee as </w:t>
            </w:r>
            <w:r w:rsidRPr="00B15FF4">
              <w:rPr>
                <w:rStyle w:val="Emphasis"/>
                <w:i w:val="0"/>
              </w:rPr>
              <w:t xml:space="preserve">required by the </w:t>
            </w:r>
            <w:r>
              <w:rPr>
                <w:rStyle w:val="Emphasis"/>
                <w:i w:val="0"/>
              </w:rPr>
              <w:t>A</w:t>
            </w:r>
            <w:r w:rsidRPr="00B15FF4">
              <w:rPr>
                <w:rStyle w:val="Emphasis"/>
                <w:i w:val="0"/>
              </w:rPr>
              <w:t xml:space="preserve">ppraisal </w:t>
            </w:r>
            <w:r>
              <w:rPr>
                <w:rStyle w:val="Emphasis"/>
                <w:i w:val="0"/>
              </w:rPr>
              <w:t>S</w:t>
            </w:r>
            <w:r w:rsidRPr="00B15FF4">
              <w:rPr>
                <w:rStyle w:val="Emphasis"/>
                <w:i w:val="0"/>
              </w:rPr>
              <w:t>ubcommittee</w:t>
            </w:r>
            <w:r>
              <w:rPr>
                <w:rStyle w:val="Emphasis"/>
                <w:i w:val="0"/>
              </w:rPr>
              <w:t xml:space="preserve"> of the Federal Financial Institutions Examination Council, or its successor</w:t>
            </w:r>
            <w:r>
              <w:rPr>
                <w:rStyle w:val="Emphasis"/>
                <w:i w:val="0"/>
              </w:rPr>
              <w:t>,</w:t>
            </w:r>
            <w:r w:rsidRPr="00B15FF4">
              <w:rPr>
                <w:rStyle w:val="Emphasis"/>
                <w:i w:val="0"/>
              </w:rPr>
              <w:t xml:space="preserve"> a fee in an amount that is sufficient for the administration of th</w:t>
            </w:r>
            <w:r>
              <w:rPr>
                <w:rStyle w:val="Emphasis"/>
                <w:i w:val="0"/>
              </w:rPr>
              <w:t xml:space="preserve">is </w:t>
            </w:r>
            <w:r>
              <w:rPr>
                <w:rStyle w:val="Emphasis"/>
                <w:i w:val="0"/>
              </w:rPr>
              <w:t>bill provision</w:t>
            </w:r>
            <w:r>
              <w:rPr>
                <w:rStyle w:val="Emphasis"/>
                <w:i w:val="0"/>
              </w:rPr>
              <w:t xml:space="preserve"> </w:t>
            </w:r>
            <w:r w:rsidRPr="00B15FF4">
              <w:rPr>
                <w:rStyle w:val="Emphasis"/>
                <w:i w:val="0"/>
              </w:rPr>
              <w:t>as established by board rule</w:t>
            </w:r>
            <w:r>
              <w:rPr>
                <w:rStyle w:val="Emphasis"/>
                <w:i w:val="0"/>
              </w:rPr>
              <w:t>,</w:t>
            </w:r>
            <w:r w:rsidRPr="00B15FF4">
              <w:rPr>
                <w:rStyle w:val="Emphasis"/>
                <w:i w:val="0"/>
              </w:rPr>
              <w:t xml:space="preserve"> and any other information required by state or federal law</w:t>
            </w:r>
            <w:r w:rsidRPr="00B15FF4">
              <w:rPr>
                <w:rStyle w:val="Emphasis"/>
              </w:rPr>
              <w:t>.</w:t>
            </w:r>
            <w:r>
              <w:t xml:space="preserve"> The bill requires the board to deposit</w:t>
            </w:r>
            <w:r>
              <w:t xml:space="preserve"> such </w:t>
            </w:r>
            <w:r>
              <w:t>fees collected under th</w:t>
            </w:r>
            <w:r>
              <w:t xml:space="preserve">is provision </w:t>
            </w:r>
            <w:r>
              <w:t>to the credit of the appraiser registry account in the general revenue fund</w:t>
            </w:r>
            <w:r>
              <w:t xml:space="preserve"> and requires such fees to be sent to the appraisal subcommittee as required by federal law.</w:t>
            </w:r>
          </w:p>
          <w:p w:rsidR="005B2188" w:rsidRDefault="00662E74" w:rsidP="009E3F9A">
            <w:pPr>
              <w:pStyle w:val="Header"/>
              <w:jc w:val="both"/>
            </w:pPr>
          </w:p>
          <w:p w:rsidR="005B2188" w:rsidRDefault="00662E74" w:rsidP="009E3F9A">
            <w:pPr>
              <w:pStyle w:val="Header"/>
              <w:jc w:val="both"/>
            </w:pPr>
            <w:r>
              <w:t xml:space="preserve">C.S.H.B. 3261 </w:t>
            </w:r>
            <w:r>
              <w:t>removes the specification</w:t>
            </w:r>
            <w:r>
              <w:t>, for purposes of</w:t>
            </w:r>
            <w:r>
              <w:t xml:space="preserve"> </w:t>
            </w:r>
            <w:r>
              <w:t>the</w:t>
            </w:r>
            <w:r>
              <w:t xml:space="preserve"> ownership interest </w:t>
            </w:r>
            <w:r>
              <w:t xml:space="preserve">that triggers the </w:t>
            </w:r>
            <w:r>
              <w:t>prohibit</w:t>
            </w:r>
            <w:r>
              <w:t>ion against</w:t>
            </w:r>
            <w:r>
              <w:t xml:space="preserve"> a</w:t>
            </w:r>
            <w:r w:rsidRPr="000F216C">
              <w:t xml:space="preserve"> person who has had a license or certificat</w:t>
            </w:r>
            <w:r w:rsidRPr="000F216C">
              <w:t>e to act as an appraiser denied, revoked, or surrendered in lieu of revocation in any state own</w:t>
            </w:r>
            <w:r>
              <w:t>ing</w:t>
            </w:r>
            <w:r w:rsidRPr="000F216C">
              <w:t xml:space="preserve"> in any</w:t>
            </w:r>
            <w:r>
              <w:t xml:space="preserve"> manner</w:t>
            </w:r>
            <w:r w:rsidRPr="000F216C">
              <w:t xml:space="preserve"> an appraisal management company registered or applying for registration under the Texas Appraisal Management Company Registration and Regulatio</w:t>
            </w:r>
            <w:r w:rsidRPr="000F216C">
              <w:t>n Act</w:t>
            </w:r>
            <w:r>
              <w:t xml:space="preserve">, that such </w:t>
            </w:r>
            <w:r>
              <w:t xml:space="preserve">ownership interest </w:t>
            </w:r>
            <w:r>
              <w:t>is</w:t>
            </w:r>
            <w:r>
              <w:t xml:space="preserve"> </w:t>
            </w:r>
            <w:r>
              <w:t>more than one percent of such a company</w:t>
            </w:r>
            <w:r>
              <w:t xml:space="preserve">. The bill </w:t>
            </w:r>
            <w:r>
              <w:t xml:space="preserve">adds as a </w:t>
            </w:r>
            <w:r>
              <w:t xml:space="preserve">condition </w:t>
            </w:r>
            <w:r>
              <w:t>for</w:t>
            </w:r>
            <w:r>
              <w:t xml:space="preserve"> </w:t>
            </w:r>
            <w:r>
              <w:t>exempt</w:t>
            </w:r>
            <w:r>
              <w:t xml:space="preserve">ion from that </w:t>
            </w:r>
            <w:r>
              <w:lastRenderedPageBreak/>
              <w:t xml:space="preserve">prohibition </w:t>
            </w:r>
            <w:r>
              <w:t xml:space="preserve">that </w:t>
            </w:r>
            <w:r w:rsidRPr="000F216C">
              <w:t xml:space="preserve">the license or certificate to act as an appraiser </w:t>
            </w:r>
            <w:r>
              <w:t>was</w:t>
            </w:r>
            <w:r w:rsidRPr="000F216C">
              <w:t xml:space="preserve"> denied, revoked, or surrendered for a nonsubstantive</w:t>
            </w:r>
            <w:r w:rsidRPr="000F216C">
              <w:t xml:space="preserve"> reason as determined by the board</w:t>
            </w:r>
            <w:r>
              <w:t xml:space="preserve"> and repeals certain statutory provisions relating to prohibited ownership interests in an appraisal management company registered or applying for registration under that act</w:t>
            </w:r>
            <w:r>
              <w:t xml:space="preserve">. </w:t>
            </w:r>
            <w:r>
              <w:t>The bill requires the board to adopt rules reg</w:t>
            </w:r>
            <w:r>
              <w:t xml:space="preserve">arding registration under </w:t>
            </w:r>
            <w:r w:rsidRPr="000A59D0">
              <w:t>the Texas Appraisal Management Company Registration and Regulation Act</w:t>
            </w:r>
            <w:r>
              <w:t xml:space="preserve">. </w:t>
            </w:r>
            <w:r>
              <w:t xml:space="preserve">The bill </w:t>
            </w:r>
            <w:r>
              <w:t xml:space="preserve">adds as a </w:t>
            </w:r>
            <w:r>
              <w:t xml:space="preserve">condition </w:t>
            </w:r>
            <w:r>
              <w:t>for</w:t>
            </w:r>
            <w:r>
              <w:t xml:space="preserve"> </w:t>
            </w:r>
            <w:r>
              <w:t>exempt</w:t>
            </w:r>
            <w:r>
              <w:t>ion</w:t>
            </w:r>
            <w:r>
              <w:t xml:space="preserve"> </w:t>
            </w:r>
            <w:r>
              <w:t xml:space="preserve">from </w:t>
            </w:r>
            <w:r>
              <w:t>the</w:t>
            </w:r>
            <w:r>
              <w:t xml:space="preserve"> prohibition against </w:t>
            </w:r>
            <w:r>
              <w:t xml:space="preserve">a person </w:t>
            </w:r>
            <w:r>
              <w:t xml:space="preserve">designated as the controlling person for an appraisal management company </w:t>
            </w:r>
            <w:r w:rsidRPr="00406C24">
              <w:t>hav</w:t>
            </w:r>
            <w:r>
              <w:t>i</w:t>
            </w:r>
            <w:r>
              <w:t>ng</w:t>
            </w:r>
            <w:r w:rsidRPr="00406C24">
              <w:t xml:space="preserve"> had a license or certificate to act as an appraiser denied, revoked, or surrendered in lieu of revocation in any state</w:t>
            </w:r>
            <w:r w:rsidRPr="00FD0333">
              <w:t xml:space="preserve"> </w:t>
            </w:r>
            <w:r>
              <w:t xml:space="preserve">that the </w:t>
            </w:r>
            <w:r>
              <w:t xml:space="preserve">person's </w:t>
            </w:r>
            <w:r w:rsidRPr="00FD0333">
              <w:t xml:space="preserve">license or certificate </w:t>
            </w:r>
            <w:r>
              <w:t xml:space="preserve">was </w:t>
            </w:r>
            <w:r w:rsidRPr="00FD0333">
              <w:t>denied, revoked, or surrendered for a nonsubstantive reason as determined by the board</w:t>
            </w:r>
            <w:r>
              <w:t xml:space="preserve">.  </w:t>
            </w:r>
          </w:p>
          <w:p w:rsidR="00CE62DA" w:rsidRDefault="00662E74" w:rsidP="009E3F9A">
            <w:pPr>
              <w:pStyle w:val="Header"/>
              <w:jc w:val="both"/>
            </w:pPr>
          </w:p>
          <w:p w:rsidR="00E30204" w:rsidRDefault="00662E74" w:rsidP="009E3F9A">
            <w:pPr>
              <w:pStyle w:val="Header"/>
              <w:jc w:val="both"/>
            </w:pPr>
            <w:r>
              <w:t>C.S.</w:t>
            </w:r>
            <w:r>
              <w:t xml:space="preserve">H.B. 3261 authorizes the board to deny an application </w:t>
            </w:r>
            <w:r>
              <w:t xml:space="preserve">or a registration renewal </w:t>
            </w:r>
            <w:r>
              <w:t xml:space="preserve">under </w:t>
            </w:r>
            <w:r w:rsidRPr="007D7827">
              <w:t>the Texas Appraisal Management Company Registration and Regulation Act</w:t>
            </w:r>
            <w:r>
              <w:t xml:space="preserve"> </w:t>
            </w:r>
            <w:r>
              <w:t xml:space="preserve">under </w:t>
            </w:r>
            <w:r>
              <w:t>certain</w:t>
            </w:r>
            <w:r>
              <w:t xml:space="preserve"> conditions</w:t>
            </w:r>
            <w:r>
              <w:t>, requires the board to immediately provide written notice to the app</w:t>
            </w:r>
            <w:r>
              <w:t xml:space="preserve">licant of the board's denial, and specifies that an appeal of the denial is governed by </w:t>
            </w:r>
            <w:r w:rsidRPr="00C36CE8">
              <w:t>the Administrative Procedure Act</w:t>
            </w:r>
            <w:r>
              <w:t xml:space="preserve">. The bill </w:t>
            </w:r>
            <w:r>
              <w:t xml:space="preserve">removes the specification that </w:t>
            </w:r>
            <w:r>
              <w:t>the ownership interest of any person in an appraisal management company or any controlling per</w:t>
            </w:r>
            <w:r>
              <w:t>son of the company applying for a registration or renewal of a registration that triggers</w:t>
            </w:r>
            <w:r>
              <w:t xml:space="preserve"> </w:t>
            </w:r>
            <w:r>
              <w:t>the board</w:t>
            </w:r>
            <w:r>
              <w:t>'s</w:t>
            </w:r>
            <w:r>
              <w:t xml:space="preserve"> </w:t>
            </w:r>
            <w:r>
              <w:t>authority to</w:t>
            </w:r>
            <w:r>
              <w:t xml:space="preserve"> </w:t>
            </w:r>
            <w:r w:rsidRPr="00BD7C84">
              <w:t xml:space="preserve">deny </w:t>
            </w:r>
            <w:r>
              <w:t>the</w:t>
            </w:r>
            <w:r w:rsidRPr="00BD7C84">
              <w:t xml:space="preserve"> application </w:t>
            </w:r>
            <w:r>
              <w:t>is</w:t>
            </w:r>
            <w:r>
              <w:t xml:space="preserve"> an ownership interest in more than 10 percent of the company or controlling person</w:t>
            </w:r>
            <w:r w:rsidRPr="00BD7C84">
              <w:t xml:space="preserve"> within the 24 months precedin</w:t>
            </w:r>
            <w:r>
              <w:t>g the</w:t>
            </w:r>
            <w:r>
              <w:t xml:space="preserve"> date of the application. </w:t>
            </w:r>
          </w:p>
          <w:p w:rsidR="00E30204" w:rsidRDefault="00662E74" w:rsidP="009E3F9A">
            <w:pPr>
              <w:pStyle w:val="Header"/>
              <w:jc w:val="both"/>
            </w:pPr>
          </w:p>
          <w:p w:rsidR="00E30204" w:rsidRDefault="00662E74" w:rsidP="009E3F9A">
            <w:pPr>
              <w:pStyle w:val="Header"/>
              <w:jc w:val="both"/>
            </w:pPr>
            <w:r>
              <w:t xml:space="preserve">C.S.H.B. 3261 </w:t>
            </w:r>
            <w:r>
              <w:t>adds as a condition for establishing that</w:t>
            </w:r>
            <w:r>
              <w:t xml:space="preserve"> an appraisal management company </w:t>
            </w:r>
            <w:r>
              <w:t>is not in violation of</w:t>
            </w:r>
            <w:r>
              <w:t xml:space="preserve"> statutory provisions relating to </w:t>
            </w:r>
            <w:r>
              <w:t xml:space="preserve">the </w:t>
            </w:r>
            <w:r>
              <w:t xml:space="preserve">employment of certain </w:t>
            </w:r>
            <w:r>
              <w:t xml:space="preserve">prohibited </w:t>
            </w:r>
            <w:r>
              <w:t xml:space="preserve">persons </w:t>
            </w:r>
            <w:r>
              <w:t xml:space="preserve">that </w:t>
            </w:r>
            <w:r>
              <w:t xml:space="preserve">the </w:t>
            </w:r>
            <w:r w:rsidRPr="00AB7500">
              <w:t xml:space="preserve">license or certification </w:t>
            </w:r>
            <w:r>
              <w:t>of th</w:t>
            </w:r>
            <w:r>
              <w:t xml:space="preserve">e person or entity with whom the company enters into a business relationship </w:t>
            </w:r>
            <w:r>
              <w:t>was</w:t>
            </w:r>
            <w:r w:rsidRPr="00AB7500">
              <w:t xml:space="preserve"> denied, revoked, or surrendered for a nonsubstantive reason as determined by the board</w:t>
            </w:r>
            <w:r>
              <w:t>. The bill replaces the requirement that a</w:t>
            </w:r>
            <w:r w:rsidRPr="00AB7500">
              <w:t xml:space="preserve"> person who performs an appraisal review for an</w:t>
            </w:r>
            <w:r w:rsidRPr="00AB7500">
              <w:t xml:space="preserve"> appraisal management company </w:t>
            </w:r>
            <w:r>
              <w:t>be</w:t>
            </w:r>
            <w:r w:rsidRPr="00AB7500">
              <w:t xml:space="preserve"> licensed or certified under</w:t>
            </w:r>
            <w:r>
              <w:t xml:space="preserve"> </w:t>
            </w:r>
            <w:r w:rsidRPr="00AB7500">
              <w:t>the Texas Apprais</w:t>
            </w:r>
            <w:r>
              <w:t>er</w:t>
            </w:r>
            <w:r w:rsidRPr="00AB7500">
              <w:t xml:space="preserve"> </w:t>
            </w:r>
            <w:r>
              <w:t>Licensing and Certification</w:t>
            </w:r>
            <w:r w:rsidRPr="00AB7500">
              <w:t xml:space="preserve"> Act with at least the same certification for the property type as the appraiser who completed the report being reviewed</w:t>
            </w:r>
            <w:r>
              <w:t xml:space="preserve"> with </w:t>
            </w:r>
            <w:r>
              <w:t>a</w:t>
            </w:r>
            <w:r>
              <w:t xml:space="preserve"> requirement that such a person </w:t>
            </w:r>
            <w:r>
              <w:t>be</w:t>
            </w:r>
            <w:r>
              <w:t xml:space="preserve"> licensed as an appraiser </w:t>
            </w:r>
            <w:r w:rsidRPr="00AF51C5">
              <w:t xml:space="preserve">under the </w:t>
            </w:r>
            <w:r>
              <w:t>a</w:t>
            </w:r>
            <w:r w:rsidRPr="00AF51C5">
              <w:t>ct</w:t>
            </w:r>
            <w:r>
              <w:t>, unless exempt by board rule</w:t>
            </w:r>
            <w:r>
              <w:t>,</w:t>
            </w:r>
            <w:r>
              <w:t xml:space="preserve"> and qualified to perform the appraisal being reviewed.</w:t>
            </w:r>
            <w:r>
              <w:t xml:space="preserve"> The bill </w:t>
            </w:r>
            <w:r>
              <w:t>changes the applicability of</w:t>
            </w:r>
            <w:r>
              <w:t xml:space="preserve"> statutory provisions relating to </w:t>
            </w:r>
            <w:r>
              <w:t>appraisal management compa</w:t>
            </w:r>
            <w:r>
              <w:t xml:space="preserve">ny </w:t>
            </w:r>
            <w:r>
              <w:t xml:space="preserve">business records </w:t>
            </w:r>
            <w:r>
              <w:t>from</w:t>
            </w:r>
            <w:r>
              <w:t xml:space="preserve"> </w:t>
            </w:r>
            <w:r>
              <w:t xml:space="preserve">applicability to </w:t>
            </w:r>
            <w:r>
              <w:t>an appraisal management company register</w:t>
            </w:r>
            <w:r>
              <w:t>ed</w:t>
            </w:r>
            <w:r>
              <w:t xml:space="preserve"> under the </w:t>
            </w:r>
            <w:r w:rsidRPr="00362DAF">
              <w:t>Texas Appraisal Management Company Registration and Regulation Act</w:t>
            </w:r>
            <w:r>
              <w:t xml:space="preserve"> to </w:t>
            </w:r>
            <w:r>
              <w:t xml:space="preserve">applicability to </w:t>
            </w:r>
            <w:r>
              <w:t xml:space="preserve">an appraisal management company required to </w:t>
            </w:r>
            <w:r>
              <w:t>register</w:t>
            </w:r>
            <w:r>
              <w:t xml:space="preserve"> under the act and aut</w:t>
            </w:r>
            <w:r>
              <w:t>horizes the board to audit such a company's records to ensure compliance with federal law</w:t>
            </w:r>
            <w:r>
              <w:t xml:space="preserve">. </w:t>
            </w:r>
          </w:p>
          <w:p w:rsidR="00362DAF" w:rsidRDefault="00662E74" w:rsidP="009E3F9A">
            <w:pPr>
              <w:pStyle w:val="Header"/>
              <w:jc w:val="both"/>
            </w:pPr>
          </w:p>
          <w:p w:rsidR="00362DAF" w:rsidRDefault="00662E74" w:rsidP="009E3F9A">
            <w:pPr>
              <w:pStyle w:val="Header"/>
              <w:jc w:val="both"/>
            </w:pPr>
            <w:r>
              <w:t xml:space="preserve">C.S.H.B. 3261 </w:t>
            </w:r>
            <w:r>
              <w:t xml:space="preserve">removes the </w:t>
            </w:r>
            <w:r>
              <w:t xml:space="preserve">provision establishing the </w:t>
            </w:r>
            <w:r>
              <w:t>period during which</w:t>
            </w:r>
            <w:r>
              <w:t xml:space="preserve"> an appraisal management company</w:t>
            </w:r>
            <w:r>
              <w:t xml:space="preserve"> is not subject to the prohibition against</w:t>
            </w:r>
            <w:r>
              <w:t xml:space="preserve"> </w:t>
            </w:r>
            <w:r w:rsidRPr="00B25A6C">
              <w:t>rem</w:t>
            </w:r>
            <w:r>
              <w:t>ov</w:t>
            </w:r>
            <w:r>
              <w:t>ing</w:t>
            </w:r>
            <w:r>
              <w:t xml:space="preserve"> an appr</w:t>
            </w:r>
            <w:r>
              <w:t>aiser from its panel</w:t>
            </w:r>
            <w:r w:rsidRPr="00B25A6C">
              <w:t xml:space="preserve"> or otherwise refus</w:t>
            </w:r>
            <w:r>
              <w:t>ing</w:t>
            </w:r>
            <w:r w:rsidRPr="00B25A6C">
              <w:t xml:space="preserve"> to assign requests for appraisal services to an appraiser</w:t>
            </w:r>
            <w:r>
              <w:t xml:space="preserve">. </w:t>
            </w:r>
            <w:r w:rsidRPr="009B4E6D">
              <w:t>The</w:t>
            </w:r>
            <w:r>
              <w:t xml:space="preserve"> bill authorizes the</w:t>
            </w:r>
            <w:r w:rsidRPr="009B4E6D">
              <w:t xml:space="preserve"> board </w:t>
            </w:r>
            <w:r>
              <w:t>to</w:t>
            </w:r>
            <w:r w:rsidRPr="009B4E6D">
              <w:t xml:space="preserve"> report to the appraisal subcommittee any disciplinary action taken </w:t>
            </w:r>
            <w:r>
              <w:t xml:space="preserve">by the board </w:t>
            </w:r>
            <w:r w:rsidRPr="009B4E6D">
              <w:t>against an appraisal management company r</w:t>
            </w:r>
            <w:r w:rsidRPr="009B4E6D">
              <w:t xml:space="preserve">equired to register </w:t>
            </w:r>
            <w:r>
              <w:t xml:space="preserve">under </w:t>
            </w:r>
            <w:r w:rsidRPr="009B4E6D">
              <w:t>the Texas Appraisal Management Company Registration and Regulation Act.</w:t>
            </w:r>
            <w:r>
              <w:t xml:space="preserve"> The bill requires </w:t>
            </w:r>
            <w:r w:rsidRPr="009B4E6D">
              <w:t xml:space="preserve">an administrative penalty </w:t>
            </w:r>
            <w:r>
              <w:t>imposed against a person who violates that act or a rule adopted under that act</w:t>
            </w:r>
            <w:r w:rsidRPr="009B4E6D">
              <w:t xml:space="preserve"> </w:t>
            </w:r>
            <w:r>
              <w:t>to</w:t>
            </w:r>
            <w:r w:rsidRPr="009B4E6D">
              <w:t xml:space="preserve"> be deposited in a restricted fu</w:t>
            </w:r>
            <w:r w:rsidRPr="009B4E6D">
              <w:t>nd maintained and operated by the board to develop educational programs for appraisers or to conduct studies that enhance consumer protection.</w:t>
            </w:r>
            <w:r>
              <w:t xml:space="preserve"> </w:t>
            </w:r>
            <w:r>
              <w:t xml:space="preserve">The bill establishes that, for purposes of statutory provisions relating to </w:t>
            </w:r>
            <w:r>
              <w:t xml:space="preserve">certain </w:t>
            </w:r>
            <w:r>
              <w:t>prohibited practices</w:t>
            </w:r>
            <w:r>
              <w:t xml:space="preserve"> </w:t>
            </w:r>
            <w:r w:rsidRPr="007A1A28">
              <w:t xml:space="preserve">of an </w:t>
            </w:r>
            <w:r w:rsidRPr="002C12C3">
              <w:rPr>
                <w:color w:val="333333"/>
                <w:shd w:val="clear" w:color="auto" w:fill="FFFFFF"/>
              </w:rPr>
              <w:t>appraisal management company or an employee, director, officer, or agent of an appraisal management company</w:t>
            </w:r>
            <w:r w:rsidRPr="007A1A28">
              <w:t>,</w:t>
            </w:r>
            <w:r w:rsidRPr="009B4E6D">
              <w:t xml:space="preserve"> a fee paid by an appraisal management company to an appraiser for appraisal services is not a financial benefit.</w:t>
            </w:r>
          </w:p>
          <w:p w:rsidR="00421C3B" w:rsidRDefault="00662E74" w:rsidP="009E3F9A">
            <w:pPr>
              <w:pStyle w:val="Header"/>
              <w:jc w:val="both"/>
            </w:pPr>
          </w:p>
          <w:p w:rsidR="00421C3B" w:rsidRDefault="00662E74" w:rsidP="009E3F9A">
            <w:pPr>
              <w:pStyle w:val="Header"/>
              <w:jc w:val="both"/>
            </w:pPr>
            <w:r>
              <w:t xml:space="preserve">C.S.H.B. 3261 </w:t>
            </w:r>
            <w:r>
              <w:t>authorizes the boar</w:t>
            </w:r>
            <w:r>
              <w:t>d, on its own motion, to file a complaint against</w:t>
            </w:r>
            <w:r>
              <w:t xml:space="preserve"> a controlling person </w:t>
            </w:r>
            <w:r>
              <w:t xml:space="preserve">of an appraisal management company </w:t>
            </w:r>
            <w:r>
              <w:t>or</w:t>
            </w:r>
            <w:r>
              <w:t xml:space="preserve"> </w:t>
            </w:r>
            <w:r w:rsidRPr="00EF1747">
              <w:t>a person who engages in an activity for which registration is required under the Texas Appraisal Management Company Registration and Regulation Act</w:t>
            </w:r>
            <w:r w:rsidRPr="00EF1747">
              <w:t xml:space="preserve"> without being registered.</w:t>
            </w:r>
            <w:r>
              <w:t xml:space="preserve"> The bill prohibits a</w:t>
            </w:r>
            <w:r w:rsidRPr="00EF1747">
              <w:t>n investigation of an alleged violation by a person registered under th</w:t>
            </w:r>
            <w:r>
              <w:t>at a</w:t>
            </w:r>
            <w:r w:rsidRPr="00EF1747">
              <w:t xml:space="preserve">ct </w:t>
            </w:r>
            <w:r>
              <w:t>from being</w:t>
            </w:r>
            <w:r w:rsidRPr="00EF1747">
              <w:t xml:space="preserve"> terminated solely on the basis that the person fails to renew the registration.</w:t>
            </w:r>
            <w:r>
              <w:t xml:space="preserve"> The bill authorizes the board, based on </w:t>
            </w:r>
            <w:r>
              <w:t>the repo</w:t>
            </w:r>
            <w:r>
              <w:t>r</w:t>
            </w:r>
            <w:r>
              <w:t xml:space="preserve">t </w:t>
            </w:r>
            <w:r>
              <w:t xml:space="preserve">submitted </w:t>
            </w:r>
            <w:r>
              <w:lastRenderedPageBreak/>
              <w:t>regarding an</w:t>
            </w:r>
            <w:r>
              <w:t xml:space="preserve"> investigation of a complaint, to </w:t>
            </w:r>
            <w:r w:rsidRPr="00EF1747">
              <w:t xml:space="preserve">permit the person who is the subject of </w:t>
            </w:r>
            <w:r>
              <w:t xml:space="preserve">a </w:t>
            </w:r>
            <w:r w:rsidRPr="00EF1747">
              <w:t>complaint to participate in a voluntary discussion of the facts and circumstances of the alleged violation</w:t>
            </w:r>
            <w:r>
              <w:t xml:space="preserve">. </w:t>
            </w:r>
          </w:p>
          <w:p w:rsidR="00FA156A" w:rsidRDefault="00662E74" w:rsidP="009E3F9A">
            <w:pPr>
              <w:pStyle w:val="Header"/>
              <w:jc w:val="both"/>
            </w:pPr>
          </w:p>
          <w:p w:rsidR="00255F57" w:rsidRDefault="00662E74" w:rsidP="009E3F9A">
            <w:pPr>
              <w:pStyle w:val="Header"/>
              <w:jc w:val="both"/>
            </w:pPr>
            <w:r>
              <w:t>C.S.</w:t>
            </w:r>
            <w:r>
              <w:t>H.B. 3261 authorize</w:t>
            </w:r>
            <w:r>
              <w:t>s</w:t>
            </w:r>
            <w:r>
              <w:t xml:space="preserve"> the board to</w:t>
            </w:r>
            <w:r>
              <w:t xml:space="preserve"> negotiate a settlement and enter into an agreed order with an appraisal management company or other person who is the subject of a complaint under </w:t>
            </w:r>
            <w:r>
              <w:t xml:space="preserve">provisions of </w:t>
            </w:r>
            <w:r>
              <w:t>t</w:t>
            </w:r>
            <w:r w:rsidRPr="00FA156A">
              <w:t>he Texas Appraisal Management Company Registration and Regulation Act</w:t>
            </w:r>
            <w:r>
              <w:t>. The bill requires an a</w:t>
            </w:r>
            <w:r>
              <w:t>greed order to be approved by the board and signed by the</w:t>
            </w:r>
            <w:r>
              <w:t xml:space="preserve"> board</w:t>
            </w:r>
            <w:r>
              <w:t xml:space="preserve"> commissioner and the appraisal management company or other person who is the subject of the complaint. The bill disqualifies a</w:t>
            </w:r>
            <w:r w:rsidRPr="00FA156A">
              <w:t xml:space="preserve"> board member who participates in negotiating an agreed order from</w:t>
            </w:r>
            <w:r w:rsidRPr="00FA156A">
              <w:t xml:space="preserve"> participating in the adjudication of a contested case that results from the negotiation.</w:t>
            </w:r>
            <w:r>
              <w:t xml:space="preserve"> The bill establishes that a</w:t>
            </w:r>
            <w:r w:rsidRPr="00FA156A">
              <w:t>n appraisal management company or other person who consents to negotiate under the</w:t>
            </w:r>
            <w:r>
              <w:t>se provisions</w:t>
            </w:r>
            <w:r w:rsidRPr="00FA156A">
              <w:t xml:space="preserve"> waives the right to notice and the opportun</w:t>
            </w:r>
            <w:r w:rsidRPr="00FA156A">
              <w:t xml:space="preserve">ity to be heard under </w:t>
            </w:r>
            <w:r>
              <w:t>the Administrative Procedure Act</w:t>
            </w:r>
            <w:r w:rsidRPr="00FA156A">
              <w:t xml:space="preserve"> during the negotiation.</w:t>
            </w:r>
            <w:r>
              <w:t xml:space="preserve"> </w:t>
            </w:r>
            <w:r>
              <w:t>The bill authorizes a</w:t>
            </w:r>
            <w:r w:rsidRPr="00FA156A">
              <w:t xml:space="preserve">n appraisal management company or other person who enters into an agreed order </w:t>
            </w:r>
            <w:r>
              <w:t>to</w:t>
            </w:r>
            <w:r w:rsidRPr="00FA156A">
              <w:t xml:space="preserve"> be disciplined for failure to comply with </w:t>
            </w:r>
            <w:r>
              <w:t>the agreed</w:t>
            </w:r>
            <w:r w:rsidRPr="00FA156A">
              <w:t xml:space="preserve"> order</w:t>
            </w:r>
            <w:r>
              <w:t xml:space="preserve">. </w:t>
            </w:r>
          </w:p>
          <w:p w:rsidR="00255F57" w:rsidRDefault="00662E74" w:rsidP="009E3F9A">
            <w:pPr>
              <w:pStyle w:val="Header"/>
              <w:jc w:val="both"/>
            </w:pPr>
          </w:p>
          <w:p w:rsidR="00992B0B" w:rsidRDefault="00662E74" w:rsidP="009E3F9A">
            <w:pPr>
              <w:pStyle w:val="Header"/>
              <w:jc w:val="both"/>
            </w:pPr>
            <w:r>
              <w:t>C.S.</w:t>
            </w:r>
            <w:r>
              <w:t>H.B.</w:t>
            </w:r>
            <w:r>
              <w:t xml:space="preserve"> 326</w:t>
            </w:r>
            <w:r>
              <w:t>1</w:t>
            </w:r>
            <w:r>
              <w:t xml:space="preserve"> establishes that i</w:t>
            </w:r>
            <w:r w:rsidRPr="0072072C">
              <w:t>nformation or material</w:t>
            </w:r>
            <w:r>
              <w:t xml:space="preserve"> that </w:t>
            </w:r>
            <w:r w:rsidRPr="0072072C">
              <w:t>is prepared or compiled by the board in connection with a complaint, investigation, or audit of any person subject to the jurisdiction of the board</w:t>
            </w:r>
            <w:r w:rsidRPr="0072072C">
              <w:t xml:space="preserve"> is confidential and not subject to disclosure under </w:t>
            </w:r>
            <w:r>
              <w:t xml:space="preserve">state </w:t>
            </w:r>
            <w:r>
              <w:t>public information law</w:t>
            </w:r>
            <w:r w:rsidRPr="0072072C">
              <w:t xml:space="preserve"> or any other means of legal compulsion for release.</w:t>
            </w:r>
            <w:r>
              <w:t xml:space="preserve"> The bill </w:t>
            </w:r>
            <w:r>
              <w:t>sets out the persons and entities to whom</w:t>
            </w:r>
            <w:r>
              <w:t xml:space="preserve"> and the conditions under which</w:t>
            </w:r>
            <w:r>
              <w:t xml:space="preserve"> such</w:t>
            </w:r>
            <w:r w:rsidRPr="0072072C">
              <w:t xml:space="preserve"> information </w:t>
            </w:r>
            <w:r>
              <w:t>and</w:t>
            </w:r>
            <w:r w:rsidRPr="0072072C">
              <w:t xml:space="preserve"> material </w:t>
            </w:r>
            <w:r>
              <w:t xml:space="preserve">may </w:t>
            </w:r>
            <w:r>
              <w:t>be disclosed</w:t>
            </w:r>
            <w:r>
              <w:t>,</w:t>
            </w:r>
            <w:r>
              <w:t xml:space="preserve"> establishes that t</w:t>
            </w:r>
            <w:r w:rsidRPr="0072072C">
              <w:t xml:space="preserve">he release of </w:t>
            </w:r>
            <w:r>
              <w:t xml:space="preserve">such </w:t>
            </w:r>
            <w:r w:rsidRPr="0072072C">
              <w:t>information is</w:t>
            </w:r>
            <w:r w:rsidRPr="0072072C">
              <w:t xml:space="preserve"> not a voluntary disclosure</w:t>
            </w:r>
            <w:r>
              <w:t xml:space="preserve"> for purposes of state public information law</w:t>
            </w:r>
            <w:r>
              <w:t>, and</w:t>
            </w:r>
            <w:r>
              <w:t xml:space="preserve"> authorizes the </w:t>
            </w:r>
            <w:r w:rsidRPr="0072072C">
              <w:t xml:space="preserve">board </w:t>
            </w:r>
            <w:r>
              <w:t xml:space="preserve">to </w:t>
            </w:r>
            <w:r w:rsidRPr="0072072C">
              <w:t xml:space="preserve">require that a confidentiality agreement be signed by a person entitled to receive </w:t>
            </w:r>
            <w:r>
              <w:t xml:space="preserve">such </w:t>
            </w:r>
            <w:r w:rsidRPr="0072072C">
              <w:t>information before releasing the information.</w:t>
            </w:r>
            <w:r>
              <w:t xml:space="preserve"> </w:t>
            </w:r>
            <w:r w:rsidRPr="0072072C">
              <w:t>The</w:t>
            </w:r>
            <w:r>
              <w:t xml:space="preserve"> bill authorizes </w:t>
            </w:r>
            <w:r>
              <w:t>the</w:t>
            </w:r>
            <w:r w:rsidRPr="0072072C">
              <w:t xml:space="preserve"> board </w:t>
            </w:r>
            <w:r>
              <w:t xml:space="preserve">to </w:t>
            </w:r>
            <w:r w:rsidRPr="0072072C">
              <w:t xml:space="preserve">withhold information or material </w:t>
            </w:r>
            <w:r>
              <w:t xml:space="preserve">relating to a complaint, investigation, or audit </w:t>
            </w:r>
            <w:r w:rsidRPr="0072072C">
              <w:t>without requesting a decision from the attorney general</w:t>
            </w:r>
            <w:r>
              <w:t xml:space="preserve"> and</w:t>
            </w:r>
            <w:r>
              <w:t xml:space="preserve"> establishes that, </w:t>
            </w:r>
            <w:r w:rsidRPr="00992B0B">
              <w:t>on the dismissal or final resolution of a complaint, investigation, or audit, infor</w:t>
            </w:r>
            <w:r w:rsidRPr="00992B0B">
              <w:t>mation or material prepared or compiled by the board in connection with the complaint, investigation, or audit is subject to disclosure</w:t>
            </w:r>
            <w:r>
              <w:t xml:space="preserve"> under state public information law and under statutory provisions relating to the state auditor</w:t>
            </w:r>
            <w:r w:rsidRPr="00992B0B">
              <w:t>.</w:t>
            </w:r>
            <w:r>
              <w:t xml:space="preserve"> The bill </w:t>
            </w:r>
            <w:r>
              <w:t>clarifies the</w:t>
            </w:r>
            <w:r>
              <w:t xml:space="preserve"> </w:t>
            </w:r>
            <w:r>
              <w:t xml:space="preserve">requirement </w:t>
            </w:r>
            <w:r>
              <w:t>regarding a notice of hearing t</w:t>
            </w:r>
            <w:r>
              <w:t xml:space="preserve">o specify </w:t>
            </w:r>
            <w:r>
              <w:t>that</w:t>
            </w:r>
            <w:r>
              <w:t xml:space="preserve"> </w:t>
            </w:r>
            <w:r>
              <w:t xml:space="preserve">such notice must be </w:t>
            </w:r>
            <w:r w:rsidRPr="00132D81">
              <w:t>personally deliver</w:t>
            </w:r>
            <w:r>
              <w:t>ed</w:t>
            </w:r>
            <w:r w:rsidRPr="00132D81">
              <w:t xml:space="preserve"> or </w:t>
            </w:r>
            <w:r w:rsidRPr="00132D81">
              <w:t>sen</w:t>
            </w:r>
            <w:r>
              <w:t>t</w:t>
            </w:r>
            <w:r w:rsidRPr="00132D81">
              <w:t xml:space="preserve"> </w:t>
            </w:r>
            <w:r w:rsidRPr="00132D81">
              <w:t>by certified mail to the parties to the hearing</w:t>
            </w:r>
            <w:r>
              <w:t xml:space="preserve"> instead of to the company</w:t>
            </w:r>
            <w:r w:rsidRPr="00132D81">
              <w:t xml:space="preserve">. </w:t>
            </w:r>
          </w:p>
          <w:p w:rsidR="00132D81" w:rsidRDefault="00662E74" w:rsidP="009E3F9A">
            <w:pPr>
              <w:pStyle w:val="Header"/>
              <w:jc w:val="both"/>
            </w:pPr>
          </w:p>
          <w:p w:rsidR="00132D81" w:rsidRDefault="00662E74" w:rsidP="009E3F9A">
            <w:pPr>
              <w:pStyle w:val="Header"/>
              <w:jc w:val="both"/>
            </w:pPr>
            <w:r>
              <w:t>C.S.H.B. 3261 prohibits the attorney general from</w:t>
            </w:r>
            <w:r w:rsidRPr="00132D81">
              <w:t xml:space="preserve"> represent</w:t>
            </w:r>
            <w:r>
              <w:t>ing</w:t>
            </w:r>
            <w:r w:rsidRPr="00132D81">
              <w:t xml:space="preserve"> the board in a contested case before the State Office of Administrative Hearings</w:t>
            </w:r>
            <w:r>
              <w:t>,</w:t>
            </w:r>
            <w:r>
              <w:t xml:space="preserve"> authorizes the board in a contested case hearing to grant a witness immunity from d</w:t>
            </w:r>
            <w:r>
              <w:t>isciplinary action by the board</w:t>
            </w:r>
            <w:r>
              <w:t>,</w:t>
            </w:r>
            <w:r>
              <w:t xml:space="preserve"> requires the </w:t>
            </w:r>
            <w:r>
              <w:t xml:space="preserve">official record of the hearing </w:t>
            </w:r>
            <w:r>
              <w:t>to</w:t>
            </w:r>
            <w:r>
              <w:t xml:space="preserve"> include the reason for granting immunity</w:t>
            </w:r>
            <w:r>
              <w:t>, and sets out provisions relating to</w:t>
            </w:r>
            <w:r>
              <w:t xml:space="preserve"> the record of contested case proceedings</w:t>
            </w:r>
            <w:r>
              <w:t xml:space="preserve"> as regards </w:t>
            </w:r>
            <w:r>
              <w:t xml:space="preserve">the </w:t>
            </w:r>
            <w:r>
              <w:t>means of recording, transcription</w:t>
            </w:r>
            <w:r>
              <w:t xml:space="preserve"> requirements, transcription expenses, and </w:t>
            </w:r>
            <w:r>
              <w:t>maintenance of re</w:t>
            </w:r>
            <w:r>
              <w:t>cordings, notes, and transcr</w:t>
            </w:r>
            <w:r>
              <w:t>iptions</w:t>
            </w:r>
            <w:r>
              <w:t xml:space="preserve"> of the proceedings</w:t>
            </w:r>
            <w:r>
              <w:t>. The bill authorizes the administrative law judge to conduct a hearing or enter an order, as determined appropriate by the judge, if a respondent re</w:t>
            </w:r>
            <w:r>
              <w:t>c</w:t>
            </w:r>
            <w:r>
              <w:t>eives proper notice of a contested case hearing but does not appear in person at</w:t>
            </w:r>
            <w:r>
              <w:t xml:space="preserve"> the hearing and </w:t>
            </w:r>
            <w:r>
              <w:t>binds</w:t>
            </w:r>
            <w:r>
              <w:t xml:space="preserve"> t</w:t>
            </w:r>
            <w:r w:rsidRPr="006A7231">
              <w:t xml:space="preserve">he respondent </w:t>
            </w:r>
            <w:r>
              <w:t>to</w:t>
            </w:r>
            <w:r w:rsidRPr="006A7231">
              <w:t xml:space="preserve"> the results of the hearing to the same extent as if the respondent had appeared.</w:t>
            </w:r>
            <w:r>
              <w:t xml:space="preserve"> </w:t>
            </w:r>
            <w:r w:rsidRPr="006A7231">
              <w:t xml:space="preserve">The </w:t>
            </w:r>
            <w:r>
              <w:t xml:space="preserve">bill authorizes the </w:t>
            </w:r>
            <w:r w:rsidRPr="006A7231">
              <w:t xml:space="preserve">administrative law judge </w:t>
            </w:r>
            <w:r>
              <w:t>to</w:t>
            </w:r>
            <w:r w:rsidRPr="006A7231">
              <w:t xml:space="preserve"> award reasonable costs </w:t>
            </w:r>
            <w:r>
              <w:t xml:space="preserve">associated with the hearing </w:t>
            </w:r>
            <w:r w:rsidRPr="006A7231">
              <w:t>to the board on a request for a</w:t>
            </w:r>
            <w:r w:rsidRPr="006A7231">
              <w:t xml:space="preserve">nd proof of costs incurred if the respondent fails to appear at the hearing. </w:t>
            </w:r>
            <w:r>
              <w:t xml:space="preserve">The bill </w:t>
            </w:r>
            <w:r>
              <w:t xml:space="preserve">clarifies the provision requiring the administrative law judge to </w:t>
            </w:r>
            <w:r>
              <w:t>issue to the board a proposal for decision that the board take one or more specified actions</w:t>
            </w:r>
            <w:r>
              <w:t xml:space="preserve"> on conclusi</w:t>
            </w:r>
            <w:r>
              <w:t>on of a contested case hearing to specif</w:t>
            </w:r>
            <w:r>
              <w:t xml:space="preserve">y that such an action </w:t>
            </w:r>
            <w:r>
              <w:t>requir</w:t>
            </w:r>
            <w:r>
              <w:t>ing</w:t>
            </w:r>
            <w:r>
              <w:t xml:space="preserve"> payment of costs expended by the board associated with the contested case includes, instead of legal fees and administrative costs, </w:t>
            </w:r>
            <w:r>
              <w:t>attorney's fees, the costs charged by the State Offi</w:t>
            </w:r>
            <w:r>
              <w:t>ce of Administrative Hearings, and any administrative costs associated with the hearing, including witness expenses, travel expenses, and investigation expenses.</w:t>
            </w:r>
            <w:r>
              <w:t xml:space="preserve"> </w:t>
            </w:r>
            <w:r>
              <w:t xml:space="preserve">The bill replaces </w:t>
            </w:r>
            <w:r>
              <w:t xml:space="preserve">the authorization for a party, not later than the 20th day after the date a </w:t>
            </w:r>
            <w:r>
              <w:t>final decision is issued in a contested case, to file an application with the board for a rehearing with an authorization for a party to file</w:t>
            </w:r>
            <w:r>
              <w:t xml:space="preserve"> a motion for rehearing </w:t>
            </w:r>
            <w:r>
              <w:t>with the board</w:t>
            </w:r>
            <w:r>
              <w:t>,</w:t>
            </w:r>
            <w:r>
              <w:t xml:space="preserve"> removes </w:t>
            </w:r>
            <w:r>
              <w:t xml:space="preserve">a provision establishing that </w:t>
            </w:r>
            <w:r>
              <w:t xml:space="preserve">the </w:t>
            </w:r>
            <w:r>
              <w:t>application is denied if the boar</w:t>
            </w:r>
            <w:r>
              <w:t xml:space="preserve">d does not grant the application by a certain </w:t>
            </w:r>
            <w:r>
              <w:t>deadline</w:t>
            </w:r>
            <w:r>
              <w:t>, and</w:t>
            </w:r>
            <w:r>
              <w:t xml:space="preserve"> establishes that</w:t>
            </w:r>
            <w:r>
              <w:t xml:space="preserve"> </w:t>
            </w:r>
            <w:r>
              <w:t>a motion for rehearing is governed by</w:t>
            </w:r>
            <w:r>
              <w:t xml:space="preserve"> the A</w:t>
            </w:r>
            <w:r>
              <w:t xml:space="preserve">dministrative </w:t>
            </w:r>
            <w:r>
              <w:t>P</w:t>
            </w:r>
            <w:r>
              <w:t xml:space="preserve">rocedure </w:t>
            </w:r>
            <w:r>
              <w:t>Act</w:t>
            </w:r>
            <w:r>
              <w:t xml:space="preserve">. </w:t>
            </w:r>
            <w:r>
              <w:t>The bill requires</w:t>
            </w:r>
            <w:r>
              <w:t xml:space="preserve"> the board to</w:t>
            </w:r>
            <w:r w:rsidRPr="004E1F94">
              <w:t xml:space="preserve"> adopt rules and fees necessary to implement </w:t>
            </w:r>
            <w:r>
              <w:t xml:space="preserve">the bill's provisions. </w:t>
            </w:r>
          </w:p>
          <w:p w:rsidR="004E1F94" w:rsidRDefault="00662E74" w:rsidP="009E3F9A">
            <w:pPr>
              <w:pStyle w:val="Header"/>
              <w:jc w:val="both"/>
            </w:pPr>
          </w:p>
          <w:p w:rsidR="004E1F94" w:rsidRDefault="00662E74" w:rsidP="009E3F9A">
            <w:pPr>
              <w:pStyle w:val="Header"/>
              <w:jc w:val="both"/>
            </w:pPr>
            <w:r>
              <w:t>C.S.H.B</w:t>
            </w:r>
            <w:r>
              <w:t xml:space="preserve">. 3261 repeals </w:t>
            </w:r>
            <w:r w:rsidRPr="004E1F94">
              <w:t>Sections 1104.102(b) and (d), Occupations Code</w:t>
            </w:r>
            <w:r>
              <w:t xml:space="preserve">. </w:t>
            </w:r>
          </w:p>
          <w:p w:rsidR="002C12C3" w:rsidRPr="005B2188" w:rsidRDefault="00662E74" w:rsidP="009E3F9A">
            <w:pPr>
              <w:pStyle w:val="Header"/>
              <w:jc w:val="both"/>
            </w:pPr>
          </w:p>
        </w:tc>
      </w:tr>
      <w:tr w:rsidR="005A6C8C" w:rsidTr="008658F6">
        <w:tc>
          <w:tcPr>
            <w:tcW w:w="9582" w:type="dxa"/>
          </w:tcPr>
          <w:p w:rsidR="008423E4" w:rsidRPr="00A8133F" w:rsidRDefault="00662E74" w:rsidP="009E3F9A">
            <w:pPr>
              <w:rPr>
                <w:b/>
              </w:rPr>
            </w:pPr>
            <w:r w:rsidRPr="009C1E9A">
              <w:rPr>
                <w:b/>
                <w:u w:val="single"/>
              </w:rPr>
              <w:lastRenderedPageBreak/>
              <w:t>EFFECTIVE DATE</w:t>
            </w:r>
            <w:r>
              <w:rPr>
                <w:b/>
              </w:rPr>
              <w:t xml:space="preserve"> </w:t>
            </w:r>
          </w:p>
          <w:p w:rsidR="008423E4" w:rsidRDefault="00662E74" w:rsidP="009E3F9A"/>
          <w:p w:rsidR="008423E4" w:rsidRDefault="00662E74" w:rsidP="009E3F9A">
            <w:pPr>
              <w:pStyle w:val="Header"/>
              <w:tabs>
                <w:tab w:val="clear" w:pos="4320"/>
                <w:tab w:val="clear" w:pos="8640"/>
              </w:tabs>
              <w:jc w:val="both"/>
            </w:pPr>
            <w:r>
              <w:t>September 1, 2017.</w:t>
            </w:r>
          </w:p>
          <w:p w:rsidR="005958BC" w:rsidRPr="002C12C3" w:rsidRDefault="00662E74" w:rsidP="009E3F9A">
            <w:pPr>
              <w:pStyle w:val="Header"/>
              <w:tabs>
                <w:tab w:val="clear" w:pos="4320"/>
                <w:tab w:val="clear" w:pos="8640"/>
              </w:tabs>
              <w:jc w:val="both"/>
            </w:pPr>
          </w:p>
        </w:tc>
      </w:tr>
      <w:tr w:rsidR="005A6C8C" w:rsidTr="008658F6">
        <w:tc>
          <w:tcPr>
            <w:tcW w:w="9582" w:type="dxa"/>
          </w:tcPr>
          <w:p w:rsidR="008658F6" w:rsidRDefault="00662E74" w:rsidP="009E3F9A">
            <w:pPr>
              <w:jc w:val="both"/>
              <w:rPr>
                <w:b/>
                <w:u w:val="single"/>
              </w:rPr>
            </w:pPr>
            <w:r>
              <w:rPr>
                <w:b/>
                <w:u w:val="single"/>
              </w:rPr>
              <w:t>COMPARISON OF ORIGINAL AND SUBSTITUTE</w:t>
            </w:r>
          </w:p>
          <w:p w:rsidR="00EA78FC" w:rsidRDefault="00662E74" w:rsidP="009E3F9A">
            <w:pPr>
              <w:jc w:val="both"/>
            </w:pPr>
          </w:p>
          <w:p w:rsidR="00EA78FC" w:rsidRDefault="00662E74" w:rsidP="009E3F9A">
            <w:pPr>
              <w:jc w:val="both"/>
            </w:pPr>
            <w:r>
              <w:t xml:space="preserve">While C.S.H.B. </w:t>
            </w:r>
            <w:r>
              <w:t xml:space="preserve">3261 </w:t>
            </w:r>
            <w:r>
              <w:t xml:space="preserve">may differ from the original in minor or nonsubstantive ways, the following comparison is </w:t>
            </w:r>
            <w:r>
              <w:t>organized and formatted in a manner that indicates the substantial differences between the introduced and committee substitute versions of the bill.</w:t>
            </w:r>
          </w:p>
          <w:p w:rsidR="00EA78FC" w:rsidRPr="00EA78FC" w:rsidRDefault="00662E74" w:rsidP="009E3F9A">
            <w:pPr>
              <w:jc w:val="both"/>
            </w:pPr>
          </w:p>
        </w:tc>
      </w:tr>
      <w:tr w:rsidR="005A6C8C" w:rsidTr="008658F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A6C8C" w:rsidTr="008658F6">
              <w:trPr>
                <w:cantSplit/>
                <w:tblHeader/>
              </w:trPr>
              <w:tc>
                <w:tcPr>
                  <w:tcW w:w="4673" w:type="dxa"/>
                  <w:tcMar>
                    <w:bottom w:w="188" w:type="dxa"/>
                  </w:tcMar>
                </w:tcPr>
                <w:p w:rsidR="008658F6" w:rsidRDefault="00662E74" w:rsidP="009E3F9A">
                  <w:pPr>
                    <w:jc w:val="center"/>
                  </w:pPr>
                  <w:r>
                    <w:t>INTRODUCED</w:t>
                  </w:r>
                </w:p>
              </w:tc>
              <w:tc>
                <w:tcPr>
                  <w:tcW w:w="4673" w:type="dxa"/>
                  <w:tcMar>
                    <w:bottom w:w="188" w:type="dxa"/>
                  </w:tcMar>
                </w:tcPr>
                <w:p w:rsidR="008658F6" w:rsidRDefault="00662E74" w:rsidP="009E3F9A">
                  <w:pPr>
                    <w:jc w:val="center"/>
                  </w:pPr>
                  <w:r>
                    <w:t>HOUSE COMMITTEE SUBSTITUTE</w:t>
                  </w:r>
                </w:p>
              </w:tc>
            </w:tr>
            <w:tr w:rsidR="005A6C8C" w:rsidTr="008658F6">
              <w:tc>
                <w:tcPr>
                  <w:tcW w:w="4673" w:type="dxa"/>
                  <w:tcMar>
                    <w:right w:w="360" w:type="dxa"/>
                  </w:tcMar>
                </w:tcPr>
                <w:p w:rsidR="008658F6" w:rsidRDefault="00662E74" w:rsidP="009E3F9A">
                  <w:pPr>
                    <w:jc w:val="both"/>
                  </w:pPr>
                  <w:r>
                    <w:t>SECTION 1.  Section 1104.003(b), Occupations Code, is amended</w:t>
                  </w:r>
                  <w:r>
                    <w:t>.</w:t>
                  </w:r>
                </w:p>
              </w:tc>
              <w:tc>
                <w:tcPr>
                  <w:tcW w:w="4673" w:type="dxa"/>
                  <w:tcMar>
                    <w:left w:w="360" w:type="dxa"/>
                  </w:tcMar>
                </w:tcPr>
                <w:p w:rsidR="008658F6" w:rsidRDefault="00662E74" w:rsidP="009E3F9A">
                  <w:pPr>
                    <w:jc w:val="both"/>
                  </w:pPr>
                  <w:r>
                    <w:t>SECTION 1.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  Section 1104.004(a), Occupations Code, is amended</w:t>
                  </w:r>
                  <w:r>
                    <w:t>.</w:t>
                  </w:r>
                </w:p>
              </w:tc>
              <w:tc>
                <w:tcPr>
                  <w:tcW w:w="4673" w:type="dxa"/>
                  <w:tcMar>
                    <w:left w:w="360" w:type="dxa"/>
                  </w:tcMar>
                </w:tcPr>
                <w:p w:rsidR="008658F6" w:rsidRDefault="00662E74" w:rsidP="009E3F9A">
                  <w:pPr>
                    <w:jc w:val="both"/>
                  </w:pPr>
                  <w:r>
                    <w:t>SECTION 2.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3.  Section 1104.052, Occupations Code, is amended</w:t>
                  </w:r>
                  <w:r>
                    <w:t>.</w:t>
                  </w:r>
                </w:p>
              </w:tc>
              <w:tc>
                <w:tcPr>
                  <w:tcW w:w="4673" w:type="dxa"/>
                  <w:tcMar>
                    <w:left w:w="360" w:type="dxa"/>
                  </w:tcMar>
                </w:tcPr>
                <w:p w:rsidR="008658F6" w:rsidRDefault="00662E74" w:rsidP="009E3F9A">
                  <w:pPr>
                    <w:jc w:val="both"/>
                  </w:pPr>
                  <w:r>
                    <w:t>SECTION 3.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4.</w:t>
                  </w:r>
                  <w:r>
                    <w:t xml:space="preserve">  Section 1104.102(a), Occupations Code, is amended</w:t>
                  </w:r>
                  <w:r>
                    <w:t>.</w:t>
                  </w:r>
                </w:p>
              </w:tc>
              <w:tc>
                <w:tcPr>
                  <w:tcW w:w="4673" w:type="dxa"/>
                  <w:tcMar>
                    <w:left w:w="360" w:type="dxa"/>
                  </w:tcMar>
                </w:tcPr>
                <w:p w:rsidR="008658F6" w:rsidRDefault="00662E74" w:rsidP="009E3F9A">
                  <w:pPr>
                    <w:jc w:val="both"/>
                  </w:pPr>
                  <w:r>
                    <w:t>SECTION 4.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5.  Sections 1104.103(b) and (c), Occupations Code, are amended</w:t>
                  </w:r>
                  <w:r>
                    <w:t>.</w:t>
                  </w:r>
                </w:p>
              </w:tc>
              <w:tc>
                <w:tcPr>
                  <w:tcW w:w="4673" w:type="dxa"/>
                  <w:tcMar>
                    <w:left w:w="360" w:type="dxa"/>
                  </w:tcMar>
                </w:tcPr>
                <w:p w:rsidR="008658F6" w:rsidRDefault="00662E74" w:rsidP="009E3F9A">
                  <w:pPr>
                    <w:jc w:val="both"/>
                  </w:pPr>
                  <w:r>
                    <w:t>SECTION 5.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6.  Section 1104.104(b), Occupations Cod</w:t>
                  </w:r>
                  <w:r>
                    <w:t>e, is amended</w:t>
                  </w:r>
                  <w:r>
                    <w:t>.</w:t>
                  </w:r>
                </w:p>
              </w:tc>
              <w:tc>
                <w:tcPr>
                  <w:tcW w:w="4673" w:type="dxa"/>
                  <w:tcMar>
                    <w:left w:w="360" w:type="dxa"/>
                  </w:tcMar>
                </w:tcPr>
                <w:p w:rsidR="008658F6" w:rsidRDefault="00662E74" w:rsidP="009E3F9A">
                  <w:pPr>
                    <w:jc w:val="both"/>
                  </w:pPr>
                  <w:r>
                    <w:t>SECTION 6.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7.  Section 1104.105, Occupations Code, is amended</w:t>
                  </w:r>
                  <w:r>
                    <w:t>.</w:t>
                  </w:r>
                </w:p>
              </w:tc>
              <w:tc>
                <w:tcPr>
                  <w:tcW w:w="4673" w:type="dxa"/>
                  <w:tcMar>
                    <w:left w:w="360" w:type="dxa"/>
                  </w:tcMar>
                </w:tcPr>
                <w:p w:rsidR="008658F6" w:rsidRDefault="00662E74" w:rsidP="009E3F9A">
                  <w:pPr>
                    <w:jc w:val="both"/>
                  </w:pPr>
                  <w:r>
                    <w:t>SECTION 7.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8.  Section 1104.151(b), Occupations Code, is amended to read as follows:</w:t>
                  </w:r>
                </w:p>
                <w:p w:rsidR="008658F6" w:rsidRDefault="00662E74" w:rsidP="009E3F9A">
                  <w:pPr>
                    <w:jc w:val="both"/>
                  </w:pPr>
                  <w:r>
                    <w:t>(b)  An appraisal</w:t>
                  </w:r>
                  <w:r>
                    <w:t xml:space="preserve"> management company is not in violation of Subsection (a) if</w:t>
                  </w:r>
                  <w:r>
                    <w:rPr>
                      <w:u w:val="single"/>
                    </w:rPr>
                    <w:t>:</w:t>
                  </w:r>
                </w:p>
                <w:p w:rsidR="008658F6" w:rsidRDefault="00662E74" w:rsidP="009E3F9A">
                  <w:pPr>
                    <w:jc w:val="both"/>
                  </w:pPr>
                  <w:r>
                    <w:rPr>
                      <w:u w:val="single"/>
                    </w:rPr>
                    <w:t>(1)</w:t>
                  </w:r>
                  <w:r>
                    <w:t xml:space="preserve">  the person whose license or certification was denied, revoked, or surrendered in lieu of revocation has </w:t>
                  </w:r>
                  <w:r w:rsidRPr="0019196D">
                    <w:rPr>
                      <w:highlight w:val="lightGray"/>
                    </w:rPr>
                    <w:t>since that denial, revocation, or surrender had a</w:t>
                  </w:r>
                  <w:r>
                    <w:t xml:space="preserve"> license or certificate granted or </w:t>
                  </w:r>
                  <w:r w:rsidRPr="004C62B6">
                    <w:rPr>
                      <w:highlight w:val="lightGray"/>
                      <w:u w:val="single"/>
                    </w:rPr>
                    <w:t>t</w:t>
                  </w:r>
                  <w:r w:rsidRPr="004C62B6">
                    <w:rPr>
                      <w:highlight w:val="lightGray"/>
                      <w:u w:val="single"/>
                    </w:rPr>
                    <w:t>hat license or certification</w:t>
                  </w:r>
                  <w:r>
                    <w:t xml:space="preserve"> reinstated</w:t>
                  </w:r>
                  <w:r>
                    <w:rPr>
                      <w:u w:val="single"/>
                    </w:rPr>
                    <w:t>;</w:t>
                  </w:r>
                </w:p>
                <w:p w:rsidR="008658F6" w:rsidRDefault="00662E74" w:rsidP="009E3F9A">
                  <w:pPr>
                    <w:jc w:val="both"/>
                  </w:pPr>
                  <w:r>
                    <w:rPr>
                      <w:u w:val="single"/>
                    </w:rPr>
                    <w:t>(2)  the license or certification was denied, revoked, or surrendered for a nonsubstantive reason as determined by the board;</w:t>
                  </w:r>
                  <w:r>
                    <w:t xml:space="preserve"> and</w:t>
                  </w:r>
                </w:p>
                <w:p w:rsidR="008658F6" w:rsidRDefault="00662E74" w:rsidP="009E3F9A">
                  <w:pPr>
                    <w:jc w:val="both"/>
                  </w:pPr>
                  <w:r>
                    <w:rPr>
                      <w:u w:val="single"/>
                    </w:rPr>
                    <w:t>(3)</w:t>
                  </w:r>
                  <w:r>
                    <w:t xml:space="preserve">  the person maintains the license or certificate in good standing.</w:t>
                  </w:r>
                </w:p>
              </w:tc>
              <w:tc>
                <w:tcPr>
                  <w:tcW w:w="4673" w:type="dxa"/>
                  <w:tcMar>
                    <w:left w:w="360" w:type="dxa"/>
                  </w:tcMar>
                </w:tcPr>
                <w:p w:rsidR="008658F6" w:rsidRDefault="00662E74" w:rsidP="009E3F9A">
                  <w:pPr>
                    <w:jc w:val="both"/>
                  </w:pPr>
                  <w:r>
                    <w:t xml:space="preserve">SECTION 8.  </w:t>
                  </w:r>
                  <w:r>
                    <w:t>Section 1104.151(b), Occupations Code, is amended to read as follows:</w:t>
                  </w:r>
                </w:p>
                <w:p w:rsidR="008658F6" w:rsidRDefault="00662E74" w:rsidP="009E3F9A">
                  <w:pPr>
                    <w:jc w:val="both"/>
                  </w:pPr>
                  <w:r>
                    <w:t>(b)  An appraisal management company is not in violation of Subsection (a) if</w:t>
                  </w:r>
                  <w:r>
                    <w:rPr>
                      <w:u w:val="single"/>
                    </w:rPr>
                    <w:t>:</w:t>
                  </w:r>
                </w:p>
                <w:p w:rsidR="008658F6" w:rsidRDefault="00662E74" w:rsidP="009E3F9A">
                  <w:pPr>
                    <w:jc w:val="both"/>
                  </w:pPr>
                  <w:r>
                    <w:rPr>
                      <w:u w:val="single"/>
                    </w:rPr>
                    <w:t>(1)</w:t>
                  </w:r>
                  <w:r>
                    <w:t xml:space="preserve">  the person whose license or certification was denied, revoked, or surrendered in lieu of revocation ha</w:t>
                  </w:r>
                  <w:r>
                    <w:t xml:space="preserve">s </w:t>
                  </w:r>
                  <w:r w:rsidRPr="0019196D">
                    <w:rPr>
                      <w:highlight w:val="lightGray"/>
                      <w:u w:val="single"/>
                    </w:rPr>
                    <w:t>subsequently</w:t>
                  </w:r>
                  <w:r w:rsidRPr="0019196D">
                    <w:rPr>
                      <w:highlight w:val="lightGray"/>
                    </w:rPr>
                    <w:t xml:space="preserve"> [</w:t>
                  </w:r>
                  <w:r w:rsidRPr="0019196D">
                    <w:rPr>
                      <w:strike/>
                      <w:highlight w:val="lightGray"/>
                    </w:rPr>
                    <w:t>since that denial, revocation, or surrender</w:t>
                  </w:r>
                  <w:r w:rsidRPr="0019196D">
                    <w:rPr>
                      <w:highlight w:val="lightGray"/>
                    </w:rPr>
                    <w:t xml:space="preserve">] had </w:t>
                  </w:r>
                  <w:r w:rsidRPr="0019196D">
                    <w:rPr>
                      <w:highlight w:val="lightGray"/>
                      <w:u w:val="single"/>
                    </w:rPr>
                    <w:t>the</w:t>
                  </w:r>
                  <w:r w:rsidRPr="0019196D">
                    <w:rPr>
                      <w:highlight w:val="lightGray"/>
                    </w:rPr>
                    <w:t xml:space="preserve"> [</w:t>
                  </w:r>
                  <w:r w:rsidRPr="0019196D">
                    <w:rPr>
                      <w:strike/>
                      <w:highlight w:val="lightGray"/>
                    </w:rPr>
                    <w:t>a</w:t>
                  </w:r>
                  <w:r w:rsidRPr="0019196D">
                    <w:rPr>
                      <w:highlight w:val="lightGray"/>
                    </w:rPr>
                    <w:t>]</w:t>
                  </w:r>
                  <w:r>
                    <w:t xml:space="preserve"> license or certificate granted or reinstated</w:t>
                  </w:r>
                  <w:r>
                    <w:rPr>
                      <w:u w:val="single"/>
                    </w:rPr>
                    <w:t>;</w:t>
                  </w:r>
                </w:p>
                <w:p w:rsidR="0019196D" w:rsidRDefault="00662E74" w:rsidP="009E3F9A">
                  <w:pPr>
                    <w:jc w:val="both"/>
                    <w:rPr>
                      <w:u w:val="single"/>
                    </w:rPr>
                  </w:pPr>
                </w:p>
                <w:p w:rsidR="008658F6" w:rsidRDefault="00662E74" w:rsidP="009E3F9A">
                  <w:pPr>
                    <w:jc w:val="both"/>
                  </w:pPr>
                  <w:r>
                    <w:rPr>
                      <w:u w:val="single"/>
                    </w:rPr>
                    <w:t>(2)  the license or certification was denied, revoked, or surrendered for a nonsubstantive reason as determined by the board;</w:t>
                  </w:r>
                  <w:r>
                    <w:t xml:space="preserve"> and</w:t>
                  </w:r>
                </w:p>
                <w:p w:rsidR="008658F6" w:rsidRDefault="00662E74" w:rsidP="009E3F9A">
                  <w:pPr>
                    <w:jc w:val="both"/>
                  </w:pPr>
                  <w:r>
                    <w:rPr>
                      <w:u w:val="single"/>
                    </w:rPr>
                    <w:t>(3)</w:t>
                  </w:r>
                  <w:r>
                    <w:t xml:space="preserve">  t</w:t>
                  </w:r>
                  <w:r>
                    <w:t>he person maintains the license or certificate in good standing.</w:t>
                  </w:r>
                </w:p>
              </w:tc>
            </w:tr>
            <w:tr w:rsidR="005A6C8C" w:rsidTr="008658F6">
              <w:tc>
                <w:tcPr>
                  <w:tcW w:w="4673" w:type="dxa"/>
                  <w:tcMar>
                    <w:right w:w="360" w:type="dxa"/>
                  </w:tcMar>
                </w:tcPr>
                <w:p w:rsidR="008658F6" w:rsidRDefault="00662E74" w:rsidP="009E3F9A">
                  <w:pPr>
                    <w:jc w:val="both"/>
                  </w:pPr>
                  <w:r>
                    <w:t>SECTION 9.  Section 1104.15</w:t>
                  </w:r>
                  <w:r>
                    <w:t>3, Occupations Code, is amended.</w:t>
                  </w:r>
                </w:p>
              </w:tc>
              <w:tc>
                <w:tcPr>
                  <w:tcW w:w="4673" w:type="dxa"/>
                  <w:tcMar>
                    <w:left w:w="360" w:type="dxa"/>
                  </w:tcMar>
                </w:tcPr>
                <w:p w:rsidR="008658F6" w:rsidRDefault="00662E74" w:rsidP="009E3F9A">
                  <w:pPr>
                    <w:jc w:val="both"/>
                  </w:pPr>
                  <w:r>
                    <w:t>SECTION 9.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10.  Section 1104.156, Occupations Code, is amende</w:t>
                  </w:r>
                  <w:r>
                    <w:t>d.</w:t>
                  </w:r>
                </w:p>
              </w:tc>
              <w:tc>
                <w:tcPr>
                  <w:tcW w:w="4673" w:type="dxa"/>
                  <w:tcMar>
                    <w:left w:w="360" w:type="dxa"/>
                  </w:tcMar>
                </w:tcPr>
                <w:p w:rsidR="008658F6" w:rsidRDefault="00662E74" w:rsidP="009E3F9A">
                  <w:pPr>
                    <w:jc w:val="both"/>
                  </w:pPr>
                  <w:r>
                    <w:t>SECTION 10. Same as introduc</w:t>
                  </w:r>
                  <w:r>
                    <w:t>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11.  Section 1104.161(a), Occupations Code, is amended</w:t>
                  </w:r>
                  <w:r>
                    <w:t>.</w:t>
                  </w:r>
                </w:p>
              </w:tc>
              <w:tc>
                <w:tcPr>
                  <w:tcW w:w="4673" w:type="dxa"/>
                  <w:tcMar>
                    <w:left w:w="360" w:type="dxa"/>
                  </w:tcMar>
                </w:tcPr>
                <w:p w:rsidR="008658F6" w:rsidRDefault="00662E74" w:rsidP="009E3F9A">
                  <w:pPr>
                    <w:jc w:val="both"/>
                  </w:pPr>
                  <w:r>
                    <w:t>SECTION 11.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12.  Section 1104.201, Occupations Code, is amended by adding Subsection (c) to read as follows:</w:t>
                  </w:r>
                </w:p>
                <w:p w:rsidR="008658F6" w:rsidRDefault="00662E74" w:rsidP="009E3F9A">
                  <w:pPr>
                    <w:jc w:val="both"/>
                  </w:pPr>
                  <w:r>
                    <w:rPr>
                      <w:u w:val="single"/>
                    </w:rPr>
                    <w:t xml:space="preserve">(c)  The board may report to </w:t>
                  </w:r>
                  <w:r>
                    <w:rPr>
                      <w:u w:val="single"/>
                    </w:rPr>
                    <w:t>the appraisal subcommittee any disciplinary action taken against an appraisal management company required to register under this chapter.</w:t>
                  </w:r>
                </w:p>
                <w:p w:rsidR="008658F6" w:rsidRDefault="00662E74" w:rsidP="009E3F9A">
                  <w:pPr>
                    <w:jc w:val="both"/>
                  </w:pPr>
                </w:p>
              </w:tc>
              <w:tc>
                <w:tcPr>
                  <w:tcW w:w="4673" w:type="dxa"/>
                  <w:tcMar>
                    <w:left w:w="360" w:type="dxa"/>
                  </w:tcMar>
                </w:tcPr>
                <w:p w:rsidR="008658F6" w:rsidRDefault="00662E74" w:rsidP="009E3F9A">
                  <w:pPr>
                    <w:jc w:val="both"/>
                  </w:pPr>
                  <w:r>
                    <w:t>SECTION 12.  Section 1104.201, Occupations Code, is amended by adding Subsection (c) to read as follows:</w:t>
                  </w:r>
                </w:p>
                <w:p w:rsidR="008658F6" w:rsidRDefault="00662E74" w:rsidP="009E3F9A">
                  <w:pPr>
                    <w:jc w:val="both"/>
                  </w:pPr>
                  <w:r>
                    <w:rPr>
                      <w:u w:val="single"/>
                    </w:rPr>
                    <w:t>(c)  The boa</w:t>
                  </w:r>
                  <w:r>
                    <w:rPr>
                      <w:u w:val="single"/>
                    </w:rPr>
                    <w:t xml:space="preserve">rd may report to the appraisal subcommittee any disciplinary action taken </w:t>
                  </w:r>
                  <w:r w:rsidRPr="004C62B6">
                    <w:rPr>
                      <w:highlight w:val="lightGray"/>
                      <w:u w:val="single"/>
                    </w:rPr>
                    <w:t>by the board</w:t>
                  </w:r>
                  <w:r>
                    <w:rPr>
                      <w:u w:val="single"/>
                    </w:rPr>
                    <w:t xml:space="preserve"> against an appraisal management company required to register under this chapter.</w:t>
                  </w:r>
                </w:p>
              </w:tc>
            </w:tr>
            <w:tr w:rsidR="005A6C8C" w:rsidTr="008658F6">
              <w:tc>
                <w:tcPr>
                  <w:tcW w:w="4673" w:type="dxa"/>
                  <w:tcMar>
                    <w:right w:w="360" w:type="dxa"/>
                  </w:tcMar>
                </w:tcPr>
                <w:p w:rsidR="008658F6" w:rsidRDefault="00662E74" w:rsidP="009E3F9A">
                  <w:pPr>
                    <w:jc w:val="both"/>
                  </w:pPr>
                  <w:r>
                    <w:t>SECTION 13.  Section 1104.202, Occupations Code, is amended</w:t>
                  </w:r>
                  <w:r>
                    <w:t>.</w:t>
                  </w:r>
                </w:p>
              </w:tc>
              <w:tc>
                <w:tcPr>
                  <w:tcW w:w="4673" w:type="dxa"/>
                  <w:tcMar>
                    <w:left w:w="360" w:type="dxa"/>
                  </w:tcMar>
                </w:tcPr>
                <w:p w:rsidR="008658F6" w:rsidRDefault="00662E74" w:rsidP="009E3F9A">
                  <w:pPr>
                    <w:jc w:val="both"/>
                  </w:pPr>
                  <w:r>
                    <w:t>SECTION 13. Same as introd</w:t>
                  </w:r>
                  <w:r>
                    <w:t>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14.  Section 1104.203, Occupations Code, is amended</w:t>
                  </w:r>
                  <w:r>
                    <w:t>.</w:t>
                  </w:r>
                </w:p>
              </w:tc>
              <w:tc>
                <w:tcPr>
                  <w:tcW w:w="4673" w:type="dxa"/>
                  <w:tcMar>
                    <w:left w:w="360" w:type="dxa"/>
                  </w:tcMar>
                </w:tcPr>
                <w:p w:rsidR="008658F6" w:rsidRDefault="00662E74" w:rsidP="009E3F9A">
                  <w:pPr>
                    <w:jc w:val="both"/>
                  </w:pPr>
                  <w:r>
                    <w:t>SECTION 14.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15.  Section 1104.204(b), Occupations Code, is amended to read as follows:</w:t>
                  </w:r>
                </w:p>
                <w:p w:rsidR="008658F6" w:rsidRDefault="00662E74" w:rsidP="009E3F9A">
                  <w:pPr>
                    <w:jc w:val="both"/>
                  </w:pPr>
                  <w:r>
                    <w:t xml:space="preserve">(b)  The board, on its own motion, may file a </w:t>
                  </w:r>
                  <w:r>
                    <w:t>complaint against</w:t>
                  </w:r>
                  <w:r>
                    <w:rPr>
                      <w:u w:val="single"/>
                    </w:rPr>
                    <w:t>:</w:t>
                  </w:r>
                </w:p>
                <w:p w:rsidR="008658F6" w:rsidRDefault="00662E74" w:rsidP="009E3F9A">
                  <w:pPr>
                    <w:jc w:val="both"/>
                  </w:pPr>
                  <w:r>
                    <w:rPr>
                      <w:u w:val="single"/>
                    </w:rPr>
                    <w:t>(1)</w:t>
                  </w:r>
                  <w:r>
                    <w:t xml:space="preserve">  an appraisal management company registered under this chapter</w:t>
                  </w:r>
                  <w:r>
                    <w:rPr>
                      <w:u w:val="single"/>
                    </w:rPr>
                    <w:t>; or</w:t>
                  </w:r>
                </w:p>
                <w:p w:rsidR="004C62B6" w:rsidRDefault="00662E74" w:rsidP="009E3F9A">
                  <w:pPr>
                    <w:jc w:val="both"/>
                    <w:rPr>
                      <w:u w:val="single"/>
                    </w:rPr>
                  </w:pPr>
                </w:p>
                <w:p w:rsidR="008658F6" w:rsidRDefault="00662E74" w:rsidP="009E3F9A">
                  <w:pPr>
                    <w:jc w:val="both"/>
                  </w:pPr>
                  <w:r>
                    <w:rPr>
                      <w:u w:val="single"/>
                    </w:rPr>
                    <w:t>(2)  a person who engages in an activity for which registration is required under this chapter without being registered</w:t>
                  </w:r>
                  <w:r>
                    <w:t>.</w:t>
                  </w:r>
                </w:p>
              </w:tc>
              <w:tc>
                <w:tcPr>
                  <w:tcW w:w="4673" w:type="dxa"/>
                  <w:tcMar>
                    <w:left w:w="360" w:type="dxa"/>
                  </w:tcMar>
                </w:tcPr>
                <w:p w:rsidR="008658F6" w:rsidRDefault="00662E74" w:rsidP="009E3F9A">
                  <w:pPr>
                    <w:jc w:val="both"/>
                  </w:pPr>
                  <w:r>
                    <w:t>SECTION 15.  Section 1104.204(b), Occupation</w:t>
                  </w:r>
                  <w:r>
                    <w:t>s Code, is amended to read as follows:</w:t>
                  </w:r>
                </w:p>
                <w:p w:rsidR="008658F6" w:rsidRDefault="00662E74" w:rsidP="009E3F9A">
                  <w:pPr>
                    <w:jc w:val="both"/>
                  </w:pPr>
                  <w:r>
                    <w:t>(b)  The board, on its own motion, may file a complaint against</w:t>
                  </w:r>
                  <w:r>
                    <w:rPr>
                      <w:u w:val="single"/>
                    </w:rPr>
                    <w:t>:</w:t>
                  </w:r>
                </w:p>
                <w:p w:rsidR="008658F6" w:rsidRDefault="00662E74" w:rsidP="009E3F9A">
                  <w:pPr>
                    <w:jc w:val="both"/>
                  </w:pPr>
                  <w:r>
                    <w:rPr>
                      <w:u w:val="single"/>
                    </w:rPr>
                    <w:t>(1)</w:t>
                  </w:r>
                  <w:r>
                    <w:t xml:space="preserve">  an appraisal management company registered under this chapter</w:t>
                  </w:r>
                  <w:r>
                    <w:rPr>
                      <w:u w:val="single"/>
                    </w:rPr>
                    <w:t>;</w:t>
                  </w:r>
                </w:p>
                <w:p w:rsidR="008658F6" w:rsidRDefault="00662E74" w:rsidP="009E3F9A">
                  <w:pPr>
                    <w:jc w:val="both"/>
                  </w:pPr>
                  <w:r w:rsidRPr="004C62B6">
                    <w:rPr>
                      <w:highlight w:val="lightGray"/>
                      <w:u w:val="single"/>
                    </w:rPr>
                    <w:t>(2)  a controlling person; or</w:t>
                  </w:r>
                </w:p>
                <w:p w:rsidR="008658F6" w:rsidRDefault="00662E74" w:rsidP="009E3F9A">
                  <w:pPr>
                    <w:jc w:val="both"/>
                  </w:pPr>
                  <w:r>
                    <w:rPr>
                      <w:u w:val="single"/>
                    </w:rPr>
                    <w:t xml:space="preserve">(3)  a person who engages in an activity for which </w:t>
                  </w:r>
                  <w:r>
                    <w:rPr>
                      <w:u w:val="single"/>
                    </w:rPr>
                    <w:t>registration is required under this chapter without being registered</w:t>
                  </w:r>
                  <w:r>
                    <w:t>.</w:t>
                  </w:r>
                </w:p>
              </w:tc>
            </w:tr>
            <w:tr w:rsidR="005A6C8C" w:rsidTr="008658F6">
              <w:tc>
                <w:tcPr>
                  <w:tcW w:w="4673" w:type="dxa"/>
                  <w:tcMar>
                    <w:right w:w="360" w:type="dxa"/>
                  </w:tcMar>
                </w:tcPr>
                <w:p w:rsidR="008658F6" w:rsidRDefault="00662E74" w:rsidP="009E3F9A">
                  <w:pPr>
                    <w:jc w:val="both"/>
                  </w:pPr>
                  <w:r>
                    <w:t>SECTION 16.  Section 1104.205, Occupations Code, is amended</w:t>
                  </w:r>
                  <w:r>
                    <w:t>.</w:t>
                  </w:r>
                </w:p>
              </w:tc>
              <w:tc>
                <w:tcPr>
                  <w:tcW w:w="4673" w:type="dxa"/>
                  <w:tcMar>
                    <w:left w:w="360" w:type="dxa"/>
                  </w:tcMar>
                </w:tcPr>
                <w:p w:rsidR="008658F6" w:rsidRDefault="00662E74" w:rsidP="009E3F9A">
                  <w:pPr>
                    <w:jc w:val="both"/>
                  </w:pPr>
                  <w:r>
                    <w:t>SECTION 16.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17.  Section 1104.208(a), Occupations Code, is amended</w:t>
                  </w:r>
                  <w:r>
                    <w:t>.</w:t>
                  </w:r>
                </w:p>
              </w:tc>
              <w:tc>
                <w:tcPr>
                  <w:tcW w:w="4673" w:type="dxa"/>
                  <w:tcMar>
                    <w:left w:w="360" w:type="dxa"/>
                  </w:tcMar>
                </w:tcPr>
                <w:p w:rsidR="008658F6" w:rsidRDefault="00662E74" w:rsidP="009E3F9A">
                  <w:pPr>
                    <w:jc w:val="both"/>
                  </w:pPr>
                  <w:r>
                    <w:t>SECTION 17. Same a</w:t>
                  </w:r>
                  <w:r>
                    <w:t>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18.  Subchapter E, Chapter 1104, Occupations Code, is amended by adding Sections 1104.2081 and 1104.2082 to read as follows:</w:t>
                  </w:r>
                </w:p>
                <w:p w:rsidR="008658F6" w:rsidRDefault="00662E74" w:rsidP="009E3F9A">
                  <w:pPr>
                    <w:jc w:val="both"/>
                  </w:pPr>
                  <w:r>
                    <w:rPr>
                      <w:u w:val="single"/>
                    </w:rPr>
                    <w:t xml:space="preserve">Sec. 1104.2081.  AGREED ORDER.  (a)  The board may negotiate a settlement and enter into an agreed </w:t>
                  </w:r>
                  <w:r>
                    <w:rPr>
                      <w:u w:val="single"/>
                    </w:rPr>
                    <w:t>order with an appraisal management company or other person who is the subject of a complaint under this subchapter.</w:t>
                  </w:r>
                </w:p>
                <w:p w:rsidR="008658F6" w:rsidRDefault="00662E74" w:rsidP="009E3F9A">
                  <w:pPr>
                    <w:jc w:val="both"/>
                  </w:pPr>
                  <w:r>
                    <w:rPr>
                      <w:u w:val="single"/>
                    </w:rPr>
                    <w:t>(b)  An agreed order must be:</w:t>
                  </w:r>
                </w:p>
                <w:p w:rsidR="008658F6" w:rsidRDefault="00662E74" w:rsidP="009E3F9A">
                  <w:pPr>
                    <w:jc w:val="both"/>
                  </w:pPr>
                  <w:r>
                    <w:rPr>
                      <w:u w:val="single"/>
                    </w:rPr>
                    <w:t>(1)  approved by the board; and</w:t>
                  </w:r>
                </w:p>
                <w:p w:rsidR="008658F6" w:rsidRDefault="00662E74" w:rsidP="009E3F9A">
                  <w:pPr>
                    <w:jc w:val="both"/>
                  </w:pPr>
                  <w:r>
                    <w:rPr>
                      <w:u w:val="single"/>
                    </w:rPr>
                    <w:t xml:space="preserve">(2)  signed by the commissioner and the appraisal management company or other </w:t>
                  </w:r>
                  <w:r>
                    <w:rPr>
                      <w:u w:val="single"/>
                    </w:rPr>
                    <w:t>person who is the subject of the complaint.</w:t>
                  </w:r>
                </w:p>
                <w:p w:rsidR="008658F6" w:rsidRDefault="00662E74" w:rsidP="009E3F9A">
                  <w:pPr>
                    <w:jc w:val="both"/>
                  </w:pPr>
                  <w:r>
                    <w:rPr>
                      <w:u w:val="single"/>
                    </w:rPr>
                    <w:t>(c)  A board member who participates in negotiating an agreed order under this section is disqualified from participating in the adjudication of a contested case that results from the negotiation.</w:t>
                  </w:r>
                </w:p>
                <w:p w:rsidR="008658F6" w:rsidRDefault="00662E74" w:rsidP="009E3F9A">
                  <w:pPr>
                    <w:jc w:val="both"/>
                  </w:pPr>
                  <w:r>
                    <w:rPr>
                      <w:u w:val="single"/>
                    </w:rPr>
                    <w:t>(d)  An apprais</w:t>
                  </w:r>
                  <w:r>
                    <w:rPr>
                      <w:u w:val="single"/>
                    </w:rPr>
                    <w:t>al management company or other person who consents to negotiate under this section waives the right to notice and the opportunity to be heard under Chapter 2001, Government Code, during the negotiation.</w:t>
                  </w:r>
                </w:p>
                <w:p w:rsidR="008658F6" w:rsidRDefault="00662E74" w:rsidP="009E3F9A">
                  <w:pPr>
                    <w:jc w:val="both"/>
                  </w:pPr>
                  <w:r>
                    <w:rPr>
                      <w:u w:val="single"/>
                    </w:rPr>
                    <w:t xml:space="preserve">(e)  An appraisal management company or other person </w:t>
                  </w:r>
                  <w:r>
                    <w:rPr>
                      <w:u w:val="single"/>
                    </w:rPr>
                    <w:t xml:space="preserve">who enters into an agreed order under this section may be disciplined for failure to comply with </w:t>
                  </w:r>
                  <w:r w:rsidRPr="004C62B6">
                    <w:rPr>
                      <w:highlight w:val="lightGray"/>
                      <w:u w:val="single"/>
                    </w:rPr>
                    <w:t>a consent</w:t>
                  </w:r>
                  <w:r>
                    <w:rPr>
                      <w:u w:val="single"/>
                    </w:rPr>
                    <w:t xml:space="preserve"> order.</w:t>
                  </w:r>
                </w:p>
                <w:p w:rsidR="0019196D" w:rsidRDefault="00662E74" w:rsidP="009E3F9A">
                  <w:pPr>
                    <w:jc w:val="both"/>
                    <w:rPr>
                      <w:u w:val="single"/>
                    </w:rPr>
                  </w:pPr>
                </w:p>
                <w:p w:rsidR="0019196D" w:rsidRPr="005958BC" w:rsidRDefault="00662E74" w:rsidP="009E3F9A">
                  <w:pPr>
                    <w:jc w:val="both"/>
                    <w:rPr>
                      <w:u w:val="single"/>
                    </w:rPr>
                  </w:pPr>
                  <w:r>
                    <w:rPr>
                      <w:u w:val="single"/>
                    </w:rPr>
                    <w:t xml:space="preserve">Sec. 1104.2082.  CONFIDENTIALITY OF INVESTIGATION MATERIAL.  </w:t>
                  </w:r>
                </w:p>
              </w:tc>
              <w:tc>
                <w:tcPr>
                  <w:tcW w:w="4673" w:type="dxa"/>
                  <w:tcMar>
                    <w:left w:w="360" w:type="dxa"/>
                  </w:tcMar>
                </w:tcPr>
                <w:p w:rsidR="008658F6" w:rsidRDefault="00662E74" w:rsidP="009E3F9A">
                  <w:pPr>
                    <w:jc w:val="both"/>
                  </w:pPr>
                  <w:r>
                    <w:t>SECTION 18.  Subchapter E, Chapter 1104, Occupations Code, is amended by adding</w:t>
                  </w:r>
                  <w:r>
                    <w:t xml:space="preserve"> Sections 1104.2081 and 1104.2082 to read as follows:</w:t>
                  </w:r>
                </w:p>
                <w:p w:rsidR="008658F6" w:rsidRDefault="00662E74" w:rsidP="009E3F9A">
                  <w:pPr>
                    <w:jc w:val="both"/>
                  </w:pPr>
                  <w:r>
                    <w:rPr>
                      <w:u w:val="single"/>
                    </w:rPr>
                    <w:t>Sec. 1104.2081.  AGREED ORDER.  (a)  The board may negotiate a settlement and enter into an agreed order with an appraisal management company or other person who is the subject of a complaint under this</w:t>
                  </w:r>
                  <w:r>
                    <w:rPr>
                      <w:u w:val="single"/>
                    </w:rPr>
                    <w:t xml:space="preserve"> subchapter.</w:t>
                  </w:r>
                </w:p>
                <w:p w:rsidR="008658F6" w:rsidRDefault="00662E74" w:rsidP="009E3F9A">
                  <w:pPr>
                    <w:jc w:val="both"/>
                  </w:pPr>
                  <w:r>
                    <w:rPr>
                      <w:u w:val="single"/>
                    </w:rPr>
                    <w:t>(b)  An agreed order must be:</w:t>
                  </w:r>
                </w:p>
                <w:p w:rsidR="008658F6" w:rsidRDefault="00662E74" w:rsidP="009E3F9A">
                  <w:pPr>
                    <w:jc w:val="both"/>
                  </w:pPr>
                  <w:r>
                    <w:rPr>
                      <w:u w:val="single"/>
                    </w:rPr>
                    <w:t>(1)  approved by the board; and</w:t>
                  </w:r>
                </w:p>
                <w:p w:rsidR="008658F6" w:rsidRDefault="00662E74" w:rsidP="009E3F9A">
                  <w:pPr>
                    <w:jc w:val="both"/>
                  </w:pPr>
                  <w:r>
                    <w:rPr>
                      <w:u w:val="single"/>
                    </w:rPr>
                    <w:t>(2)  signed by the commissioner and the appraisal management company or other person who is the subject of the complaint.</w:t>
                  </w:r>
                </w:p>
                <w:p w:rsidR="008658F6" w:rsidRDefault="00662E74" w:rsidP="009E3F9A">
                  <w:pPr>
                    <w:jc w:val="both"/>
                  </w:pPr>
                  <w:r>
                    <w:rPr>
                      <w:u w:val="single"/>
                    </w:rPr>
                    <w:t>(c)  A board member who participates in negotiating an agre</w:t>
                  </w:r>
                  <w:r>
                    <w:rPr>
                      <w:u w:val="single"/>
                    </w:rPr>
                    <w:t>ed order under this section is disqualified from participating in the adjudication of a contested case that results from the negotiation.</w:t>
                  </w:r>
                </w:p>
                <w:p w:rsidR="008658F6" w:rsidRDefault="00662E74" w:rsidP="009E3F9A">
                  <w:pPr>
                    <w:jc w:val="both"/>
                  </w:pPr>
                  <w:r>
                    <w:rPr>
                      <w:u w:val="single"/>
                    </w:rPr>
                    <w:t xml:space="preserve">(d)  An appraisal management company or other person who consents to negotiate under this section waives the right to </w:t>
                  </w:r>
                  <w:r>
                    <w:rPr>
                      <w:u w:val="single"/>
                    </w:rPr>
                    <w:t>notice and the opportunity to be heard under Chapter 2001, Government Code, during the negotiation.</w:t>
                  </w:r>
                </w:p>
                <w:p w:rsidR="008658F6" w:rsidRDefault="00662E74" w:rsidP="009E3F9A">
                  <w:pPr>
                    <w:jc w:val="both"/>
                  </w:pPr>
                  <w:r>
                    <w:rPr>
                      <w:u w:val="single"/>
                    </w:rPr>
                    <w:t xml:space="preserve">(e)  An appraisal management company or other person who enters into an agreed order under this section may be disciplined for failure to comply with </w:t>
                  </w:r>
                  <w:r w:rsidRPr="004C62B6">
                    <w:rPr>
                      <w:highlight w:val="lightGray"/>
                      <w:u w:val="single"/>
                    </w:rPr>
                    <w:t>the ag</w:t>
                  </w:r>
                  <w:r w:rsidRPr="004C62B6">
                    <w:rPr>
                      <w:highlight w:val="lightGray"/>
                      <w:u w:val="single"/>
                    </w:rPr>
                    <w:t>reed</w:t>
                  </w:r>
                  <w:r>
                    <w:rPr>
                      <w:u w:val="single"/>
                    </w:rPr>
                    <w:t xml:space="preserve"> order.</w:t>
                  </w:r>
                </w:p>
                <w:p w:rsidR="0019196D" w:rsidRDefault="00662E74" w:rsidP="009E3F9A">
                  <w:pPr>
                    <w:jc w:val="both"/>
                    <w:rPr>
                      <w:u w:val="single"/>
                    </w:rPr>
                  </w:pPr>
                </w:p>
                <w:p w:rsidR="008658F6" w:rsidRDefault="00662E74" w:rsidP="009E3F9A">
                  <w:pPr>
                    <w:jc w:val="both"/>
                  </w:pPr>
                  <w:r>
                    <w:rPr>
                      <w:u w:val="single"/>
                    </w:rPr>
                    <w:t xml:space="preserve">Sec. 1104.2082.  CONFIDENTIALITY OF INVESTIGATION MATERIAL. </w:t>
                  </w:r>
                </w:p>
              </w:tc>
            </w:tr>
            <w:tr w:rsidR="005A6C8C" w:rsidTr="008658F6">
              <w:tc>
                <w:tcPr>
                  <w:tcW w:w="4673" w:type="dxa"/>
                  <w:tcMar>
                    <w:right w:w="360" w:type="dxa"/>
                  </w:tcMar>
                </w:tcPr>
                <w:p w:rsidR="008658F6" w:rsidRDefault="00662E74" w:rsidP="009E3F9A">
                  <w:pPr>
                    <w:jc w:val="both"/>
                  </w:pPr>
                  <w:r>
                    <w:t>SECTION 19.  The heading to Section 1104.210, Occupations Code, is amended</w:t>
                  </w:r>
                  <w:r>
                    <w:t>.</w:t>
                  </w:r>
                </w:p>
              </w:tc>
              <w:tc>
                <w:tcPr>
                  <w:tcW w:w="4673" w:type="dxa"/>
                  <w:tcMar>
                    <w:left w:w="360" w:type="dxa"/>
                  </w:tcMar>
                </w:tcPr>
                <w:p w:rsidR="008658F6" w:rsidRDefault="00662E74" w:rsidP="009E3F9A">
                  <w:pPr>
                    <w:jc w:val="both"/>
                  </w:pPr>
                  <w:r>
                    <w:t>SECTION 19.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20.  Section 1104.212, Occupations Code, is amended</w:t>
                  </w:r>
                  <w:r>
                    <w:t>.</w:t>
                  </w:r>
                </w:p>
              </w:tc>
              <w:tc>
                <w:tcPr>
                  <w:tcW w:w="4673" w:type="dxa"/>
                  <w:tcMar>
                    <w:left w:w="360" w:type="dxa"/>
                  </w:tcMar>
                </w:tcPr>
                <w:p w:rsidR="008658F6" w:rsidRDefault="00662E74" w:rsidP="009E3F9A">
                  <w:pPr>
                    <w:jc w:val="both"/>
                  </w:pPr>
                  <w:r>
                    <w:t>SECTION 20.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21.  Subchapter E, Chapter 1104, Occupations Code, is amended</w:t>
                  </w:r>
                  <w:r>
                    <w:t>.</w:t>
                  </w:r>
                </w:p>
              </w:tc>
              <w:tc>
                <w:tcPr>
                  <w:tcW w:w="4673" w:type="dxa"/>
                  <w:tcMar>
                    <w:left w:w="360" w:type="dxa"/>
                  </w:tcMar>
                </w:tcPr>
                <w:p w:rsidR="008658F6" w:rsidRDefault="00662E74" w:rsidP="009E3F9A">
                  <w:pPr>
                    <w:jc w:val="both"/>
                  </w:pPr>
                  <w:r>
                    <w:t>SECTION 21.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22.  Section 1104.214, Occupations Code, is amended</w:t>
                  </w:r>
                  <w:r>
                    <w:t>.</w:t>
                  </w:r>
                </w:p>
              </w:tc>
              <w:tc>
                <w:tcPr>
                  <w:tcW w:w="4673" w:type="dxa"/>
                  <w:tcMar>
                    <w:left w:w="360" w:type="dxa"/>
                  </w:tcMar>
                </w:tcPr>
                <w:p w:rsidR="008658F6" w:rsidRDefault="00662E74" w:rsidP="009E3F9A">
                  <w:pPr>
                    <w:jc w:val="both"/>
                  </w:pPr>
                  <w:r>
                    <w:t>SECTION 22.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23.  Section 1104.215, Occupations Code, is amended</w:t>
                  </w:r>
                  <w:r>
                    <w:t>.</w:t>
                  </w:r>
                </w:p>
              </w:tc>
              <w:tc>
                <w:tcPr>
                  <w:tcW w:w="4673" w:type="dxa"/>
                  <w:tcMar>
                    <w:left w:w="360" w:type="dxa"/>
                  </w:tcMar>
                </w:tcPr>
                <w:p w:rsidR="008658F6" w:rsidRDefault="00662E74" w:rsidP="009E3F9A">
                  <w:pPr>
                    <w:jc w:val="both"/>
                  </w:pPr>
                  <w:r>
                    <w:t>SECTION 23.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24.  Section 1104.216, Occupations Code, is amended</w:t>
                  </w:r>
                  <w:r>
                    <w:t>.</w:t>
                  </w:r>
                </w:p>
              </w:tc>
              <w:tc>
                <w:tcPr>
                  <w:tcW w:w="4673" w:type="dxa"/>
                  <w:tcMar>
                    <w:left w:w="360" w:type="dxa"/>
                  </w:tcMar>
                </w:tcPr>
                <w:p w:rsidR="008658F6" w:rsidRDefault="00662E74" w:rsidP="009E3F9A">
                  <w:pPr>
                    <w:jc w:val="both"/>
                  </w:pPr>
                  <w:r>
                    <w:t>SECTION 24.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25.  Sections 1104.102(b) and (d), Occup</w:t>
                  </w:r>
                  <w:r>
                    <w:t>ations Code, are repealed.</w:t>
                  </w:r>
                </w:p>
              </w:tc>
              <w:tc>
                <w:tcPr>
                  <w:tcW w:w="4673" w:type="dxa"/>
                  <w:tcMar>
                    <w:left w:w="360" w:type="dxa"/>
                  </w:tcMar>
                </w:tcPr>
                <w:p w:rsidR="008658F6" w:rsidRDefault="00662E74" w:rsidP="009E3F9A">
                  <w:pPr>
                    <w:jc w:val="both"/>
                  </w:pPr>
                  <w:r>
                    <w:t>SECTION 25. Same as introduced version.</w:t>
                  </w: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26.  As soon as practicable after the effective date of this Act, the Texas Appraiser Licensing and Certification Board shall adopt rules and fees necessary to implement Chapter 1</w:t>
                  </w:r>
                  <w:r>
                    <w:t>104, Occupations Code, as amended by this Act.</w:t>
                  </w:r>
                </w:p>
              </w:tc>
              <w:tc>
                <w:tcPr>
                  <w:tcW w:w="4673" w:type="dxa"/>
                  <w:tcMar>
                    <w:left w:w="360" w:type="dxa"/>
                  </w:tcMar>
                </w:tcPr>
                <w:p w:rsidR="008658F6" w:rsidRDefault="00662E74" w:rsidP="009E3F9A">
                  <w:pPr>
                    <w:jc w:val="both"/>
                  </w:pPr>
                  <w:r>
                    <w:t>SECTION 26. Same as introduced version.</w:t>
                  </w:r>
                </w:p>
                <w:p w:rsidR="008658F6" w:rsidRDefault="00662E74" w:rsidP="009E3F9A">
                  <w:pPr>
                    <w:jc w:val="both"/>
                  </w:pP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 xml:space="preserve">SECTION 27.  The changes in law made by this Act relating to the eligibility for a registration under Chapter 1104, Occupations Code, or to the requirements for an </w:t>
                  </w:r>
                  <w:r>
                    <w:t>application under that chapter apply only to an application submitted to the Texas Appraiser Licensing and Certification Board on or after the effective date of this Act. An application submitted before that date is governed by the law in effect on the dat</w:t>
                  </w:r>
                  <w:r>
                    <w:t>e the application was submitted, and the former law is continued in effect for that purpose.</w:t>
                  </w:r>
                </w:p>
              </w:tc>
              <w:tc>
                <w:tcPr>
                  <w:tcW w:w="4673" w:type="dxa"/>
                  <w:tcMar>
                    <w:left w:w="360" w:type="dxa"/>
                  </w:tcMar>
                </w:tcPr>
                <w:p w:rsidR="008658F6" w:rsidRDefault="00662E74" w:rsidP="009E3F9A">
                  <w:pPr>
                    <w:jc w:val="both"/>
                  </w:pPr>
                  <w:r>
                    <w:t>SECTION 27. Same as introduced version.</w:t>
                  </w:r>
                </w:p>
                <w:p w:rsidR="008658F6" w:rsidRDefault="00662E74" w:rsidP="009E3F9A">
                  <w:pPr>
                    <w:jc w:val="both"/>
                  </w:pP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28.  The changes in law made by this Act relating to the requirements for renewal of a registration under Chapte</w:t>
                  </w:r>
                  <w:r>
                    <w:t>r 1104, Occupations Code, apply only to an application for renewal of a registration that expires on or after the effective date of this Act. A registration that expires before that date is governed by the law in effect immediately before the effective dat</w:t>
                  </w:r>
                  <w:r>
                    <w:t>e of this Act, and the former law is continued in effect for that purpose.</w:t>
                  </w:r>
                </w:p>
              </w:tc>
              <w:tc>
                <w:tcPr>
                  <w:tcW w:w="4673" w:type="dxa"/>
                  <w:tcMar>
                    <w:left w:w="360" w:type="dxa"/>
                  </w:tcMar>
                </w:tcPr>
                <w:p w:rsidR="008658F6" w:rsidRDefault="00662E74" w:rsidP="009E3F9A">
                  <w:pPr>
                    <w:jc w:val="both"/>
                  </w:pPr>
                  <w:r>
                    <w:t>SECTION 28. Same as introduced version.</w:t>
                  </w:r>
                </w:p>
                <w:p w:rsidR="008658F6" w:rsidRDefault="00662E74" w:rsidP="009E3F9A">
                  <w:pPr>
                    <w:jc w:val="both"/>
                  </w:pP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29.  The changes in law made by this Act apply only to a disciplinary proceeding or a contested case hearing under Chapter 1104, O</w:t>
                  </w:r>
                  <w:r>
                    <w:t xml:space="preserve">ccupations Code, for conduct that occurs on or after the effective date of this Act. Conduct that occurs before the effective date of this Act is governed by the law in effect on the date the conduct occurred, and the former law is continued in effect for </w:t>
                  </w:r>
                  <w:r>
                    <w:t>that purpose.</w:t>
                  </w:r>
                </w:p>
              </w:tc>
              <w:tc>
                <w:tcPr>
                  <w:tcW w:w="4673" w:type="dxa"/>
                  <w:tcMar>
                    <w:left w:w="360" w:type="dxa"/>
                  </w:tcMar>
                </w:tcPr>
                <w:p w:rsidR="008658F6" w:rsidRDefault="00662E74" w:rsidP="009E3F9A">
                  <w:pPr>
                    <w:jc w:val="both"/>
                  </w:pPr>
                  <w:r>
                    <w:t>SECTION 29. Same as introduced version.</w:t>
                  </w:r>
                </w:p>
                <w:p w:rsidR="008658F6" w:rsidRDefault="00662E74" w:rsidP="009E3F9A">
                  <w:pPr>
                    <w:jc w:val="both"/>
                  </w:pPr>
                </w:p>
                <w:p w:rsidR="008658F6" w:rsidRDefault="00662E74" w:rsidP="009E3F9A">
                  <w:pPr>
                    <w:jc w:val="both"/>
                  </w:pPr>
                </w:p>
              </w:tc>
            </w:tr>
            <w:tr w:rsidR="005A6C8C" w:rsidTr="008658F6">
              <w:tc>
                <w:tcPr>
                  <w:tcW w:w="4673" w:type="dxa"/>
                  <w:tcMar>
                    <w:right w:w="360" w:type="dxa"/>
                  </w:tcMar>
                </w:tcPr>
                <w:p w:rsidR="008658F6" w:rsidRDefault="00662E74" w:rsidP="009E3F9A">
                  <w:pPr>
                    <w:jc w:val="both"/>
                  </w:pPr>
                  <w:r>
                    <w:t>SECTION 30.  This Act takes effect September 1, 2017.</w:t>
                  </w:r>
                </w:p>
              </w:tc>
              <w:tc>
                <w:tcPr>
                  <w:tcW w:w="4673" w:type="dxa"/>
                  <w:tcMar>
                    <w:left w:w="360" w:type="dxa"/>
                  </w:tcMar>
                </w:tcPr>
                <w:p w:rsidR="008658F6" w:rsidRDefault="00662E74" w:rsidP="009E3F9A">
                  <w:pPr>
                    <w:jc w:val="both"/>
                  </w:pPr>
                  <w:r>
                    <w:t>SECTION 30. Same as introduced version.</w:t>
                  </w:r>
                </w:p>
                <w:p w:rsidR="008658F6" w:rsidRDefault="00662E74" w:rsidP="009E3F9A">
                  <w:pPr>
                    <w:jc w:val="both"/>
                  </w:pPr>
                </w:p>
              </w:tc>
            </w:tr>
          </w:tbl>
          <w:p w:rsidR="008658F6" w:rsidRDefault="00662E74" w:rsidP="009E3F9A"/>
          <w:p w:rsidR="008658F6" w:rsidRPr="009C1E9A" w:rsidRDefault="00662E74" w:rsidP="009E3F9A">
            <w:pPr>
              <w:rPr>
                <w:b/>
                <w:u w:val="single"/>
              </w:rPr>
            </w:pPr>
          </w:p>
        </w:tc>
      </w:tr>
    </w:tbl>
    <w:p w:rsidR="008423E4" w:rsidRPr="00BE0E75" w:rsidRDefault="00662E74" w:rsidP="008423E4">
      <w:pPr>
        <w:spacing w:line="480" w:lineRule="auto"/>
        <w:jc w:val="both"/>
        <w:rPr>
          <w:rFonts w:ascii="Arial" w:hAnsi="Arial"/>
          <w:sz w:val="16"/>
          <w:szCs w:val="16"/>
        </w:rPr>
      </w:pPr>
    </w:p>
    <w:p w:rsidR="004108C3" w:rsidRPr="008423E4" w:rsidRDefault="00662E7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E74">
      <w:r>
        <w:separator/>
      </w:r>
    </w:p>
  </w:endnote>
  <w:endnote w:type="continuationSeparator" w:id="0">
    <w:p w:rsidR="00000000" w:rsidRDefault="006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62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A6C8C" w:rsidTr="009C1E9A">
      <w:trPr>
        <w:cantSplit/>
      </w:trPr>
      <w:tc>
        <w:tcPr>
          <w:tcW w:w="0" w:type="pct"/>
        </w:tcPr>
        <w:p w:rsidR="00137D90" w:rsidRDefault="00662E74" w:rsidP="009C1E9A">
          <w:pPr>
            <w:pStyle w:val="Footer"/>
            <w:tabs>
              <w:tab w:val="clear" w:pos="8640"/>
              <w:tab w:val="right" w:pos="9360"/>
            </w:tabs>
          </w:pPr>
        </w:p>
      </w:tc>
      <w:tc>
        <w:tcPr>
          <w:tcW w:w="2395" w:type="pct"/>
        </w:tcPr>
        <w:p w:rsidR="00137D90" w:rsidRDefault="00662E74" w:rsidP="009C1E9A">
          <w:pPr>
            <w:pStyle w:val="Footer"/>
            <w:tabs>
              <w:tab w:val="clear" w:pos="8640"/>
              <w:tab w:val="right" w:pos="9360"/>
            </w:tabs>
          </w:pPr>
        </w:p>
        <w:p w:rsidR="001A4310" w:rsidRDefault="00662E74" w:rsidP="009C1E9A">
          <w:pPr>
            <w:pStyle w:val="Footer"/>
            <w:tabs>
              <w:tab w:val="clear" w:pos="8640"/>
              <w:tab w:val="right" w:pos="9360"/>
            </w:tabs>
          </w:pPr>
        </w:p>
        <w:p w:rsidR="00137D90" w:rsidRDefault="00662E74" w:rsidP="009C1E9A">
          <w:pPr>
            <w:pStyle w:val="Footer"/>
            <w:tabs>
              <w:tab w:val="clear" w:pos="8640"/>
              <w:tab w:val="right" w:pos="9360"/>
            </w:tabs>
          </w:pPr>
        </w:p>
      </w:tc>
      <w:tc>
        <w:tcPr>
          <w:tcW w:w="2453" w:type="pct"/>
        </w:tcPr>
        <w:p w:rsidR="00137D90" w:rsidRDefault="00662E74" w:rsidP="009C1E9A">
          <w:pPr>
            <w:pStyle w:val="Footer"/>
            <w:tabs>
              <w:tab w:val="clear" w:pos="8640"/>
              <w:tab w:val="right" w:pos="9360"/>
            </w:tabs>
            <w:jc w:val="right"/>
          </w:pPr>
        </w:p>
      </w:tc>
    </w:tr>
    <w:tr w:rsidR="005A6C8C" w:rsidTr="009C1E9A">
      <w:trPr>
        <w:cantSplit/>
      </w:trPr>
      <w:tc>
        <w:tcPr>
          <w:tcW w:w="0" w:type="pct"/>
        </w:tcPr>
        <w:p w:rsidR="00EC379B" w:rsidRDefault="00662E74" w:rsidP="009C1E9A">
          <w:pPr>
            <w:pStyle w:val="Footer"/>
            <w:tabs>
              <w:tab w:val="clear" w:pos="8640"/>
              <w:tab w:val="right" w:pos="9360"/>
            </w:tabs>
          </w:pPr>
        </w:p>
      </w:tc>
      <w:tc>
        <w:tcPr>
          <w:tcW w:w="2395" w:type="pct"/>
        </w:tcPr>
        <w:p w:rsidR="00EC379B" w:rsidRPr="009C1E9A" w:rsidRDefault="00662E74" w:rsidP="009C1E9A">
          <w:pPr>
            <w:pStyle w:val="Footer"/>
            <w:tabs>
              <w:tab w:val="clear" w:pos="8640"/>
              <w:tab w:val="right" w:pos="9360"/>
            </w:tabs>
            <w:rPr>
              <w:rFonts w:ascii="Shruti" w:hAnsi="Shruti"/>
              <w:sz w:val="22"/>
            </w:rPr>
          </w:pPr>
          <w:r>
            <w:rPr>
              <w:rFonts w:ascii="Shruti" w:hAnsi="Shruti"/>
              <w:sz w:val="22"/>
            </w:rPr>
            <w:t>85R 27192</w:t>
          </w:r>
        </w:p>
      </w:tc>
      <w:tc>
        <w:tcPr>
          <w:tcW w:w="2453" w:type="pct"/>
        </w:tcPr>
        <w:p w:rsidR="00EC379B" w:rsidRDefault="00662E74" w:rsidP="009C1E9A">
          <w:pPr>
            <w:pStyle w:val="Footer"/>
            <w:tabs>
              <w:tab w:val="clear" w:pos="8640"/>
              <w:tab w:val="right" w:pos="9360"/>
            </w:tabs>
            <w:jc w:val="right"/>
          </w:pPr>
          <w:r>
            <w:fldChar w:fldCharType="begin"/>
          </w:r>
          <w:r>
            <w:instrText xml:space="preserve"> DOCPROPERTY  OTID  \* MERGEFORMAT </w:instrText>
          </w:r>
          <w:r>
            <w:fldChar w:fldCharType="separate"/>
          </w:r>
          <w:r>
            <w:t>17.118.1374</w:t>
          </w:r>
          <w:r>
            <w:fldChar w:fldCharType="end"/>
          </w:r>
        </w:p>
      </w:tc>
    </w:tr>
    <w:tr w:rsidR="005A6C8C" w:rsidTr="009C1E9A">
      <w:trPr>
        <w:cantSplit/>
      </w:trPr>
      <w:tc>
        <w:tcPr>
          <w:tcW w:w="0" w:type="pct"/>
        </w:tcPr>
        <w:p w:rsidR="00EC379B" w:rsidRDefault="00662E74" w:rsidP="009C1E9A">
          <w:pPr>
            <w:pStyle w:val="Footer"/>
            <w:tabs>
              <w:tab w:val="clear" w:pos="4320"/>
              <w:tab w:val="clear" w:pos="8640"/>
              <w:tab w:val="left" w:pos="2865"/>
            </w:tabs>
          </w:pPr>
        </w:p>
      </w:tc>
      <w:tc>
        <w:tcPr>
          <w:tcW w:w="2395" w:type="pct"/>
        </w:tcPr>
        <w:p w:rsidR="00EC379B" w:rsidRPr="009C1E9A" w:rsidRDefault="00662E74" w:rsidP="009C1E9A">
          <w:pPr>
            <w:pStyle w:val="Footer"/>
            <w:tabs>
              <w:tab w:val="clear" w:pos="4320"/>
              <w:tab w:val="clear" w:pos="8640"/>
              <w:tab w:val="left" w:pos="2865"/>
            </w:tabs>
            <w:rPr>
              <w:rFonts w:ascii="Shruti" w:hAnsi="Shruti"/>
              <w:sz w:val="22"/>
            </w:rPr>
          </w:pPr>
          <w:r>
            <w:rPr>
              <w:rFonts w:ascii="Shruti" w:hAnsi="Shruti"/>
              <w:sz w:val="22"/>
            </w:rPr>
            <w:t>Substitute Document Number: 85R 24208</w:t>
          </w:r>
        </w:p>
      </w:tc>
      <w:tc>
        <w:tcPr>
          <w:tcW w:w="2453" w:type="pct"/>
        </w:tcPr>
        <w:p w:rsidR="00EC379B" w:rsidRDefault="00662E74" w:rsidP="006D504F">
          <w:pPr>
            <w:pStyle w:val="Footer"/>
            <w:rPr>
              <w:rStyle w:val="PageNumber"/>
            </w:rPr>
          </w:pPr>
        </w:p>
        <w:p w:rsidR="00EC379B" w:rsidRDefault="00662E74" w:rsidP="009C1E9A">
          <w:pPr>
            <w:pStyle w:val="Footer"/>
            <w:tabs>
              <w:tab w:val="clear" w:pos="8640"/>
              <w:tab w:val="right" w:pos="9360"/>
            </w:tabs>
            <w:jc w:val="right"/>
          </w:pPr>
        </w:p>
      </w:tc>
    </w:tr>
    <w:tr w:rsidR="005A6C8C" w:rsidTr="009C1E9A">
      <w:trPr>
        <w:cantSplit/>
        <w:trHeight w:val="323"/>
      </w:trPr>
      <w:tc>
        <w:tcPr>
          <w:tcW w:w="0" w:type="pct"/>
          <w:gridSpan w:val="3"/>
        </w:tcPr>
        <w:p w:rsidR="00EC379B" w:rsidRDefault="00662E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62E74" w:rsidP="009C1E9A">
          <w:pPr>
            <w:pStyle w:val="Footer"/>
            <w:tabs>
              <w:tab w:val="clear" w:pos="8640"/>
              <w:tab w:val="right" w:pos="9360"/>
            </w:tabs>
            <w:jc w:val="center"/>
          </w:pPr>
        </w:p>
      </w:tc>
    </w:tr>
  </w:tbl>
  <w:p w:rsidR="00EC379B" w:rsidRPr="00FF6F72" w:rsidRDefault="00662E7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6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E74">
      <w:r>
        <w:separator/>
      </w:r>
    </w:p>
  </w:footnote>
  <w:footnote w:type="continuationSeparator" w:id="0">
    <w:p w:rsidR="00000000" w:rsidRDefault="006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62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62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6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8C"/>
    <w:rsid w:val="005A6C8C"/>
    <w:rsid w:val="0066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11A4"/>
    <w:rPr>
      <w:sz w:val="16"/>
      <w:szCs w:val="16"/>
    </w:rPr>
  </w:style>
  <w:style w:type="paragraph" w:styleId="CommentText">
    <w:name w:val="annotation text"/>
    <w:basedOn w:val="Normal"/>
    <w:link w:val="CommentTextChar"/>
    <w:rsid w:val="007711A4"/>
    <w:rPr>
      <w:sz w:val="20"/>
      <w:szCs w:val="20"/>
    </w:rPr>
  </w:style>
  <w:style w:type="character" w:customStyle="1" w:styleId="CommentTextChar">
    <w:name w:val="Comment Text Char"/>
    <w:basedOn w:val="DefaultParagraphFont"/>
    <w:link w:val="CommentText"/>
    <w:rsid w:val="007711A4"/>
  </w:style>
  <w:style w:type="paragraph" w:styleId="CommentSubject">
    <w:name w:val="annotation subject"/>
    <w:basedOn w:val="CommentText"/>
    <w:next w:val="CommentText"/>
    <w:link w:val="CommentSubjectChar"/>
    <w:rsid w:val="007711A4"/>
    <w:rPr>
      <w:b/>
      <w:bCs/>
    </w:rPr>
  </w:style>
  <w:style w:type="character" w:customStyle="1" w:styleId="CommentSubjectChar">
    <w:name w:val="Comment Subject Char"/>
    <w:basedOn w:val="CommentTextChar"/>
    <w:link w:val="CommentSubject"/>
    <w:rsid w:val="007711A4"/>
    <w:rPr>
      <w:b/>
      <w:bCs/>
    </w:rPr>
  </w:style>
  <w:style w:type="character" w:styleId="Emphasis">
    <w:name w:val="Emphasis"/>
    <w:basedOn w:val="DefaultParagraphFont"/>
    <w:qFormat/>
    <w:rsid w:val="005B2188"/>
    <w:rPr>
      <w:i/>
      <w:iCs/>
    </w:rPr>
  </w:style>
  <w:style w:type="paragraph" w:styleId="Revision">
    <w:name w:val="Revision"/>
    <w:hidden/>
    <w:uiPriority w:val="99"/>
    <w:semiHidden/>
    <w:rsid w:val="00454C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11A4"/>
    <w:rPr>
      <w:sz w:val="16"/>
      <w:szCs w:val="16"/>
    </w:rPr>
  </w:style>
  <w:style w:type="paragraph" w:styleId="CommentText">
    <w:name w:val="annotation text"/>
    <w:basedOn w:val="Normal"/>
    <w:link w:val="CommentTextChar"/>
    <w:rsid w:val="007711A4"/>
    <w:rPr>
      <w:sz w:val="20"/>
      <w:szCs w:val="20"/>
    </w:rPr>
  </w:style>
  <w:style w:type="character" w:customStyle="1" w:styleId="CommentTextChar">
    <w:name w:val="Comment Text Char"/>
    <w:basedOn w:val="DefaultParagraphFont"/>
    <w:link w:val="CommentText"/>
    <w:rsid w:val="007711A4"/>
  </w:style>
  <w:style w:type="paragraph" w:styleId="CommentSubject">
    <w:name w:val="annotation subject"/>
    <w:basedOn w:val="CommentText"/>
    <w:next w:val="CommentText"/>
    <w:link w:val="CommentSubjectChar"/>
    <w:rsid w:val="007711A4"/>
    <w:rPr>
      <w:b/>
      <w:bCs/>
    </w:rPr>
  </w:style>
  <w:style w:type="character" w:customStyle="1" w:styleId="CommentSubjectChar">
    <w:name w:val="Comment Subject Char"/>
    <w:basedOn w:val="CommentTextChar"/>
    <w:link w:val="CommentSubject"/>
    <w:rsid w:val="007711A4"/>
    <w:rPr>
      <w:b/>
      <w:bCs/>
    </w:rPr>
  </w:style>
  <w:style w:type="character" w:styleId="Emphasis">
    <w:name w:val="Emphasis"/>
    <w:basedOn w:val="DefaultParagraphFont"/>
    <w:qFormat/>
    <w:rsid w:val="005B2188"/>
    <w:rPr>
      <w:i/>
      <w:iCs/>
    </w:rPr>
  </w:style>
  <w:style w:type="paragraph" w:styleId="Revision">
    <w:name w:val="Revision"/>
    <w:hidden/>
    <w:uiPriority w:val="99"/>
    <w:semiHidden/>
    <w:rsid w:val="00454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3393</Words>
  <Characters>18579</Characters>
  <Application>Microsoft Office Word</Application>
  <DocSecurity>4</DocSecurity>
  <Lines>464</Lines>
  <Paragraphs>122</Paragraphs>
  <ScaleCrop>false</ScaleCrop>
  <HeadingPairs>
    <vt:vector size="2" baseType="variant">
      <vt:variant>
        <vt:lpstr>Title</vt:lpstr>
      </vt:variant>
      <vt:variant>
        <vt:i4>1</vt:i4>
      </vt:variant>
    </vt:vector>
  </HeadingPairs>
  <TitlesOfParts>
    <vt:vector size="1" baseType="lpstr">
      <vt:lpstr>BA - HB03261 (Committee Report (Substituted))</vt:lpstr>
    </vt:vector>
  </TitlesOfParts>
  <Company>State of Texas</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27192</dc:subject>
  <dc:creator>State of Texas</dc:creator>
  <dc:description>HB 3261 by Geren-(H)Licensing &amp; Administrative Procedures (Substitute Document Number: 85R 24208)</dc:description>
  <cp:lastModifiedBy>Molly Hoffman-Bricker</cp:lastModifiedBy>
  <cp:revision>2</cp:revision>
  <cp:lastPrinted>2017-04-29T14:40:00Z</cp:lastPrinted>
  <dcterms:created xsi:type="dcterms:W3CDTF">2017-05-02T19:08:00Z</dcterms:created>
  <dcterms:modified xsi:type="dcterms:W3CDTF">2017-05-02T19:08:00Z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17.118.1374</vt:lpwstr>
  </property>
</Properties>
</file>