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01" w:rsidRDefault="00B238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B2384B"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B2384B"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A213D7">
                  <w:rPr>
                    <w:rFonts w:cs="Times New Roman"/>
                    <w:szCs w:val="24"/>
                  </w:rPr>
                  <w:t>H.B. 3304</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tc>
              <w:tcPr>
                <w:tcW w:w="2718" w:type="dxa"/>
              </w:tcPr>
              <w:p w:rsidR="00C43D01" w:rsidRPr="000F1DF9" w:rsidRDefault="00A213D7" w:rsidP="00C65088">
                <w:pPr>
                  <w:rPr>
                    <w:rFonts w:cs="Times New Roman"/>
                    <w:szCs w:val="24"/>
                  </w:rPr>
                </w:pPr>
                <w:r>
                  <w:rPr>
                    <w:rFonts w:cs="Times New Roman"/>
                    <w:szCs w:val="24"/>
                  </w:rPr>
                  <w:t>85R12889 LED-D</w:t>
                </w:r>
              </w:p>
            </w:tc>
          </w:sdtContent>
        </w:sdt>
        <w:tc>
          <w:tcPr>
            <w:tcW w:w="6858" w:type="dxa"/>
          </w:tcPr>
          <w:p w:rsidR="00C43D01" w:rsidRPr="005C2A78" w:rsidRDefault="00B2384B"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A213D7">
                  <w:rPr>
                    <w:rFonts w:cs="Times New Roman"/>
                    <w:szCs w:val="24"/>
                  </w:rPr>
                  <w:t>King, Ken; Kacal</w:t>
                </w:r>
              </w:sdtContent>
            </w:sdt>
            <w:sdt>
              <w:sdtPr>
                <w:rPr>
                  <w:rFonts w:cs="Times New Roman"/>
                  <w:szCs w:val="24"/>
                </w:rPr>
                <w:alias w:val="Sponsor"/>
                <w:tag w:val="Sponsor"/>
                <w:id w:val="-2039656131"/>
                <w:lock w:val="sdtContentLocked"/>
                <w:placeholder>
                  <w:docPart w:val="18D7607E7FB845E59D3F80CFDD1EF180"/>
                </w:placeholder>
              </w:sdtPr>
              <w:sdtEndPr/>
              <w:sdtContent>
                <w:r w:rsidR="00A213D7">
                  <w:rPr>
                    <w:rFonts w:cs="Times New Roman"/>
                    <w:szCs w:val="24"/>
                  </w:rPr>
                  <w:t xml:space="preserve"> (Buckingham)</w:t>
                </w: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A213D7" w:rsidP="000F1DF9">
                <w:pPr>
                  <w:jc w:val="right"/>
                  <w:rPr>
                    <w:rFonts w:cs="Times New Roman"/>
                    <w:szCs w:val="24"/>
                  </w:rPr>
                </w:pPr>
                <w:r>
                  <w:rPr>
                    <w:rFonts w:cs="Times New Roman"/>
                    <w:szCs w:val="24"/>
                  </w:rPr>
                  <w:t>Business &amp; Commerce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7-05-22T00:00:00Z">
              <w:dateFormat w:val="M/d/yyyy"/>
              <w:lid w:val="en-US"/>
              <w:storeMappedDataAs w:val="dateTime"/>
              <w:calendar w:val="gregorian"/>
            </w:date>
          </w:sdtPr>
          <w:sdtEndPr/>
          <w:sdtContent>
            <w:tc>
              <w:tcPr>
                <w:tcW w:w="6858" w:type="dxa"/>
              </w:tcPr>
              <w:p w:rsidR="00C43D01" w:rsidRPr="00FF6471" w:rsidRDefault="00A213D7" w:rsidP="000F1DF9">
                <w:pPr>
                  <w:jc w:val="right"/>
                  <w:rPr>
                    <w:rFonts w:cs="Times New Roman"/>
                    <w:szCs w:val="24"/>
                  </w:rPr>
                </w:pPr>
                <w:r>
                  <w:rPr>
                    <w:rFonts w:cs="Times New Roman"/>
                    <w:szCs w:val="24"/>
                  </w:rPr>
                  <w:t>5/22/2017</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A213D7" w:rsidP="000F1DF9">
                <w:pPr>
                  <w:jc w:val="right"/>
                  <w:rPr>
                    <w:rFonts w:cs="Times New Roman"/>
                    <w:szCs w:val="24"/>
                  </w:rPr>
                </w:pPr>
                <w:r>
                  <w:rPr>
                    <w:rFonts w:cs="Times New Roman"/>
                    <w:szCs w:val="24"/>
                  </w:rPr>
                  <w:t>Engrossed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A213D7" w:rsidRDefault="00A213D7" w:rsidP="00A213D7">
          <w:pPr>
            <w:pStyle w:val="NormalWeb"/>
            <w:spacing w:before="0" w:beforeAutospacing="0" w:after="0" w:afterAutospacing="0"/>
            <w:jc w:val="both"/>
            <w:divId w:val="1861816390"/>
            <w:rPr>
              <w:rFonts w:eastAsia="Times New Roman"/>
              <w:bCs/>
            </w:rPr>
          </w:pPr>
        </w:p>
        <w:p w:rsidR="00A213D7" w:rsidRPr="00A213D7" w:rsidRDefault="00A213D7" w:rsidP="00A213D7">
          <w:pPr>
            <w:pStyle w:val="NormalWeb"/>
            <w:spacing w:before="0" w:beforeAutospacing="0" w:after="0" w:afterAutospacing="0"/>
            <w:jc w:val="both"/>
            <w:divId w:val="1861816390"/>
          </w:pPr>
          <w:r w:rsidRPr="00A213D7">
            <w:t>Interested parties note the ongoing research regarding early detection of ovarian cancer and contend that all federally approved tests to detect ovarian cancer should be made available to adult women in Texas. H.B. 3304 seeks to include any test or screening approved by the U</w:t>
          </w:r>
          <w:r>
            <w:t>nited States</w:t>
          </w:r>
          <w:r w:rsidRPr="00A213D7">
            <w:t xml:space="preserve"> Food and Drug Administration for detecting ovarian cancer in the minimum required coverage for an annual medically recognized diagnostic examination for the early detection of ovarian cancer and cervical cancer provided by a health benefit plan to each woman 18 years of age or older enrolled in the plan.</w:t>
          </w:r>
        </w:p>
        <w:p w:rsidR="005320AA" w:rsidRPr="00D70925" w:rsidRDefault="00B2384B" w:rsidP="00A213D7">
          <w:pPr>
            <w:spacing w:after="0" w:line="240" w:lineRule="auto"/>
            <w:jc w:val="both"/>
            <w:rPr>
              <w:rFonts w:eastAsia="Times New Roman" w:cs="Times New Roman"/>
              <w:bCs/>
              <w:szCs w:val="24"/>
            </w:rPr>
          </w:pPr>
        </w:p>
      </w:sdtContent>
    </w:sdt>
    <w:p w:rsidR="00A213D7" w:rsidRDefault="00A213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H.B. 3304</w:t>
      </w:r>
      <w:r w:rsidR="00FF6471">
        <w:rPr>
          <w:rFonts w:cs="Times New Roman"/>
          <w:szCs w:val="24"/>
        </w:rPr>
        <w:t xml:space="preserve"> </w:t>
      </w:r>
      <w:bookmarkStart w:id="1" w:name="AmendsCurrentLaw"/>
      <w:bookmarkEnd w:id="1"/>
      <w:r>
        <w:rPr>
          <w:rFonts w:cs="Times New Roman"/>
          <w:szCs w:val="24"/>
        </w:rPr>
        <w:t>amends current law relating to health benefit plan coverage for ovarian cancer testing and screening.</w:t>
      </w:r>
    </w:p>
    <w:p w:rsidR="00A213D7" w:rsidRPr="00A213D7" w:rsidRDefault="00A213D7" w:rsidP="000F1DF9">
      <w:pPr>
        <w:spacing w:after="0" w:line="240" w:lineRule="auto"/>
        <w:jc w:val="both"/>
        <w:rPr>
          <w:rFonts w:eastAsia="Times New Roman" w:cs="Times New Roman"/>
          <w:szCs w:val="24"/>
        </w:rPr>
      </w:pPr>
    </w:p>
    <w:p w:rsidR="00C43D01" w:rsidRPr="005C2A78" w:rsidRDefault="00B238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A213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B238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A213D7" w:rsidRDefault="00C43D01" w:rsidP="000F1DF9">
      <w:pPr>
        <w:spacing w:after="0" w:line="240" w:lineRule="auto"/>
        <w:jc w:val="both"/>
      </w:pPr>
      <w:r w:rsidRPr="005C2A78">
        <w:rPr>
          <w:rFonts w:eastAsia="Times New Roman" w:cs="Times New Roman"/>
          <w:szCs w:val="24"/>
        </w:rPr>
        <w:t>SECTION 1.</w:t>
      </w:r>
      <w:r w:rsidR="00A213D7">
        <w:rPr>
          <w:rFonts w:eastAsia="Times New Roman" w:cs="Times New Roman"/>
          <w:szCs w:val="24"/>
        </w:rPr>
        <w:t xml:space="preserve"> Amends </w:t>
      </w:r>
      <w:r w:rsidR="00A213D7">
        <w:t>Section 1370.003(b), Insurance Code,</w:t>
      </w:r>
      <w:r w:rsidR="00A213D7">
        <w:t xml:space="preserve"> as follows: </w:t>
      </w:r>
    </w:p>
    <w:p w:rsidR="00A213D7" w:rsidRDefault="00A213D7" w:rsidP="000F1DF9">
      <w:pPr>
        <w:spacing w:after="0" w:line="240" w:lineRule="auto"/>
        <w:jc w:val="both"/>
      </w:pPr>
    </w:p>
    <w:p w:rsidR="00C43D01" w:rsidRPr="005C2A78" w:rsidRDefault="00A213D7" w:rsidP="00A213D7">
      <w:pPr>
        <w:spacing w:after="0" w:line="240" w:lineRule="auto"/>
        <w:ind w:left="720"/>
        <w:jc w:val="both"/>
        <w:rPr>
          <w:rFonts w:eastAsia="Times New Roman" w:cs="Times New Roman"/>
          <w:szCs w:val="24"/>
        </w:rPr>
      </w:pPr>
      <w:r>
        <w:t xml:space="preserve">(b) Provides that coverage under this section (Coverage Required) includes at a minimum any other test or screening approved by the United States Food and Drug Administration for the detection of ovarian cancer. Makes nonsubstantive changes. </w:t>
      </w:r>
    </w:p>
    <w:p w:rsidR="00C43D01" w:rsidRPr="005C2A78" w:rsidRDefault="00C43D01" w:rsidP="000F1DF9">
      <w:pPr>
        <w:spacing w:after="0" w:line="240" w:lineRule="auto"/>
        <w:jc w:val="both"/>
        <w:rPr>
          <w:rFonts w:eastAsia="Times New Roman" w:cs="Times New Roman"/>
          <w:szCs w:val="24"/>
        </w:rPr>
      </w:pPr>
    </w:p>
    <w:p w:rsidR="00C43D01" w:rsidRPr="00A213D7" w:rsidRDefault="00C43D01" w:rsidP="00A213D7">
      <w:pPr>
        <w:spacing w:after="0" w:line="240" w:lineRule="auto"/>
        <w:jc w:val="both"/>
      </w:pPr>
      <w:r w:rsidRPr="00A213D7">
        <w:t>SECTION 2.</w:t>
      </w:r>
      <w:r w:rsidR="00A213D7" w:rsidRPr="00A213D7">
        <w:t xml:space="preserve"> </w:t>
      </w:r>
      <w:r w:rsidR="00A213D7">
        <w:t xml:space="preserve">Makes application of </w:t>
      </w:r>
      <w:r w:rsidR="00A213D7" w:rsidRPr="00A213D7">
        <w:t xml:space="preserve">Section 1370.003, Insurance Code, as amended by this Act, </w:t>
      </w:r>
      <w:r w:rsidR="00A213D7">
        <w:t xml:space="preserve">prospective to </w:t>
      </w:r>
      <w:r w:rsidR="00A213D7" w:rsidRPr="00A213D7">
        <w:t xml:space="preserve">January 1, 2018. </w:t>
      </w:r>
    </w:p>
    <w:p w:rsidR="00C43D01" w:rsidRPr="005C2A78" w:rsidRDefault="00C43D01" w:rsidP="000F1DF9">
      <w:pPr>
        <w:spacing w:after="0" w:line="240" w:lineRule="auto"/>
        <w:jc w:val="both"/>
        <w:rPr>
          <w:rFonts w:eastAsia="Times New Roman" w:cs="Times New Roman"/>
          <w:szCs w:val="24"/>
        </w:rPr>
      </w:pPr>
    </w:p>
    <w:p w:rsidR="00C43D01" w:rsidRPr="005C2A78" w:rsidRDefault="00C43D0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00A213D7">
        <w:rPr>
          <w:rFonts w:eastAsia="Times New Roman" w:cs="Times New Roman"/>
          <w:szCs w:val="24"/>
        </w:rPr>
        <w:t>Effective date: September 1, 2017.</w:t>
      </w:r>
    </w:p>
    <w:p w:rsidR="00C43D01" w:rsidRPr="006529C4" w:rsidRDefault="00C43D01" w:rsidP="00774EC7">
      <w:pPr>
        <w:spacing w:after="0" w:line="240" w:lineRule="auto"/>
        <w:jc w:val="both"/>
        <w:rPr>
          <w:rFonts w:cs="Times New Roman"/>
          <w:szCs w:val="24"/>
        </w:rPr>
      </w:pPr>
    </w:p>
    <w:p w:rsidR="00986E9F" w:rsidRPr="006529C4" w:rsidRDefault="00986E9F" w:rsidP="00774EC7">
      <w:pPr>
        <w:spacing w:after="0" w:line="240" w:lineRule="auto"/>
        <w:jc w:val="both"/>
      </w:pPr>
    </w:p>
    <w:sectPr w:rsidR="00986E9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4B" w:rsidRDefault="00B2384B" w:rsidP="000F1DF9">
      <w:pPr>
        <w:spacing w:after="0" w:line="240" w:lineRule="auto"/>
      </w:pPr>
      <w:r>
        <w:separator/>
      </w:r>
    </w:p>
  </w:endnote>
  <w:endnote w:type="continuationSeparator" w:id="0">
    <w:p w:rsidR="00B2384B" w:rsidRDefault="00B238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384B"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13D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13D7">
                <w:rPr>
                  <w:sz w:val="20"/>
                  <w:szCs w:val="20"/>
                </w:rPr>
                <w:t>H.B. 3304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13D7">
                <w:rPr>
                  <w:sz w:val="20"/>
                  <w:szCs w:val="20"/>
                </w:rPr>
                <w:t>85(R)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384B"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13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13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4B" w:rsidRDefault="00B2384B" w:rsidP="000F1DF9">
      <w:pPr>
        <w:spacing w:after="0" w:line="240" w:lineRule="auto"/>
      </w:pPr>
      <w:r>
        <w:separator/>
      </w:r>
    </w:p>
  </w:footnote>
  <w:footnote w:type="continuationSeparator" w:id="0">
    <w:p w:rsidR="00B2384B" w:rsidRDefault="00B238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13D7"/>
    <w:rsid w:val="00AE3F44"/>
    <w:rsid w:val="00B2384B"/>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13D7"/>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A21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13D7"/>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A21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5677" w:rsidP="00A356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A35677" w:rsidP="00A35677">
          <w:pPr>
            <w:pStyle w:val="9DB539E53C5B4DFEB20B6EC85D0B5E1616"/>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A35677" w:rsidP="00A35677">
          <w:pPr>
            <w:pStyle w:val="487D89B4F8B34DB4967D41FE18F7F88D7"/>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DC7"/>
    <w:rsid w:val="00493D6D"/>
    <w:rsid w:val="00576003"/>
    <w:rsid w:val="005B408E"/>
    <w:rsid w:val="005D31F2"/>
    <w:rsid w:val="00635291"/>
    <w:rsid w:val="006959CC"/>
    <w:rsid w:val="00696675"/>
    <w:rsid w:val="006B0016"/>
    <w:rsid w:val="008C55F7"/>
    <w:rsid w:val="0090598B"/>
    <w:rsid w:val="00984D6C"/>
    <w:rsid w:val="00A3567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6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677"/>
    <w:rPr>
      <w:rFonts w:ascii="Times New Roman" w:hAnsi="Times New Roman"/>
      <w:sz w:val="24"/>
    </w:rPr>
  </w:style>
  <w:style w:type="paragraph" w:customStyle="1" w:styleId="487D89B4F8B34DB4967D41FE18F7F88D7">
    <w:name w:val="487D89B4F8B34DB4967D41FE18F7F88D7"/>
    <w:rsid w:val="00A35677"/>
    <w:rPr>
      <w:rFonts w:ascii="Times New Roman" w:hAnsi="Times New Roman"/>
      <w:sz w:val="24"/>
    </w:rPr>
  </w:style>
  <w:style w:type="paragraph" w:customStyle="1" w:styleId="AE2570ED5D764CD7AF9686706F550F4620">
    <w:name w:val="AE2570ED5D764CD7AF9686706F550F4620"/>
    <w:rsid w:val="00A35677"/>
    <w:pPr>
      <w:tabs>
        <w:tab w:val="center" w:pos="4680"/>
        <w:tab w:val="right" w:pos="9360"/>
      </w:tabs>
      <w:spacing w:after="0" w:line="240" w:lineRule="auto"/>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6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677"/>
    <w:rPr>
      <w:rFonts w:ascii="Times New Roman" w:hAnsi="Times New Roman"/>
      <w:sz w:val="24"/>
    </w:rPr>
  </w:style>
  <w:style w:type="paragraph" w:customStyle="1" w:styleId="487D89B4F8B34DB4967D41FE18F7F88D7">
    <w:name w:val="487D89B4F8B34DB4967D41FE18F7F88D7"/>
    <w:rsid w:val="00A35677"/>
    <w:rPr>
      <w:rFonts w:ascii="Times New Roman" w:hAnsi="Times New Roman"/>
      <w:sz w:val="24"/>
    </w:rPr>
  </w:style>
  <w:style w:type="paragraph" w:customStyle="1" w:styleId="AE2570ED5D764CD7AF9686706F550F4620">
    <w:name w:val="AE2570ED5D764CD7AF9686706F550F4620"/>
    <w:rsid w:val="00A35677"/>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080237-8A33-4CBB-9CDB-94E742FA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235</Words>
  <Characters>1345</Characters>
  <Application>Microsoft Office Word</Application>
  <DocSecurity>0</DocSecurity>
  <Lines>11</Lines>
  <Paragraphs>3</Paragraphs>
  <ScaleCrop>false</ScaleCrop>
  <Company>Texas Legislative Council</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2017-05-23T01:35:00Z</cp:lastPrinted>
  <dcterms:created xsi:type="dcterms:W3CDTF">2015-05-29T14:24:00Z</dcterms:created>
  <dcterms:modified xsi:type="dcterms:W3CDTF">2017-05-23T01:35:00Z</dcterms:modified>
</cp:coreProperties>
</file>

<file path=docProps/custom.xml><?xml version="1.0" encoding="utf-8"?>
<op:Properties xmlns:vt="http://schemas.openxmlformats.org/officeDocument/2006/docPropsVTypes" xmlns:op="http://schemas.openxmlformats.org/officeDocument/2006/custom-properties"/>
</file>