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42" w:rsidRDefault="002748F8">
      <w:bookmarkStart w:id="0" w:name="_GoBack"/>
      <w:bookmarkEnd w:id="0"/>
    </w:p>
    <w:tbl>
      <w:tblPr>
        <w:tblW w:w="0" w:type="auto"/>
        <w:tblLook w:val="01E0" w:firstRow="1" w:lastRow="1" w:firstColumn="1" w:lastColumn="1" w:noHBand="0" w:noVBand="0"/>
      </w:tblPr>
      <w:tblGrid>
        <w:gridCol w:w="9576"/>
      </w:tblGrid>
      <w:tr w:rsidR="00466217" w:rsidTr="00345119">
        <w:tc>
          <w:tcPr>
            <w:tcW w:w="9576" w:type="dxa"/>
            <w:noWrap/>
          </w:tcPr>
          <w:p w:rsidR="008423E4" w:rsidRPr="0022177D" w:rsidRDefault="002748F8" w:rsidP="00345119">
            <w:pPr>
              <w:pStyle w:val="Heading1"/>
            </w:pPr>
            <w:r w:rsidRPr="00631897">
              <w:t>BILL ANALYSIS</w:t>
            </w:r>
          </w:p>
        </w:tc>
      </w:tr>
    </w:tbl>
    <w:p w:rsidR="008423E4" w:rsidRPr="0022177D" w:rsidRDefault="002748F8" w:rsidP="008423E4">
      <w:pPr>
        <w:jc w:val="center"/>
      </w:pPr>
    </w:p>
    <w:p w:rsidR="008423E4" w:rsidRPr="00B31F0E" w:rsidRDefault="002748F8" w:rsidP="008423E4"/>
    <w:p w:rsidR="008423E4" w:rsidRPr="00742794" w:rsidRDefault="002748F8" w:rsidP="008423E4">
      <w:pPr>
        <w:tabs>
          <w:tab w:val="right" w:pos="9360"/>
        </w:tabs>
      </w:pPr>
    </w:p>
    <w:tbl>
      <w:tblPr>
        <w:tblW w:w="0" w:type="auto"/>
        <w:tblLayout w:type="fixed"/>
        <w:tblLook w:val="01E0" w:firstRow="1" w:lastRow="1" w:firstColumn="1" w:lastColumn="1" w:noHBand="0" w:noVBand="0"/>
      </w:tblPr>
      <w:tblGrid>
        <w:gridCol w:w="9576"/>
      </w:tblGrid>
      <w:tr w:rsidR="00466217" w:rsidTr="00345119">
        <w:tc>
          <w:tcPr>
            <w:tcW w:w="9576" w:type="dxa"/>
          </w:tcPr>
          <w:p w:rsidR="008423E4" w:rsidRPr="00861995" w:rsidRDefault="002748F8" w:rsidP="00345119">
            <w:pPr>
              <w:jc w:val="right"/>
            </w:pPr>
            <w:r>
              <w:t>C.S.H.B. 3309</w:t>
            </w:r>
          </w:p>
        </w:tc>
      </w:tr>
      <w:tr w:rsidR="00466217" w:rsidTr="00345119">
        <w:tc>
          <w:tcPr>
            <w:tcW w:w="9576" w:type="dxa"/>
          </w:tcPr>
          <w:p w:rsidR="008423E4" w:rsidRPr="00861995" w:rsidRDefault="002748F8" w:rsidP="00A8327D">
            <w:pPr>
              <w:jc w:val="right"/>
            </w:pPr>
            <w:r>
              <w:t xml:space="preserve">By: </w:t>
            </w:r>
            <w:r>
              <w:t>Kuempel</w:t>
            </w:r>
          </w:p>
        </w:tc>
      </w:tr>
      <w:tr w:rsidR="00466217" w:rsidTr="00345119">
        <w:tc>
          <w:tcPr>
            <w:tcW w:w="9576" w:type="dxa"/>
          </w:tcPr>
          <w:p w:rsidR="008423E4" w:rsidRPr="00861995" w:rsidRDefault="002748F8" w:rsidP="00345119">
            <w:pPr>
              <w:jc w:val="right"/>
            </w:pPr>
            <w:r>
              <w:t>Business &amp; Industry</w:t>
            </w:r>
          </w:p>
        </w:tc>
      </w:tr>
      <w:tr w:rsidR="00466217" w:rsidTr="00345119">
        <w:tc>
          <w:tcPr>
            <w:tcW w:w="9576" w:type="dxa"/>
          </w:tcPr>
          <w:p w:rsidR="008423E4" w:rsidRDefault="002748F8" w:rsidP="00345119">
            <w:pPr>
              <w:jc w:val="right"/>
            </w:pPr>
            <w:r>
              <w:t>Committee Report (Substituted)</w:t>
            </w:r>
          </w:p>
        </w:tc>
      </w:tr>
    </w:tbl>
    <w:p w:rsidR="008423E4" w:rsidRDefault="002748F8" w:rsidP="008423E4">
      <w:pPr>
        <w:tabs>
          <w:tab w:val="right" w:pos="9360"/>
        </w:tabs>
      </w:pPr>
    </w:p>
    <w:p w:rsidR="008423E4" w:rsidRDefault="002748F8" w:rsidP="008423E4"/>
    <w:p w:rsidR="008423E4" w:rsidRDefault="002748F8" w:rsidP="008423E4"/>
    <w:tbl>
      <w:tblPr>
        <w:tblW w:w="0" w:type="auto"/>
        <w:tblCellMar>
          <w:left w:w="115" w:type="dxa"/>
          <w:right w:w="115" w:type="dxa"/>
        </w:tblCellMar>
        <w:tblLook w:val="01E0" w:firstRow="1" w:lastRow="1" w:firstColumn="1" w:lastColumn="1" w:noHBand="0" w:noVBand="0"/>
      </w:tblPr>
      <w:tblGrid>
        <w:gridCol w:w="9590"/>
      </w:tblGrid>
      <w:tr w:rsidR="00466217" w:rsidTr="00A8327D">
        <w:tc>
          <w:tcPr>
            <w:tcW w:w="9582" w:type="dxa"/>
          </w:tcPr>
          <w:p w:rsidR="008423E4" w:rsidRPr="00A8133F" w:rsidRDefault="002748F8" w:rsidP="00B17973">
            <w:pPr>
              <w:rPr>
                <w:b/>
              </w:rPr>
            </w:pPr>
            <w:r w:rsidRPr="009C1E9A">
              <w:rPr>
                <w:b/>
                <w:u w:val="single"/>
              </w:rPr>
              <w:t>BACKGROUND AND PURPOSE</w:t>
            </w:r>
            <w:r>
              <w:rPr>
                <w:b/>
              </w:rPr>
              <w:t xml:space="preserve"> </w:t>
            </w:r>
          </w:p>
          <w:p w:rsidR="008423E4" w:rsidRDefault="002748F8" w:rsidP="00B17973"/>
          <w:p w:rsidR="008423E4" w:rsidRDefault="002748F8" w:rsidP="00B17973">
            <w:pPr>
              <w:pStyle w:val="Header"/>
              <w:jc w:val="both"/>
            </w:pPr>
            <w:r>
              <w:t>Interested parties believe that state</w:t>
            </w:r>
            <w:r>
              <w:t xml:space="preserve"> level</w:t>
            </w:r>
            <w:r>
              <w:t xml:space="preserve"> regulation of temporary common worker employers is unnecessary. </w:t>
            </w:r>
            <w:r>
              <w:t>C.S.</w:t>
            </w:r>
            <w:r>
              <w:t xml:space="preserve">H.B. 3309 </w:t>
            </w:r>
            <w:r>
              <w:t xml:space="preserve">seeks to </w:t>
            </w:r>
            <w:r>
              <w:t>revise provisions regulating such</w:t>
            </w:r>
            <w:r>
              <w:t xml:space="preserve"> employers.</w:t>
            </w:r>
          </w:p>
          <w:p w:rsidR="008423E4" w:rsidRPr="00E26B13" w:rsidRDefault="002748F8" w:rsidP="00B17973">
            <w:pPr>
              <w:rPr>
                <w:b/>
              </w:rPr>
            </w:pPr>
          </w:p>
        </w:tc>
      </w:tr>
      <w:tr w:rsidR="00466217" w:rsidTr="00A8327D">
        <w:tc>
          <w:tcPr>
            <w:tcW w:w="9582" w:type="dxa"/>
          </w:tcPr>
          <w:p w:rsidR="0017725B" w:rsidRDefault="002748F8" w:rsidP="00B17973">
            <w:pPr>
              <w:rPr>
                <w:b/>
                <w:u w:val="single"/>
              </w:rPr>
            </w:pPr>
            <w:r>
              <w:rPr>
                <w:b/>
                <w:u w:val="single"/>
              </w:rPr>
              <w:t>CRIMINAL JUSTICE IMPACT</w:t>
            </w:r>
          </w:p>
          <w:p w:rsidR="0017725B" w:rsidRDefault="002748F8" w:rsidP="00B17973">
            <w:pPr>
              <w:rPr>
                <w:b/>
                <w:u w:val="single"/>
              </w:rPr>
            </w:pPr>
          </w:p>
          <w:p w:rsidR="00E84915" w:rsidRPr="00E84915" w:rsidRDefault="002748F8" w:rsidP="00B17973">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2748F8" w:rsidP="00B17973">
            <w:pPr>
              <w:rPr>
                <w:b/>
                <w:u w:val="single"/>
              </w:rPr>
            </w:pPr>
          </w:p>
        </w:tc>
      </w:tr>
      <w:tr w:rsidR="00466217" w:rsidTr="00A8327D">
        <w:tc>
          <w:tcPr>
            <w:tcW w:w="9582" w:type="dxa"/>
          </w:tcPr>
          <w:p w:rsidR="008423E4" w:rsidRPr="00A8133F" w:rsidRDefault="002748F8" w:rsidP="00B17973">
            <w:pPr>
              <w:rPr>
                <w:b/>
              </w:rPr>
            </w:pPr>
            <w:r w:rsidRPr="009C1E9A">
              <w:rPr>
                <w:b/>
                <w:u w:val="single"/>
              </w:rPr>
              <w:t>RULEMAKING AUTHORITY</w:t>
            </w:r>
            <w:r>
              <w:rPr>
                <w:b/>
              </w:rPr>
              <w:t xml:space="preserve"> </w:t>
            </w:r>
          </w:p>
          <w:p w:rsidR="008423E4" w:rsidRDefault="002748F8" w:rsidP="00B17973"/>
          <w:p w:rsidR="00E84915" w:rsidRDefault="002748F8" w:rsidP="00B17973">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rsidR="008423E4" w:rsidRPr="00E21FDC" w:rsidRDefault="002748F8" w:rsidP="00B17973">
            <w:pPr>
              <w:rPr>
                <w:b/>
              </w:rPr>
            </w:pPr>
          </w:p>
        </w:tc>
      </w:tr>
      <w:tr w:rsidR="00466217" w:rsidTr="00A8327D">
        <w:tc>
          <w:tcPr>
            <w:tcW w:w="9582" w:type="dxa"/>
          </w:tcPr>
          <w:p w:rsidR="008423E4" w:rsidRPr="00A8133F" w:rsidRDefault="002748F8" w:rsidP="00B17973">
            <w:pPr>
              <w:rPr>
                <w:b/>
              </w:rPr>
            </w:pPr>
            <w:r w:rsidRPr="009C1E9A">
              <w:rPr>
                <w:b/>
                <w:u w:val="single"/>
              </w:rPr>
              <w:t>ANALYSIS</w:t>
            </w:r>
            <w:r>
              <w:rPr>
                <w:b/>
              </w:rPr>
              <w:t xml:space="preserve"> </w:t>
            </w:r>
          </w:p>
          <w:p w:rsidR="008423E4" w:rsidRDefault="002748F8" w:rsidP="00B17973"/>
          <w:p w:rsidR="00662BA4" w:rsidRDefault="002748F8" w:rsidP="00B17973">
            <w:pPr>
              <w:pStyle w:val="Header"/>
              <w:tabs>
                <w:tab w:val="clear" w:pos="4320"/>
                <w:tab w:val="clear" w:pos="8640"/>
              </w:tabs>
              <w:jc w:val="both"/>
            </w:pPr>
            <w:r>
              <w:t>C.S.</w:t>
            </w:r>
            <w:r>
              <w:t xml:space="preserve">H.B. 3309 repeals </w:t>
            </w:r>
            <w:r>
              <w:t xml:space="preserve">Labor Code </w:t>
            </w:r>
            <w:r>
              <w:t xml:space="preserve">provisions </w:t>
            </w:r>
            <w:r>
              <w:t xml:space="preserve">relating to a temporary common worker employer license and </w:t>
            </w:r>
            <w:r>
              <w:t>requiring</w:t>
            </w:r>
            <w:r>
              <w:t xml:space="preserve"> the Texas Department of Licensing and Regulation (TDLR) and the </w:t>
            </w:r>
            <w:r w:rsidRPr="00256C2D">
              <w:t xml:space="preserve">Texas Commission of Licensing and </w:t>
            </w:r>
            <w:r w:rsidRPr="00256C2D">
              <w:t>Regulation</w:t>
            </w:r>
            <w:r>
              <w:t xml:space="preserve"> </w:t>
            </w:r>
            <w:r>
              <w:t>to exercise</w:t>
            </w:r>
            <w:r>
              <w:t xml:space="preserve"> </w:t>
            </w:r>
            <w:r>
              <w:t xml:space="preserve">related </w:t>
            </w:r>
            <w:r>
              <w:t>regulatory, administrative, and licensing authorit</w:t>
            </w:r>
            <w:r>
              <w:t>y</w:t>
            </w:r>
            <w:r>
              <w:t>.</w:t>
            </w:r>
            <w:r>
              <w:t xml:space="preserve"> </w:t>
            </w:r>
            <w:r>
              <w:t xml:space="preserve">The bill </w:t>
            </w:r>
            <w:r>
              <w:t xml:space="preserve">amends the Labor Code to </w:t>
            </w:r>
            <w:r>
              <w:t xml:space="preserve">instead </w:t>
            </w:r>
            <w:r>
              <w:t>authorize a governmental subdivision to enforce statutory provisions relating to temporary common worker employers within the boun</w:t>
            </w:r>
            <w:r>
              <w:t xml:space="preserve">daries of the governmental subdivision and to </w:t>
            </w:r>
            <w:r>
              <w:t xml:space="preserve">reflect </w:t>
            </w:r>
            <w:r>
              <w:t xml:space="preserve">that authorization and </w:t>
            </w:r>
            <w:r>
              <w:t xml:space="preserve">the repeal of </w:t>
            </w:r>
            <w:r>
              <w:t>TDLR and commission</w:t>
            </w:r>
            <w:r>
              <w:t xml:space="preserve"> regulation of temporary common worker employers and of </w:t>
            </w:r>
            <w:r>
              <w:t xml:space="preserve">certain licensing requirements </w:t>
            </w:r>
            <w:r>
              <w:t>for</w:t>
            </w:r>
            <w:r>
              <w:t xml:space="preserve"> </w:t>
            </w:r>
            <w:r>
              <w:t>such</w:t>
            </w:r>
            <w:r>
              <w:t xml:space="preserve"> employer</w:t>
            </w:r>
            <w:r>
              <w:t>s</w:t>
            </w:r>
            <w:r>
              <w:t>.</w:t>
            </w:r>
            <w:r>
              <w:t xml:space="preserve"> </w:t>
            </w:r>
            <w:r>
              <w:t xml:space="preserve">The bill </w:t>
            </w:r>
            <w:r>
              <w:t>authorize</w:t>
            </w:r>
            <w:r>
              <w:t>s</w:t>
            </w:r>
            <w:r>
              <w:t xml:space="preserve"> a person to </w:t>
            </w:r>
            <w:r w:rsidRPr="00662BA4">
              <w:t>operate</w:t>
            </w:r>
            <w:r w:rsidRPr="00662BA4">
              <w:t xml:space="preserve"> as a temporary common worker employer in </w:t>
            </w:r>
            <w:r>
              <w:t>Texas</w:t>
            </w:r>
            <w:r w:rsidRPr="00662BA4">
              <w:t xml:space="preserve"> if the p</w:t>
            </w:r>
            <w:r>
              <w:t>erson meets the</w:t>
            </w:r>
            <w:r>
              <w:t xml:space="preserve"> applicable statutory</w:t>
            </w:r>
            <w:r>
              <w:t xml:space="preserve"> requirements, subject to certain municipal </w:t>
            </w:r>
            <w:r>
              <w:t>requirements</w:t>
            </w:r>
            <w:r>
              <w:t xml:space="preserve"> and unless prohibited by a governmental subdivision.</w:t>
            </w:r>
            <w:r>
              <w:t xml:space="preserve"> </w:t>
            </w:r>
          </w:p>
          <w:p w:rsidR="00C63E96" w:rsidRDefault="002748F8" w:rsidP="00B17973">
            <w:pPr>
              <w:pStyle w:val="Header"/>
              <w:jc w:val="both"/>
            </w:pPr>
          </w:p>
          <w:p w:rsidR="001F132F" w:rsidRDefault="002748F8" w:rsidP="00B17973">
            <w:pPr>
              <w:pStyle w:val="Header"/>
              <w:jc w:val="both"/>
            </w:pPr>
            <w:r>
              <w:t>C.S.</w:t>
            </w:r>
            <w:r>
              <w:t>H.B. 3309 dismisses a</w:t>
            </w:r>
            <w:r>
              <w:t>n administrative proceeding</w:t>
            </w:r>
            <w:r>
              <w:t xml:space="preserve"> pending on the </w:t>
            </w:r>
            <w:r>
              <w:t xml:space="preserve">bill's </w:t>
            </w:r>
            <w:r>
              <w:t xml:space="preserve">effective date related to a violation of </w:t>
            </w:r>
            <w:r>
              <w:t xml:space="preserve">statutory </w:t>
            </w:r>
            <w:r>
              <w:t xml:space="preserve">provisions </w:t>
            </w:r>
            <w:r>
              <w:t>governing</w:t>
            </w:r>
            <w:r>
              <w:t xml:space="preserve"> temporary common worker employers</w:t>
            </w:r>
            <w:r>
              <w:t xml:space="preserve"> and</w:t>
            </w:r>
            <w:r>
              <w:t xml:space="preserve"> authorizes a</w:t>
            </w:r>
            <w:r>
              <w:t xml:space="preserve">n administrative penalty assessed by the </w:t>
            </w:r>
            <w:r>
              <w:t>c</w:t>
            </w:r>
            <w:r>
              <w:t xml:space="preserve">ommission or the executive director of </w:t>
            </w:r>
            <w:r>
              <w:t>TDLR</w:t>
            </w:r>
            <w:r>
              <w:t xml:space="preserve"> </w:t>
            </w:r>
            <w:r>
              <w:t xml:space="preserve">related to </w:t>
            </w:r>
            <w:r>
              <w:t xml:space="preserve">such </w:t>
            </w:r>
            <w:r>
              <w:t xml:space="preserve">a </w:t>
            </w:r>
            <w:r>
              <w:t>violation</w:t>
            </w:r>
            <w:r>
              <w:t>, as those provisions</w:t>
            </w:r>
            <w:r>
              <w:t xml:space="preserve"> existed immediately before the </w:t>
            </w:r>
            <w:r>
              <w:t xml:space="preserve">bill's </w:t>
            </w:r>
            <w:r>
              <w:t xml:space="preserve">effective date, </w:t>
            </w:r>
            <w:r>
              <w:t>to</w:t>
            </w:r>
            <w:r>
              <w:t xml:space="preserve"> be collected as provided by Occupations Code</w:t>
            </w:r>
            <w:r>
              <w:t xml:space="preserve"> provisions governing TDLR</w:t>
            </w:r>
            <w:r>
              <w:t xml:space="preserve">. </w:t>
            </w:r>
          </w:p>
          <w:p w:rsidR="001F132F" w:rsidRDefault="002748F8" w:rsidP="00B17973">
            <w:pPr>
              <w:pStyle w:val="Header"/>
              <w:tabs>
                <w:tab w:val="clear" w:pos="4320"/>
                <w:tab w:val="clear" w:pos="8640"/>
              </w:tabs>
              <w:jc w:val="both"/>
            </w:pPr>
          </w:p>
          <w:p w:rsidR="008423E4" w:rsidRPr="005F6DE1" w:rsidRDefault="002748F8" w:rsidP="00B17973">
            <w:pPr>
              <w:pStyle w:val="Header"/>
              <w:tabs>
                <w:tab w:val="clear" w:pos="4320"/>
                <w:tab w:val="clear" w:pos="8640"/>
              </w:tabs>
              <w:jc w:val="both"/>
            </w:pPr>
            <w:r>
              <w:t>C.S.</w:t>
            </w:r>
            <w:r w:rsidRPr="005F6DE1">
              <w:t>H.B. 3309 repeals the following provisions of the Labor Code:</w:t>
            </w:r>
          </w:p>
          <w:p w:rsidR="00256C2D" w:rsidRPr="005F6DE1" w:rsidRDefault="002748F8" w:rsidP="00B17973">
            <w:pPr>
              <w:pStyle w:val="Header"/>
              <w:numPr>
                <w:ilvl w:val="0"/>
                <w:numId w:val="1"/>
              </w:numPr>
              <w:spacing w:before="120" w:after="120"/>
              <w:jc w:val="both"/>
            </w:pPr>
            <w:r w:rsidRPr="005F6DE1">
              <w:t>Sections 92.002(1), (4), and</w:t>
            </w:r>
            <w:r w:rsidRPr="005F6DE1">
              <w:t xml:space="preserve"> (4-a)</w:t>
            </w:r>
          </w:p>
          <w:p w:rsidR="0032525F" w:rsidRPr="005F6DE1" w:rsidRDefault="002748F8" w:rsidP="00B17973">
            <w:pPr>
              <w:pStyle w:val="Header"/>
              <w:numPr>
                <w:ilvl w:val="0"/>
                <w:numId w:val="1"/>
              </w:numPr>
              <w:spacing w:before="120" w:after="120"/>
              <w:jc w:val="both"/>
            </w:pPr>
            <w:r w:rsidRPr="005F6DE1">
              <w:t>Section 92.003</w:t>
            </w:r>
          </w:p>
          <w:p w:rsidR="0032525F" w:rsidRPr="005F6DE1" w:rsidRDefault="002748F8" w:rsidP="00B17973">
            <w:pPr>
              <w:pStyle w:val="Header"/>
              <w:numPr>
                <w:ilvl w:val="0"/>
                <w:numId w:val="1"/>
              </w:numPr>
              <w:spacing w:before="120" w:after="120"/>
              <w:jc w:val="both"/>
            </w:pPr>
            <w:r w:rsidRPr="005F6DE1">
              <w:t>Section 92.004</w:t>
            </w:r>
            <w:r w:rsidRPr="005F6DE1">
              <w:t xml:space="preserve"> </w:t>
            </w:r>
          </w:p>
          <w:p w:rsidR="0032525F" w:rsidRPr="005F6DE1" w:rsidRDefault="002748F8" w:rsidP="00B17973">
            <w:pPr>
              <w:pStyle w:val="Header"/>
              <w:numPr>
                <w:ilvl w:val="0"/>
                <w:numId w:val="1"/>
              </w:numPr>
              <w:spacing w:before="120" w:after="120"/>
              <w:jc w:val="both"/>
            </w:pPr>
            <w:r w:rsidRPr="005F6DE1">
              <w:t>Section 92.011</w:t>
            </w:r>
          </w:p>
          <w:p w:rsidR="0032525F" w:rsidRPr="005F6DE1" w:rsidRDefault="002748F8" w:rsidP="00B17973">
            <w:pPr>
              <w:pStyle w:val="Header"/>
              <w:numPr>
                <w:ilvl w:val="0"/>
                <w:numId w:val="1"/>
              </w:numPr>
              <w:spacing w:before="120" w:after="120"/>
              <w:jc w:val="both"/>
            </w:pPr>
            <w:r w:rsidRPr="005F6DE1">
              <w:lastRenderedPageBreak/>
              <w:t>Section 92.013(a)</w:t>
            </w:r>
          </w:p>
          <w:p w:rsidR="0032525F" w:rsidRPr="005F6DE1" w:rsidRDefault="002748F8" w:rsidP="00B17973">
            <w:pPr>
              <w:pStyle w:val="Header"/>
              <w:numPr>
                <w:ilvl w:val="0"/>
                <w:numId w:val="1"/>
              </w:numPr>
              <w:spacing w:before="120" w:after="120"/>
              <w:jc w:val="both"/>
            </w:pPr>
            <w:r w:rsidRPr="005F6DE1">
              <w:t>Section 92.014</w:t>
            </w:r>
          </w:p>
          <w:p w:rsidR="0032525F" w:rsidRPr="005F6DE1" w:rsidRDefault="002748F8" w:rsidP="00B17973">
            <w:pPr>
              <w:pStyle w:val="Header"/>
              <w:numPr>
                <w:ilvl w:val="0"/>
                <w:numId w:val="1"/>
              </w:numPr>
              <w:spacing w:before="120" w:after="120"/>
              <w:jc w:val="both"/>
            </w:pPr>
            <w:r w:rsidRPr="005F6DE1">
              <w:t>Section 92.015</w:t>
            </w:r>
          </w:p>
          <w:p w:rsidR="006D72E9" w:rsidRDefault="002748F8" w:rsidP="00B17973">
            <w:pPr>
              <w:pStyle w:val="Header"/>
              <w:numPr>
                <w:ilvl w:val="0"/>
                <w:numId w:val="1"/>
              </w:numPr>
              <w:tabs>
                <w:tab w:val="clear" w:pos="4320"/>
                <w:tab w:val="clear" w:pos="8640"/>
              </w:tabs>
              <w:spacing w:before="120" w:after="120"/>
              <w:jc w:val="both"/>
            </w:pPr>
            <w:r w:rsidRPr="005F6DE1">
              <w:t>Section 92.023(a)</w:t>
            </w:r>
          </w:p>
          <w:p w:rsidR="008423E4" w:rsidRPr="00835628" w:rsidRDefault="002748F8" w:rsidP="00B17973">
            <w:pPr>
              <w:rPr>
                <w:b/>
              </w:rPr>
            </w:pPr>
          </w:p>
        </w:tc>
      </w:tr>
      <w:tr w:rsidR="00466217" w:rsidTr="00A8327D">
        <w:tc>
          <w:tcPr>
            <w:tcW w:w="9582" w:type="dxa"/>
          </w:tcPr>
          <w:p w:rsidR="008423E4" w:rsidRPr="00A8133F" w:rsidRDefault="002748F8" w:rsidP="00B17973">
            <w:pPr>
              <w:rPr>
                <w:b/>
              </w:rPr>
            </w:pPr>
            <w:r w:rsidRPr="009C1E9A">
              <w:rPr>
                <w:b/>
                <w:u w:val="single"/>
              </w:rPr>
              <w:lastRenderedPageBreak/>
              <w:t>EFFECTIVE DATE</w:t>
            </w:r>
            <w:r>
              <w:rPr>
                <w:b/>
              </w:rPr>
              <w:t xml:space="preserve"> </w:t>
            </w:r>
          </w:p>
          <w:p w:rsidR="008423E4" w:rsidRDefault="002748F8" w:rsidP="00B17973"/>
          <w:p w:rsidR="008423E4" w:rsidRPr="003624F2" w:rsidRDefault="002748F8" w:rsidP="00B17973">
            <w:pPr>
              <w:pStyle w:val="Header"/>
              <w:tabs>
                <w:tab w:val="clear" w:pos="4320"/>
                <w:tab w:val="clear" w:pos="8640"/>
              </w:tabs>
              <w:jc w:val="both"/>
            </w:pPr>
            <w:r>
              <w:t>September 1, 2017.</w:t>
            </w:r>
          </w:p>
          <w:p w:rsidR="008423E4" w:rsidRPr="00233FDB" w:rsidRDefault="002748F8" w:rsidP="00B17973">
            <w:pPr>
              <w:rPr>
                <w:b/>
              </w:rPr>
            </w:pPr>
          </w:p>
        </w:tc>
      </w:tr>
      <w:tr w:rsidR="00466217" w:rsidTr="00A8327D">
        <w:tc>
          <w:tcPr>
            <w:tcW w:w="9582" w:type="dxa"/>
          </w:tcPr>
          <w:p w:rsidR="00A8327D" w:rsidRDefault="002748F8" w:rsidP="00B17973">
            <w:pPr>
              <w:jc w:val="both"/>
              <w:rPr>
                <w:b/>
                <w:u w:val="single"/>
              </w:rPr>
            </w:pPr>
            <w:r>
              <w:rPr>
                <w:b/>
                <w:u w:val="single"/>
              </w:rPr>
              <w:t>COMPARISON OF ORIGINAL AND SUBSTITUTE</w:t>
            </w:r>
          </w:p>
          <w:p w:rsidR="00817791" w:rsidRDefault="002748F8" w:rsidP="00B17973">
            <w:pPr>
              <w:jc w:val="both"/>
            </w:pPr>
          </w:p>
          <w:p w:rsidR="00817791" w:rsidRDefault="002748F8" w:rsidP="00B17973">
            <w:pPr>
              <w:jc w:val="both"/>
            </w:pPr>
            <w:r>
              <w:t xml:space="preserve">While C.S.H.B. </w:t>
            </w:r>
            <w:r>
              <w:t xml:space="preserve">3309 </w:t>
            </w:r>
            <w:r>
              <w:t xml:space="preserve">may differ from the original in </w:t>
            </w:r>
            <w:r>
              <w:t>minor or nonsubstantive ways, the following comparison is organized and formatted in a manner that indicates the substantial differences between the introduced and committee substitute versions of the bill.</w:t>
            </w:r>
          </w:p>
          <w:p w:rsidR="00817791" w:rsidRPr="00817791" w:rsidRDefault="002748F8" w:rsidP="00B17973">
            <w:pPr>
              <w:jc w:val="both"/>
            </w:pPr>
          </w:p>
        </w:tc>
      </w:tr>
      <w:tr w:rsidR="00466217" w:rsidTr="00A8327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66217" w:rsidTr="00817791">
              <w:trPr>
                <w:cantSplit/>
                <w:tblHeader/>
              </w:trPr>
              <w:tc>
                <w:tcPr>
                  <w:tcW w:w="4680" w:type="dxa"/>
                  <w:tcMar>
                    <w:bottom w:w="188" w:type="dxa"/>
                  </w:tcMar>
                </w:tcPr>
                <w:p w:rsidR="00A8327D" w:rsidRDefault="002748F8" w:rsidP="00B17973">
                  <w:pPr>
                    <w:jc w:val="center"/>
                  </w:pPr>
                  <w:r>
                    <w:t>INTRODUCED</w:t>
                  </w:r>
                </w:p>
              </w:tc>
              <w:tc>
                <w:tcPr>
                  <w:tcW w:w="4680" w:type="dxa"/>
                  <w:tcMar>
                    <w:bottom w:w="188" w:type="dxa"/>
                  </w:tcMar>
                </w:tcPr>
                <w:p w:rsidR="00A8327D" w:rsidRDefault="002748F8" w:rsidP="00B17973">
                  <w:pPr>
                    <w:jc w:val="center"/>
                  </w:pPr>
                  <w:r>
                    <w:t>HOUSE COMMITTEE SUBSTITUTE</w:t>
                  </w:r>
                </w:p>
              </w:tc>
            </w:tr>
            <w:tr w:rsidR="00466217" w:rsidTr="00817791">
              <w:tc>
                <w:tcPr>
                  <w:tcW w:w="4680" w:type="dxa"/>
                  <w:tcMar>
                    <w:right w:w="360" w:type="dxa"/>
                  </w:tcMar>
                </w:tcPr>
                <w:p w:rsidR="00A8327D" w:rsidRDefault="002748F8" w:rsidP="00B17973">
                  <w:pPr>
                    <w:jc w:val="both"/>
                  </w:pPr>
                  <w:r>
                    <w:t xml:space="preserve">SECTION </w:t>
                  </w:r>
                  <w:r>
                    <w:t>1.  Section 92.001(a), Labor Code, is amended.</w:t>
                  </w:r>
                </w:p>
                <w:p w:rsidR="00A8327D" w:rsidRDefault="002748F8" w:rsidP="00B17973">
                  <w:pPr>
                    <w:jc w:val="both"/>
                  </w:pPr>
                </w:p>
              </w:tc>
              <w:tc>
                <w:tcPr>
                  <w:tcW w:w="4680" w:type="dxa"/>
                  <w:tcMar>
                    <w:left w:w="360" w:type="dxa"/>
                  </w:tcMar>
                </w:tcPr>
                <w:p w:rsidR="00A8327D" w:rsidRDefault="002748F8" w:rsidP="00B17973">
                  <w:pPr>
                    <w:jc w:val="both"/>
                  </w:pPr>
                  <w:r>
                    <w:t>SECTION 1.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2.  Section 92.002, Labor Code, is amended</w:t>
                  </w:r>
                  <w:r>
                    <w:t>.</w:t>
                  </w:r>
                </w:p>
                <w:p w:rsidR="00A8327D" w:rsidRDefault="002748F8" w:rsidP="00B17973">
                  <w:pPr>
                    <w:jc w:val="both"/>
                  </w:pPr>
                </w:p>
              </w:tc>
              <w:tc>
                <w:tcPr>
                  <w:tcW w:w="4680" w:type="dxa"/>
                  <w:tcMar>
                    <w:left w:w="360" w:type="dxa"/>
                  </w:tcMar>
                </w:tcPr>
                <w:p w:rsidR="00A8327D" w:rsidRDefault="002748F8" w:rsidP="00B17973">
                  <w:pPr>
                    <w:jc w:val="both"/>
                  </w:pPr>
                  <w:r>
                    <w:t>SECTION 2.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 xml:space="preserve">SECTION 3.  The heading to Subchapter B, Chapter 92, Labor Code, is </w:t>
                  </w:r>
                  <w:r>
                    <w:t>amended</w:t>
                  </w:r>
                  <w:r>
                    <w:t>.</w:t>
                  </w:r>
                </w:p>
                <w:p w:rsidR="00A8327D" w:rsidRDefault="002748F8" w:rsidP="00B17973">
                  <w:pPr>
                    <w:jc w:val="both"/>
                  </w:pPr>
                </w:p>
              </w:tc>
              <w:tc>
                <w:tcPr>
                  <w:tcW w:w="4680" w:type="dxa"/>
                  <w:tcMar>
                    <w:left w:w="360" w:type="dxa"/>
                  </w:tcMar>
                </w:tcPr>
                <w:p w:rsidR="00A8327D" w:rsidRDefault="002748F8" w:rsidP="00B17973">
                  <w:pPr>
                    <w:jc w:val="both"/>
                  </w:pPr>
                  <w:r>
                    <w:t>SECTION 3.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4.  Subchapter B, Chapter 92, Labor Code, is amended</w:t>
                  </w:r>
                  <w:r>
                    <w:t>.</w:t>
                  </w:r>
                </w:p>
                <w:p w:rsidR="00A8327D" w:rsidRDefault="002748F8" w:rsidP="00B17973">
                  <w:pPr>
                    <w:jc w:val="both"/>
                  </w:pPr>
                </w:p>
              </w:tc>
              <w:tc>
                <w:tcPr>
                  <w:tcW w:w="4680" w:type="dxa"/>
                  <w:tcMar>
                    <w:left w:w="360" w:type="dxa"/>
                  </w:tcMar>
                </w:tcPr>
                <w:p w:rsidR="00A8327D" w:rsidRDefault="002748F8" w:rsidP="00B17973">
                  <w:pPr>
                    <w:jc w:val="both"/>
                  </w:pPr>
                  <w:r>
                    <w:t>SECTION 4.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5.  The heading to Section 92.012, Labor Code, is amended.</w:t>
                  </w:r>
                </w:p>
                <w:p w:rsidR="00A8327D" w:rsidRDefault="002748F8" w:rsidP="00B17973">
                  <w:pPr>
                    <w:jc w:val="both"/>
                  </w:pPr>
                </w:p>
              </w:tc>
              <w:tc>
                <w:tcPr>
                  <w:tcW w:w="4680" w:type="dxa"/>
                  <w:tcMar>
                    <w:left w:w="360" w:type="dxa"/>
                  </w:tcMar>
                </w:tcPr>
                <w:p w:rsidR="00A8327D" w:rsidRDefault="002748F8" w:rsidP="00B17973">
                  <w:pPr>
                    <w:jc w:val="both"/>
                  </w:pPr>
                  <w:r>
                    <w:t xml:space="preserve">SECTION 5. Same as introduced </w:t>
                  </w:r>
                  <w:r>
                    <w:t>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6.  Section 92.013(b), Labor Code, is amended.</w:t>
                  </w:r>
                </w:p>
                <w:p w:rsidR="00A8327D" w:rsidRDefault="002748F8" w:rsidP="00B17973">
                  <w:pPr>
                    <w:jc w:val="both"/>
                  </w:pPr>
                </w:p>
              </w:tc>
              <w:tc>
                <w:tcPr>
                  <w:tcW w:w="4680" w:type="dxa"/>
                  <w:tcMar>
                    <w:left w:w="360" w:type="dxa"/>
                  </w:tcMar>
                </w:tcPr>
                <w:p w:rsidR="00A8327D" w:rsidRDefault="002748F8" w:rsidP="00B17973">
                  <w:pPr>
                    <w:jc w:val="both"/>
                  </w:pPr>
                  <w:r>
                    <w:t>SECTION 6.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7.  The heading to Subchapter C, Chapter 92, Labor Code, is amended</w:t>
                  </w:r>
                  <w:r>
                    <w:t>.</w:t>
                  </w:r>
                </w:p>
                <w:p w:rsidR="00A8327D" w:rsidRDefault="002748F8" w:rsidP="00B17973">
                  <w:pPr>
                    <w:jc w:val="both"/>
                  </w:pPr>
                </w:p>
              </w:tc>
              <w:tc>
                <w:tcPr>
                  <w:tcW w:w="4680" w:type="dxa"/>
                  <w:tcMar>
                    <w:left w:w="360" w:type="dxa"/>
                  </w:tcMar>
                </w:tcPr>
                <w:p w:rsidR="00A8327D" w:rsidRDefault="002748F8" w:rsidP="00B17973">
                  <w:pPr>
                    <w:jc w:val="both"/>
                  </w:pPr>
                  <w:r>
                    <w:t>SECTION 7.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8.  Section 92.021</w:t>
                  </w:r>
                  <w:r>
                    <w:t>, Labor Code, is amended.</w:t>
                  </w:r>
                </w:p>
                <w:p w:rsidR="00A8327D" w:rsidRDefault="002748F8" w:rsidP="00B17973">
                  <w:pPr>
                    <w:jc w:val="both"/>
                  </w:pPr>
                </w:p>
              </w:tc>
              <w:tc>
                <w:tcPr>
                  <w:tcW w:w="4680" w:type="dxa"/>
                  <w:tcMar>
                    <w:left w:w="360" w:type="dxa"/>
                  </w:tcMar>
                </w:tcPr>
                <w:p w:rsidR="00A8327D" w:rsidRDefault="002748F8" w:rsidP="00B17973">
                  <w:pPr>
                    <w:jc w:val="both"/>
                  </w:pPr>
                  <w:r>
                    <w:t>SECTION 8.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9.  Section 92.022, Labor Code, is amended.</w:t>
                  </w:r>
                </w:p>
                <w:p w:rsidR="00A8327D" w:rsidRDefault="002748F8" w:rsidP="00B17973">
                  <w:pPr>
                    <w:jc w:val="both"/>
                  </w:pPr>
                </w:p>
              </w:tc>
              <w:tc>
                <w:tcPr>
                  <w:tcW w:w="4680" w:type="dxa"/>
                  <w:tcMar>
                    <w:left w:w="360" w:type="dxa"/>
                  </w:tcMar>
                </w:tcPr>
                <w:p w:rsidR="00A8327D" w:rsidRDefault="002748F8" w:rsidP="00B17973">
                  <w:pPr>
                    <w:jc w:val="both"/>
                  </w:pPr>
                  <w:r>
                    <w:t>SECTION 9.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lastRenderedPageBreak/>
                    <w:t>SECTION 10.  Section 92.023(b), Labor Code, is amended.</w:t>
                  </w:r>
                </w:p>
                <w:p w:rsidR="00A8327D" w:rsidRDefault="002748F8" w:rsidP="00B17973">
                  <w:pPr>
                    <w:jc w:val="both"/>
                  </w:pPr>
                </w:p>
              </w:tc>
              <w:tc>
                <w:tcPr>
                  <w:tcW w:w="4680" w:type="dxa"/>
                  <w:tcMar>
                    <w:left w:w="360" w:type="dxa"/>
                  </w:tcMar>
                </w:tcPr>
                <w:p w:rsidR="00A8327D" w:rsidRDefault="002748F8" w:rsidP="00B17973">
                  <w:pPr>
                    <w:jc w:val="both"/>
                  </w:pPr>
                  <w:r>
                    <w:t xml:space="preserve">SECTION 10. Same as introduced </w:t>
                  </w:r>
                  <w:r>
                    <w:t>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11.  Section 92.024, Labor Code, is amended.</w:t>
                  </w:r>
                </w:p>
                <w:p w:rsidR="00A8327D" w:rsidRDefault="002748F8" w:rsidP="00B17973">
                  <w:pPr>
                    <w:jc w:val="both"/>
                  </w:pPr>
                </w:p>
              </w:tc>
              <w:tc>
                <w:tcPr>
                  <w:tcW w:w="4680" w:type="dxa"/>
                  <w:tcMar>
                    <w:left w:w="360" w:type="dxa"/>
                  </w:tcMar>
                </w:tcPr>
                <w:p w:rsidR="00A8327D" w:rsidRDefault="002748F8" w:rsidP="00B17973">
                  <w:pPr>
                    <w:jc w:val="both"/>
                  </w:pPr>
                  <w:r>
                    <w:t>SECTION 11.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12.  Section 92.025, Labor Code, is amended.</w:t>
                  </w:r>
                </w:p>
                <w:p w:rsidR="00A8327D" w:rsidRDefault="002748F8" w:rsidP="00B17973">
                  <w:pPr>
                    <w:jc w:val="both"/>
                  </w:pPr>
                </w:p>
              </w:tc>
              <w:tc>
                <w:tcPr>
                  <w:tcW w:w="4680" w:type="dxa"/>
                  <w:tcMar>
                    <w:left w:w="360" w:type="dxa"/>
                  </w:tcMar>
                </w:tcPr>
                <w:p w:rsidR="00A8327D" w:rsidRDefault="002748F8" w:rsidP="00B17973">
                  <w:pPr>
                    <w:jc w:val="both"/>
                  </w:pPr>
                  <w:r>
                    <w:t>SECTION 12.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E41FD5" w:rsidRDefault="002748F8" w:rsidP="00B17973">
                  <w:pPr>
                    <w:jc w:val="both"/>
                  </w:pPr>
                  <w:r>
                    <w:t>SECTION 13.  Chapter 92, Labor Code, is amended.</w:t>
                  </w:r>
                </w:p>
                <w:p w:rsidR="00A8327D" w:rsidRDefault="002748F8" w:rsidP="00B17973">
                  <w:pPr>
                    <w:jc w:val="both"/>
                  </w:pPr>
                </w:p>
              </w:tc>
              <w:tc>
                <w:tcPr>
                  <w:tcW w:w="4680" w:type="dxa"/>
                  <w:tcMar>
                    <w:left w:w="360" w:type="dxa"/>
                  </w:tcMar>
                </w:tcPr>
                <w:p w:rsidR="00A8327D" w:rsidRDefault="002748F8" w:rsidP="00B17973">
                  <w:pPr>
                    <w:jc w:val="both"/>
                  </w:pPr>
                  <w:r>
                    <w:t>SECTION 13.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SECTION 14.  The following provisions of the Labor Code are repealed:</w:t>
                  </w:r>
                </w:p>
                <w:p w:rsidR="00A8327D" w:rsidRDefault="002748F8" w:rsidP="00B17973">
                  <w:pPr>
                    <w:jc w:val="both"/>
                  </w:pPr>
                  <w:r>
                    <w:t>(1)  Sections 92.002(1), (4), and (4-a);</w:t>
                  </w:r>
                </w:p>
                <w:p w:rsidR="00A8327D" w:rsidRDefault="002748F8" w:rsidP="00B17973">
                  <w:pPr>
                    <w:jc w:val="both"/>
                  </w:pPr>
                  <w:r>
                    <w:t>(2)  Section 92.003;</w:t>
                  </w:r>
                </w:p>
                <w:p w:rsidR="00A8327D" w:rsidRDefault="002748F8" w:rsidP="00B17973">
                  <w:pPr>
                    <w:jc w:val="both"/>
                  </w:pPr>
                  <w:r>
                    <w:t>(3)  Section 92.004;</w:t>
                  </w:r>
                </w:p>
                <w:p w:rsidR="00A8327D" w:rsidRDefault="002748F8" w:rsidP="00B17973">
                  <w:pPr>
                    <w:jc w:val="both"/>
                  </w:pPr>
                  <w:r>
                    <w:t>(4)  Section 92.011;</w:t>
                  </w:r>
                </w:p>
                <w:p w:rsidR="00A8327D" w:rsidRDefault="002748F8" w:rsidP="00B17973">
                  <w:pPr>
                    <w:jc w:val="both"/>
                  </w:pPr>
                  <w:r>
                    <w:t>(5)  Section 92.013(a);</w:t>
                  </w:r>
                </w:p>
                <w:p w:rsidR="00A8327D" w:rsidRDefault="002748F8" w:rsidP="00B17973">
                  <w:pPr>
                    <w:jc w:val="both"/>
                  </w:pPr>
                  <w:r>
                    <w:t xml:space="preserve">(6)  Section </w:t>
                  </w:r>
                  <w:r>
                    <w:t>92.014;</w:t>
                  </w:r>
                </w:p>
                <w:p w:rsidR="00A8327D" w:rsidRDefault="002748F8" w:rsidP="00B17973">
                  <w:pPr>
                    <w:jc w:val="both"/>
                  </w:pPr>
                  <w:r>
                    <w:t>(7)  Section 92.015; and</w:t>
                  </w:r>
                </w:p>
                <w:p w:rsidR="00A8327D" w:rsidRDefault="002748F8" w:rsidP="00B17973">
                  <w:pPr>
                    <w:jc w:val="both"/>
                  </w:pPr>
                  <w:r>
                    <w:t>(8)  Section 92.023(a).</w:t>
                  </w:r>
                </w:p>
                <w:p w:rsidR="00A8327D" w:rsidRDefault="002748F8" w:rsidP="00B17973">
                  <w:pPr>
                    <w:jc w:val="both"/>
                  </w:pPr>
                </w:p>
              </w:tc>
              <w:tc>
                <w:tcPr>
                  <w:tcW w:w="4680" w:type="dxa"/>
                  <w:tcMar>
                    <w:left w:w="360" w:type="dxa"/>
                  </w:tcMar>
                </w:tcPr>
                <w:p w:rsidR="00A8327D" w:rsidRDefault="002748F8" w:rsidP="00B17973">
                  <w:pPr>
                    <w:jc w:val="both"/>
                  </w:pPr>
                  <w:r>
                    <w:t>SECTION 14. Same as introduced version.</w:t>
                  </w:r>
                </w:p>
                <w:p w:rsidR="00A8327D" w:rsidRDefault="002748F8" w:rsidP="00B17973">
                  <w:pPr>
                    <w:jc w:val="both"/>
                  </w:pP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 xml:space="preserve">SECTION 15.  (a)  An administrative proceeding pending under Chapter 51, Occupations Code, or Chapter 92, Labor Code, on the effective date of this Act </w:t>
                  </w:r>
                  <w:r>
                    <w:t>related to a violation of Chapter 92, Labor Code, as that chapter existed immediately before the effective date of this Act, is dismissed.</w:t>
                  </w:r>
                </w:p>
                <w:p w:rsidR="00A8327D" w:rsidRDefault="002748F8" w:rsidP="00B17973">
                  <w:pPr>
                    <w:jc w:val="both"/>
                  </w:pPr>
                  <w:r>
                    <w:t>(b)  An administrative penalty assessed by the Texas Commission of Licensing and Regulation or the executive director</w:t>
                  </w:r>
                  <w:r>
                    <w:t xml:space="preserve"> of the Texas Department of Licensing and Regulation related to a violation of Chapter 92, Labor Code, as that chapter existed immediately before the effective date of this Act, may be collected as provided by Chapter 51, Occupations Code.</w:t>
                  </w:r>
                </w:p>
                <w:p w:rsidR="00A8327D" w:rsidRDefault="002748F8" w:rsidP="00B17973">
                  <w:pPr>
                    <w:jc w:val="both"/>
                  </w:pPr>
                  <w:r>
                    <w:t>(c)  The changes</w:t>
                  </w:r>
                  <w:r>
                    <w:t xml:space="preserve"> in law made by this Act do not affect the pending prosecution of an offense under Chapter 92, Labor Code, as that chapter existed immediately before the effective date of this Act.  An offense committed before the effective date of this Act is governed by</w:t>
                  </w:r>
                  <w:r>
                    <w:t xml:space="preserve"> the law in effect on the date the offense was committed, and the former law is continued in effect for that purpose.  For purposes of this subsection, an offense was committed before the effective date of this Act if any element of the offense was committ</w:t>
                  </w:r>
                  <w:r>
                    <w:t>ed before that date.</w:t>
                  </w:r>
                </w:p>
                <w:p w:rsidR="00A8327D" w:rsidRDefault="002748F8" w:rsidP="00B17973">
                  <w:pPr>
                    <w:jc w:val="both"/>
                  </w:pPr>
                  <w:r w:rsidRPr="00E41FD5">
                    <w:rPr>
                      <w:highlight w:val="lightGray"/>
                    </w:rPr>
                    <w:t>(d)  The Texas Department of Licensing and Regulation shall return to a person who holds a valid license under Chapter 92, Labor Code, as that chapter existed immediately before the effective date of this Act, a prorated portion of the</w:t>
                  </w:r>
                  <w:r w:rsidRPr="00E41FD5">
                    <w:rPr>
                      <w:highlight w:val="lightGray"/>
                    </w:rPr>
                    <w:t xml:space="preserve"> fee paid to the department for the issuance or renewal of the license.</w:t>
                  </w:r>
                </w:p>
                <w:p w:rsidR="00A8327D" w:rsidRDefault="002748F8" w:rsidP="00B17973">
                  <w:pPr>
                    <w:jc w:val="both"/>
                  </w:pPr>
                </w:p>
              </w:tc>
              <w:tc>
                <w:tcPr>
                  <w:tcW w:w="4680" w:type="dxa"/>
                  <w:tcMar>
                    <w:left w:w="360" w:type="dxa"/>
                  </w:tcMar>
                </w:tcPr>
                <w:p w:rsidR="00817791" w:rsidRDefault="002748F8" w:rsidP="00B17973">
                  <w:pPr>
                    <w:jc w:val="both"/>
                  </w:pPr>
                  <w:r>
                    <w:t>SECTION 15.  (a)  An administrative proceeding pending under Chapter 51, Occupations Code, or Chapter 92, Labor Code, on the effective date of this Act related to a violation of Chapt</w:t>
                  </w:r>
                  <w:r>
                    <w:t>er 92, Labor Code, as that chapter existed immediately before the effective date of this Act, is dismissed.</w:t>
                  </w:r>
                </w:p>
                <w:p w:rsidR="00817791" w:rsidRDefault="002748F8" w:rsidP="00B17973">
                  <w:pPr>
                    <w:jc w:val="both"/>
                  </w:pPr>
                  <w:r>
                    <w:t>(b)  An administrative penalty assessed by the Texas Commission of Licensing and Regulation or the executive director of the Texas Department of Lic</w:t>
                  </w:r>
                  <w:r>
                    <w:t>ensing and Regulation related to a violation of Chapter 92, Labor Code, as that chapter existed immediately before the effective date of this Act, may be collected as provided by Chapter 51, Occupations Code.</w:t>
                  </w:r>
                </w:p>
                <w:p w:rsidR="00A8327D" w:rsidRDefault="002748F8" w:rsidP="00B17973">
                  <w:pPr>
                    <w:jc w:val="both"/>
                  </w:pPr>
                  <w:r>
                    <w:t>(c)  The changes in law made by this Act do not</w:t>
                  </w:r>
                  <w:r>
                    <w:t xml:space="preserve"> affect the pending prosecution of an offense under Chapter 92, Labor Code, as that chapter existed immediately before the effective date of this Act.  An offense committed before the effective date of this Act is governed by the law in effect on the date </w:t>
                  </w:r>
                  <w:r>
                    <w:t>the offense was committed, and the former law is continued in effect for that purpose.  For purposes of this subsection, an offense was committed before the effective date of this Act if any element of the offense was committed before that date.</w:t>
                  </w:r>
                </w:p>
                <w:p w:rsidR="00A8327D" w:rsidRDefault="002748F8" w:rsidP="00B17973">
                  <w:pPr>
                    <w:jc w:val="both"/>
                  </w:pPr>
                </w:p>
              </w:tc>
            </w:tr>
            <w:tr w:rsidR="00466217" w:rsidTr="00817791">
              <w:tc>
                <w:tcPr>
                  <w:tcW w:w="4680" w:type="dxa"/>
                  <w:tcMar>
                    <w:right w:w="360" w:type="dxa"/>
                  </w:tcMar>
                </w:tcPr>
                <w:p w:rsidR="00A8327D" w:rsidRDefault="002748F8" w:rsidP="00B17973">
                  <w:pPr>
                    <w:jc w:val="both"/>
                  </w:pPr>
                  <w:r>
                    <w:t xml:space="preserve">SECTION </w:t>
                  </w:r>
                  <w:r>
                    <w:t>16.  This Act takes effect September 1, 2017.</w:t>
                  </w:r>
                </w:p>
                <w:p w:rsidR="00A8327D" w:rsidRDefault="002748F8" w:rsidP="00B17973">
                  <w:pPr>
                    <w:jc w:val="both"/>
                  </w:pPr>
                </w:p>
              </w:tc>
              <w:tc>
                <w:tcPr>
                  <w:tcW w:w="4680" w:type="dxa"/>
                  <w:tcMar>
                    <w:left w:w="360" w:type="dxa"/>
                  </w:tcMar>
                </w:tcPr>
                <w:p w:rsidR="00A8327D" w:rsidRDefault="002748F8" w:rsidP="00B17973">
                  <w:pPr>
                    <w:jc w:val="both"/>
                  </w:pPr>
                  <w:r>
                    <w:t>SECTION 16. Same as introduced version.</w:t>
                  </w:r>
                </w:p>
                <w:p w:rsidR="00A8327D" w:rsidRDefault="002748F8" w:rsidP="00B17973">
                  <w:pPr>
                    <w:jc w:val="both"/>
                  </w:pPr>
                </w:p>
                <w:p w:rsidR="00A8327D" w:rsidRDefault="002748F8" w:rsidP="00B17973">
                  <w:pPr>
                    <w:jc w:val="both"/>
                  </w:pPr>
                </w:p>
              </w:tc>
            </w:tr>
          </w:tbl>
          <w:p w:rsidR="00A8327D" w:rsidRDefault="002748F8" w:rsidP="00B17973"/>
          <w:p w:rsidR="00A8327D" w:rsidRPr="009C1E9A" w:rsidRDefault="002748F8" w:rsidP="00B17973">
            <w:pPr>
              <w:rPr>
                <w:b/>
                <w:u w:val="single"/>
              </w:rPr>
            </w:pPr>
          </w:p>
        </w:tc>
      </w:tr>
    </w:tbl>
    <w:p w:rsidR="008423E4" w:rsidRPr="00BE0E75" w:rsidRDefault="002748F8" w:rsidP="008423E4">
      <w:pPr>
        <w:spacing w:line="480" w:lineRule="auto"/>
        <w:jc w:val="both"/>
        <w:rPr>
          <w:rFonts w:ascii="Arial" w:hAnsi="Arial"/>
          <w:sz w:val="16"/>
          <w:szCs w:val="16"/>
        </w:rPr>
      </w:pPr>
    </w:p>
    <w:p w:rsidR="004108C3" w:rsidRPr="008423E4" w:rsidRDefault="002748F8"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48F8">
      <w:r>
        <w:separator/>
      </w:r>
    </w:p>
  </w:endnote>
  <w:endnote w:type="continuationSeparator" w:id="0">
    <w:p w:rsidR="00000000" w:rsidRDefault="0027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66217" w:rsidTr="009C1E9A">
      <w:trPr>
        <w:cantSplit/>
      </w:trPr>
      <w:tc>
        <w:tcPr>
          <w:tcW w:w="0" w:type="pct"/>
        </w:tcPr>
        <w:p w:rsidR="00137D90" w:rsidRDefault="002748F8" w:rsidP="009C1E9A">
          <w:pPr>
            <w:pStyle w:val="Footer"/>
            <w:tabs>
              <w:tab w:val="clear" w:pos="8640"/>
              <w:tab w:val="right" w:pos="9360"/>
            </w:tabs>
          </w:pPr>
        </w:p>
      </w:tc>
      <w:tc>
        <w:tcPr>
          <w:tcW w:w="2395" w:type="pct"/>
        </w:tcPr>
        <w:p w:rsidR="00137D90" w:rsidRDefault="002748F8" w:rsidP="009C1E9A">
          <w:pPr>
            <w:pStyle w:val="Footer"/>
            <w:tabs>
              <w:tab w:val="clear" w:pos="8640"/>
              <w:tab w:val="right" w:pos="9360"/>
            </w:tabs>
          </w:pPr>
        </w:p>
        <w:p w:rsidR="001A4310" w:rsidRDefault="002748F8" w:rsidP="009C1E9A">
          <w:pPr>
            <w:pStyle w:val="Footer"/>
            <w:tabs>
              <w:tab w:val="clear" w:pos="8640"/>
              <w:tab w:val="right" w:pos="9360"/>
            </w:tabs>
          </w:pPr>
        </w:p>
        <w:p w:rsidR="00137D90" w:rsidRDefault="002748F8" w:rsidP="009C1E9A">
          <w:pPr>
            <w:pStyle w:val="Footer"/>
            <w:tabs>
              <w:tab w:val="clear" w:pos="8640"/>
              <w:tab w:val="right" w:pos="9360"/>
            </w:tabs>
          </w:pPr>
        </w:p>
      </w:tc>
      <w:tc>
        <w:tcPr>
          <w:tcW w:w="2453" w:type="pct"/>
        </w:tcPr>
        <w:p w:rsidR="00137D90" w:rsidRDefault="002748F8" w:rsidP="009C1E9A">
          <w:pPr>
            <w:pStyle w:val="Footer"/>
            <w:tabs>
              <w:tab w:val="clear" w:pos="8640"/>
              <w:tab w:val="right" w:pos="9360"/>
            </w:tabs>
            <w:jc w:val="right"/>
          </w:pPr>
        </w:p>
      </w:tc>
    </w:tr>
    <w:tr w:rsidR="00466217" w:rsidTr="009C1E9A">
      <w:trPr>
        <w:cantSplit/>
      </w:trPr>
      <w:tc>
        <w:tcPr>
          <w:tcW w:w="0" w:type="pct"/>
        </w:tcPr>
        <w:p w:rsidR="00EC379B" w:rsidRDefault="002748F8" w:rsidP="009C1E9A">
          <w:pPr>
            <w:pStyle w:val="Footer"/>
            <w:tabs>
              <w:tab w:val="clear" w:pos="8640"/>
              <w:tab w:val="right" w:pos="9360"/>
            </w:tabs>
          </w:pPr>
        </w:p>
      </w:tc>
      <w:tc>
        <w:tcPr>
          <w:tcW w:w="2395" w:type="pct"/>
        </w:tcPr>
        <w:p w:rsidR="00EC379B" w:rsidRPr="009C1E9A" w:rsidRDefault="002748F8" w:rsidP="009C1E9A">
          <w:pPr>
            <w:pStyle w:val="Footer"/>
            <w:tabs>
              <w:tab w:val="clear" w:pos="8640"/>
              <w:tab w:val="right" w:pos="9360"/>
            </w:tabs>
            <w:rPr>
              <w:rFonts w:ascii="Shruti" w:hAnsi="Shruti"/>
              <w:sz w:val="22"/>
            </w:rPr>
          </w:pPr>
          <w:r>
            <w:rPr>
              <w:rFonts w:ascii="Shruti" w:hAnsi="Shruti"/>
              <w:sz w:val="22"/>
            </w:rPr>
            <w:t>85R 28278</w:t>
          </w:r>
        </w:p>
      </w:tc>
      <w:tc>
        <w:tcPr>
          <w:tcW w:w="2453" w:type="pct"/>
        </w:tcPr>
        <w:p w:rsidR="00EC379B" w:rsidRDefault="002748F8" w:rsidP="009C1E9A">
          <w:pPr>
            <w:pStyle w:val="Footer"/>
            <w:tabs>
              <w:tab w:val="clear" w:pos="8640"/>
              <w:tab w:val="right" w:pos="9360"/>
            </w:tabs>
            <w:jc w:val="right"/>
          </w:pPr>
          <w:r>
            <w:fldChar w:fldCharType="begin"/>
          </w:r>
          <w:r>
            <w:instrText xml:space="preserve"> DOCPROPERTY  OTID  \* MERGEFORMAT </w:instrText>
          </w:r>
          <w:r>
            <w:fldChar w:fldCharType="separate"/>
          </w:r>
          <w:r>
            <w:t>17.123.941</w:t>
          </w:r>
          <w:r>
            <w:fldChar w:fldCharType="end"/>
          </w:r>
        </w:p>
      </w:tc>
    </w:tr>
    <w:tr w:rsidR="00466217" w:rsidTr="009C1E9A">
      <w:trPr>
        <w:cantSplit/>
      </w:trPr>
      <w:tc>
        <w:tcPr>
          <w:tcW w:w="0" w:type="pct"/>
        </w:tcPr>
        <w:p w:rsidR="00EC379B" w:rsidRDefault="002748F8" w:rsidP="009C1E9A">
          <w:pPr>
            <w:pStyle w:val="Footer"/>
            <w:tabs>
              <w:tab w:val="clear" w:pos="4320"/>
              <w:tab w:val="clear" w:pos="8640"/>
              <w:tab w:val="left" w:pos="2865"/>
            </w:tabs>
          </w:pPr>
        </w:p>
      </w:tc>
      <w:tc>
        <w:tcPr>
          <w:tcW w:w="2395" w:type="pct"/>
        </w:tcPr>
        <w:p w:rsidR="00EC379B" w:rsidRPr="009C1E9A" w:rsidRDefault="002748F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19168</w:t>
          </w:r>
        </w:p>
      </w:tc>
      <w:tc>
        <w:tcPr>
          <w:tcW w:w="2453" w:type="pct"/>
        </w:tcPr>
        <w:p w:rsidR="00EC379B" w:rsidRDefault="002748F8" w:rsidP="006D504F">
          <w:pPr>
            <w:pStyle w:val="Footer"/>
            <w:rPr>
              <w:rStyle w:val="PageNumber"/>
            </w:rPr>
          </w:pPr>
        </w:p>
        <w:p w:rsidR="00EC379B" w:rsidRDefault="002748F8" w:rsidP="009C1E9A">
          <w:pPr>
            <w:pStyle w:val="Footer"/>
            <w:tabs>
              <w:tab w:val="clear" w:pos="8640"/>
              <w:tab w:val="right" w:pos="9360"/>
            </w:tabs>
            <w:jc w:val="right"/>
          </w:pPr>
        </w:p>
      </w:tc>
    </w:tr>
    <w:tr w:rsidR="00466217" w:rsidTr="009C1E9A">
      <w:trPr>
        <w:cantSplit/>
        <w:trHeight w:val="323"/>
      </w:trPr>
      <w:tc>
        <w:tcPr>
          <w:tcW w:w="0" w:type="pct"/>
          <w:gridSpan w:val="3"/>
        </w:tcPr>
        <w:p w:rsidR="00EC379B" w:rsidRDefault="002748F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748F8" w:rsidP="009C1E9A">
          <w:pPr>
            <w:pStyle w:val="Footer"/>
            <w:tabs>
              <w:tab w:val="clear" w:pos="8640"/>
              <w:tab w:val="right" w:pos="9360"/>
            </w:tabs>
            <w:jc w:val="center"/>
          </w:pPr>
        </w:p>
      </w:tc>
    </w:tr>
  </w:tbl>
  <w:p w:rsidR="00EC379B" w:rsidRPr="00FF6F72" w:rsidRDefault="002748F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48F8">
      <w:r>
        <w:separator/>
      </w:r>
    </w:p>
  </w:footnote>
  <w:footnote w:type="continuationSeparator" w:id="0">
    <w:p w:rsidR="00000000" w:rsidRDefault="00274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A65AC"/>
    <w:multiLevelType w:val="hybridMultilevel"/>
    <w:tmpl w:val="76621328"/>
    <w:lvl w:ilvl="0" w:tplc="E29AAF86">
      <w:start w:val="1"/>
      <w:numFmt w:val="bullet"/>
      <w:lvlText w:val=""/>
      <w:lvlJc w:val="left"/>
      <w:pPr>
        <w:tabs>
          <w:tab w:val="num" w:pos="720"/>
        </w:tabs>
        <w:ind w:left="720" w:hanging="360"/>
      </w:pPr>
      <w:rPr>
        <w:rFonts w:ascii="Symbol" w:hAnsi="Symbol" w:hint="default"/>
      </w:rPr>
    </w:lvl>
    <w:lvl w:ilvl="1" w:tplc="1976248E" w:tentative="1">
      <w:start w:val="1"/>
      <w:numFmt w:val="bullet"/>
      <w:lvlText w:val="o"/>
      <w:lvlJc w:val="left"/>
      <w:pPr>
        <w:ind w:left="1440" w:hanging="360"/>
      </w:pPr>
      <w:rPr>
        <w:rFonts w:ascii="Courier New" w:hAnsi="Courier New" w:cs="Courier New" w:hint="default"/>
      </w:rPr>
    </w:lvl>
    <w:lvl w:ilvl="2" w:tplc="CD4205F2" w:tentative="1">
      <w:start w:val="1"/>
      <w:numFmt w:val="bullet"/>
      <w:lvlText w:val=""/>
      <w:lvlJc w:val="left"/>
      <w:pPr>
        <w:ind w:left="2160" w:hanging="360"/>
      </w:pPr>
      <w:rPr>
        <w:rFonts w:ascii="Wingdings" w:hAnsi="Wingdings" w:hint="default"/>
      </w:rPr>
    </w:lvl>
    <w:lvl w:ilvl="3" w:tplc="4FF83EB6" w:tentative="1">
      <w:start w:val="1"/>
      <w:numFmt w:val="bullet"/>
      <w:lvlText w:val=""/>
      <w:lvlJc w:val="left"/>
      <w:pPr>
        <w:ind w:left="2880" w:hanging="360"/>
      </w:pPr>
      <w:rPr>
        <w:rFonts w:ascii="Symbol" w:hAnsi="Symbol" w:hint="default"/>
      </w:rPr>
    </w:lvl>
    <w:lvl w:ilvl="4" w:tplc="43A69882" w:tentative="1">
      <w:start w:val="1"/>
      <w:numFmt w:val="bullet"/>
      <w:lvlText w:val="o"/>
      <w:lvlJc w:val="left"/>
      <w:pPr>
        <w:ind w:left="3600" w:hanging="360"/>
      </w:pPr>
      <w:rPr>
        <w:rFonts w:ascii="Courier New" w:hAnsi="Courier New" w:cs="Courier New" w:hint="default"/>
      </w:rPr>
    </w:lvl>
    <w:lvl w:ilvl="5" w:tplc="4DA0790A" w:tentative="1">
      <w:start w:val="1"/>
      <w:numFmt w:val="bullet"/>
      <w:lvlText w:val=""/>
      <w:lvlJc w:val="left"/>
      <w:pPr>
        <w:ind w:left="4320" w:hanging="360"/>
      </w:pPr>
      <w:rPr>
        <w:rFonts w:ascii="Wingdings" w:hAnsi="Wingdings" w:hint="default"/>
      </w:rPr>
    </w:lvl>
    <w:lvl w:ilvl="6" w:tplc="003C6766" w:tentative="1">
      <w:start w:val="1"/>
      <w:numFmt w:val="bullet"/>
      <w:lvlText w:val=""/>
      <w:lvlJc w:val="left"/>
      <w:pPr>
        <w:ind w:left="5040" w:hanging="360"/>
      </w:pPr>
      <w:rPr>
        <w:rFonts w:ascii="Symbol" w:hAnsi="Symbol" w:hint="default"/>
      </w:rPr>
    </w:lvl>
    <w:lvl w:ilvl="7" w:tplc="1352878C" w:tentative="1">
      <w:start w:val="1"/>
      <w:numFmt w:val="bullet"/>
      <w:lvlText w:val="o"/>
      <w:lvlJc w:val="left"/>
      <w:pPr>
        <w:ind w:left="5760" w:hanging="360"/>
      </w:pPr>
      <w:rPr>
        <w:rFonts w:ascii="Courier New" w:hAnsi="Courier New" w:cs="Courier New" w:hint="default"/>
      </w:rPr>
    </w:lvl>
    <w:lvl w:ilvl="8" w:tplc="7892EF7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17"/>
    <w:rsid w:val="002748F8"/>
    <w:rsid w:val="0046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525F"/>
    <w:rPr>
      <w:sz w:val="16"/>
      <w:szCs w:val="16"/>
    </w:rPr>
  </w:style>
  <w:style w:type="paragraph" w:styleId="CommentText">
    <w:name w:val="annotation text"/>
    <w:basedOn w:val="Normal"/>
    <w:link w:val="CommentTextChar"/>
    <w:rsid w:val="0032525F"/>
    <w:rPr>
      <w:sz w:val="20"/>
      <w:szCs w:val="20"/>
    </w:rPr>
  </w:style>
  <w:style w:type="character" w:customStyle="1" w:styleId="CommentTextChar">
    <w:name w:val="Comment Text Char"/>
    <w:basedOn w:val="DefaultParagraphFont"/>
    <w:link w:val="CommentText"/>
    <w:rsid w:val="0032525F"/>
  </w:style>
  <w:style w:type="paragraph" w:styleId="CommentSubject">
    <w:name w:val="annotation subject"/>
    <w:basedOn w:val="CommentText"/>
    <w:next w:val="CommentText"/>
    <w:link w:val="CommentSubjectChar"/>
    <w:rsid w:val="0032525F"/>
    <w:rPr>
      <w:b/>
      <w:bCs/>
    </w:rPr>
  </w:style>
  <w:style w:type="character" w:customStyle="1" w:styleId="CommentSubjectChar">
    <w:name w:val="Comment Subject Char"/>
    <w:basedOn w:val="CommentTextChar"/>
    <w:link w:val="CommentSubject"/>
    <w:rsid w:val="00325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525F"/>
    <w:rPr>
      <w:sz w:val="16"/>
      <w:szCs w:val="16"/>
    </w:rPr>
  </w:style>
  <w:style w:type="paragraph" w:styleId="CommentText">
    <w:name w:val="annotation text"/>
    <w:basedOn w:val="Normal"/>
    <w:link w:val="CommentTextChar"/>
    <w:rsid w:val="0032525F"/>
    <w:rPr>
      <w:sz w:val="20"/>
      <w:szCs w:val="20"/>
    </w:rPr>
  </w:style>
  <w:style w:type="character" w:customStyle="1" w:styleId="CommentTextChar">
    <w:name w:val="Comment Text Char"/>
    <w:basedOn w:val="DefaultParagraphFont"/>
    <w:link w:val="CommentText"/>
    <w:rsid w:val="0032525F"/>
  </w:style>
  <w:style w:type="paragraph" w:styleId="CommentSubject">
    <w:name w:val="annotation subject"/>
    <w:basedOn w:val="CommentText"/>
    <w:next w:val="CommentText"/>
    <w:link w:val="CommentSubjectChar"/>
    <w:rsid w:val="0032525F"/>
    <w:rPr>
      <w:b/>
      <w:bCs/>
    </w:rPr>
  </w:style>
  <w:style w:type="character" w:customStyle="1" w:styleId="CommentSubjectChar">
    <w:name w:val="Comment Subject Char"/>
    <w:basedOn w:val="CommentTextChar"/>
    <w:link w:val="CommentSubject"/>
    <w:rsid w:val="00325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5996</Characters>
  <Application>Microsoft Office Word</Application>
  <DocSecurity>4</DocSecurity>
  <Lines>241</Lines>
  <Paragraphs>74</Paragraphs>
  <ScaleCrop>false</ScaleCrop>
  <HeadingPairs>
    <vt:vector size="2" baseType="variant">
      <vt:variant>
        <vt:lpstr>Title</vt:lpstr>
      </vt:variant>
      <vt:variant>
        <vt:i4>1</vt:i4>
      </vt:variant>
    </vt:vector>
  </HeadingPairs>
  <TitlesOfParts>
    <vt:vector size="1" baseType="lpstr">
      <vt:lpstr>BA - HB03309 (Committee Report (Substituted))</vt:lpstr>
    </vt:vector>
  </TitlesOfParts>
  <Company>State of Texas</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28278</dc:subject>
  <dc:creator>State of Texas</dc:creator>
  <dc:description>HB 3309 by Kuempel-(H)Business &amp; Industry (Substitute Document Number: 85R 19168)</dc:description>
  <cp:lastModifiedBy>Molly Hoffman-Bricker</cp:lastModifiedBy>
  <cp:revision>2</cp:revision>
  <cp:lastPrinted>2003-11-26T17:21:00Z</cp:lastPrinted>
  <dcterms:created xsi:type="dcterms:W3CDTF">2017-05-05T20:05:00Z</dcterms:created>
  <dcterms:modified xsi:type="dcterms:W3CDTF">2017-05-05T20:05:00Z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17.123.941</vt:lpwstr>
  </property>
</Properties>
</file>