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9E" w:rsidRDefault="000F7A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4F0BBC055949108DF6E4C616B803E3"/>
          </w:placeholder>
        </w:sdtPr>
        <w:sdtContent>
          <w:r w:rsidRPr="005C2A78">
            <w:rPr>
              <w:rFonts w:cs="Times New Roman"/>
              <w:b/>
              <w:szCs w:val="24"/>
              <w:u w:val="single"/>
            </w:rPr>
            <w:t>BILL ANALYSIS</w:t>
          </w:r>
        </w:sdtContent>
      </w:sdt>
    </w:p>
    <w:p w:rsidR="000F7A9E" w:rsidRPr="00585C31" w:rsidRDefault="000F7A9E" w:rsidP="000F1DF9">
      <w:pPr>
        <w:spacing w:after="0" w:line="240" w:lineRule="auto"/>
        <w:rPr>
          <w:rFonts w:cs="Times New Roman"/>
          <w:szCs w:val="24"/>
        </w:rPr>
      </w:pPr>
    </w:p>
    <w:p w:rsidR="000F7A9E" w:rsidRPr="00585C31" w:rsidRDefault="000F7A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7A9E" w:rsidTr="000F1DF9">
        <w:tc>
          <w:tcPr>
            <w:tcW w:w="2718" w:type="dxa"/>
          </w:tcPr>
          <w:p w:rsidR="000F7A9E" w:rsidRPr="005C2A78" w:rsidRDefault="000F7A9E" w:rsidP="006D756B">
            <w:pPr>
              <w:rPr>
                <w:rFonts w:cs="Times New Roman"/>
                <w:szCs w:val="24"/>
              </w:rPr>
            </w:pPr>
            <w:sdt>
              <w:sdtPr>
                <w:rPr>
                  <w:rFonts w:cs="Times New Roman"/>
                  <w:szCs w:val="24"/>
                </w:rPr>
                <w:alias w:val="Agency Title"/>
                <w:tag w:val="AgencyTitleContentControl"/>
                <w:id w:val="1920747753"/>
                <w:lock w:val="sdtContentLocked"/>
                <w:placeholder>
                  <w:docPart w:val="5EBDBA2FE95D42EB826C4471537818B8"/>
                </w:placeholder>
              </w:sdtPr>
              <w:sdtEndPr>
                <w:rPr>
                  <w:rFonts w:cstheme="minorBidi"/>
                  <w:szCs w:val="22"/>
                </w:rPr>
              </w:sdtEndPr>
              <w:sdtContent>
                <w:r>
                  <w:rPr>
                    <w:rFonts w:cs="Times New Roman"/>
                    <w:szCs w:val="24"/>
                  </w:rPr>
                  <w:t>Senate Research Center</w:t>
                </w:r>
              </w:sdtContent>
            </w:sdt>
          </w:p>
        </w:tc>
        <w:tc>
          <w:tcPr>
            <w:tcW w:w="6858" w:type="dxa"/>
          </w:tcPr>
          <w:p w:rsidR="000F7A9E" w:rsidRPr="00FF6471" w:rsidRDefault="000F7A9E" w:rsidP="000F1DF9">
            <w:pPr>
              <w:jc w:val="right"/>
              <w:rPr>
                <w:rFonts w:cs="Times New Roman"/>
                <w:szCs w:val="24"/>
              </w:rPr>
            </w:pPr>
            <w:sdt>
              <w:sdtPr>
                <w:rPr>
                  <w:rFonts w:cs="Times New Roman"/>
                  <w:szCs w:val="24"/>
                </w:rPr>
                <w:alias w:val="Bill Number"/>
                <w:tag w:val="BillNumberOne"/>
                <w:id w:val="-410784069"/>
                <w:lock w:val="sdtContentLocked"/>
                <w:placeholder>
                  <w:docPart w:val="D65874B6C1214AB58EF40CDD5CFEE9D6"/>
                </w:placeholder>
              </w:sdtPr>
              <w:sdtContent>
                <w:r>
                  <w:rPr>
                    <w:rFonts w:cs="Times New Roman"/>
                    <w:szCs w:val="24"/>
                  </w:rPr>
                  <w:t>H.B. 3359</w:t>
                </w:r>
              </w:sdtContent>
            </w:sdt>
          </w:p>
        </w:tc>
      </w:tr>
      <w:tr w:rsidR="000F7A9E" w:rsidTr="000F1DF9">
        <w:sdt>
          <w:sdtPr>
            <w:rPr>
              <w:rFonts w:cs="Times New Roman"/>
              <w:szCs w:val="24"/>
            </w:rPr>
            <w:alias w:val="TLCNumber"/>
            <w:tag w:val="TLCNumber"/>
            <w:id w:val="-542600604"/>
            <w:lock w:val="sdtLocked"/>
            <w:placeholder>
              <w:docPart w:val="E41D1D489B1F4C3AB1292711618405CA"/>
            </w:placeholder>
          </w:sdtPr>
          <w:sdtContent>
            <w:tc>
              <w:tcPr>
                <w:tcW w:w="2718" w:type="dxa"/>
              </w:tcPr>
              <w:p w:rsidR="000F7A9E" w:rsidRPr="000F1DF9" w:rsidRDefault="000F7A9E" w:rsidP="00C65088">
                <w:pPr>
                  <w:rPr>
                    <w:rFonts w:cs="Times New Roman"/>
                    <w:szCs w:val="24"/>
                  </w:rPr>
                </w:pPr>
                <w:r>
                  <w:rPr>
                    <w:rFonts w:cs="Times New Roman"/>
                    <w:szCs w:val="24"/>
                  </w:rPr>
                  <w:t>85R21228 AAF-D</w:t>
                </w:r>
              </w:p>
            </w:tc>
          </w:sdtContent>
        </w:sdt>
        <w:tc>
          <w:tcPr>
            <w:tcW w:w="6858" w:type="dxa"/>
          </w:tcPr>
          <w:p w:rsidR="000F7A9E" w:rsidRPr="005C2A78" w:rsidRDefault="000F7A9E" w:rsidP="006D756B">
            <w:pPr>
              <w:jc w:val="right"/>
              <w:rPr>
                <w:rFonts w:cs="Times New Roman"/>
                <w:szCs w:val="24"/>
              </w:rPr>
            </w:pPr>
            <w:sdt>
              <w:sdtPr>
                <w:rPr>
                  <w:rFonts w:cs="Times New Roman"/>
                  <w:szCs w:val="24"/>
                </w:rPr>
                <w:alias w:val="Author Label"/>
                <w:tag w:val="By"/>
                <w:id w:val="72399597"/>
                <w:lock w:val="sdtLocked"/>
                <w:placeholder>
                  <w:docPart w:val="763DA7A8DBCE4D33B1D2563C4D19BB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E0139EB9B544DA8FC52DB65130494C"/>
                </w:placeholder>
              </w:sdtPr>
              <w:sdtContent>
                <w:r>
                  <w:rPr>
                    <w:rFonts w:cs="Times New Roman"/>
                    <w:szCs w:val="24"/>
                  </w:rPr>
                  <w:t>Cosper</w:t>
                </w:r>
              </w:sdtContent>
            </w:sdt>
            <w:sdt>
              <w:sdtPr>
                <w:rPr>
                  <w:rFonts w:cs="Times New Roman"/>
                  <w:szCs w:val="24"/>
                </w:rPr>
                <w:alias w:val="Sponsor"/>
                <w:tag w:val="Sponsor"/>
                <w:id w:val="-2039656131"/>
                <w:lock w:val="sdtContentLocked"/>
                <w:placeholder>
                  <w:docPart w:val="C7FF646400414CCA8258C5F646824F02"/>
                </w:placeholder>
              </w:sdtPr>
              <w:sdtContent>
                <w:r>
                  <w:rPr>
                    <w:rFonts w:cs="Times New Roman"/>
                    <w:szCs w:val="24"/>
                  </w:rPr>
                  <w:t xml:space="preserve"> (Rodríguez)</w:t>
                </w:r>
              </w:sdtContent>
            </w:sdt>
          </w:p>
        </w:tc>
      </w:tr>
      <w:tr w:rsidR="000F7A9E" w:rsidTr="000F1DF9">
        <w:tc>
          <w:tcPr>
            <w:tcW w:w="2718" w:type="dxa"/>
          </w:tcPr>
          <w:p w:rsidR="000F7A9E" w:rsidRPr="00BC7495" w:rsidRDefault="000F7A9E" w:rsidP="000F1DF9">
            <w:pPr>
              <w:rPr>
                <w:rFonts w:cs="Times New Roman"/>
                <w:szCs w:val="24"/>
              </w:rPr>
            </w:pPr>
          </w:p>
        </w:tc>
        <w:sdt>
          <w:sdtPr>
            <w:rPr>
              <w:rFonts w:cs="Times New Roman"/>
              <w:szCs w:val="24"/>
            </w:rPr>
            <w:alias w:val="Committee"/>
            <w:tag w:val="Committee"/>
            <w:id w:val="1914272295"/>
            <w:lock w:val="sdtContentLocked"/>
            <w:placeholder>
              <w:docPart w:val="D91CA5C8E1DE4F9081B0AED1D2F7F4A7"/>
            </w:placeholder>
          </w:sdtPr>
          <w:sdtContent>
            <w:tc>
              <w:tcPr>
                <w:tcW w:w="6858" w:type="dxa"/>
              </w:tcPr>
              <w:p w:rsidR="000F7A9E" w:rsidRPr="00FF6471" w:rsidRDefault="000F7A9E" w:rsidP="000F1DF9">
                <w:pPr>
                  <w:jc w:val="right"/>
                  <w:rPr>
                    <w:rFonts w:cs="Times New Roman"/>
                    <w:szCs w:val="24"/>
                  </w:rPr>
                </w:pPr>
                <w:r>
                  <w:rPr>
                    <w:rFonts w:cs="Times New Roman"/>
                    <w:szCs w:val="24"/>
                  </w:rPr>
                  <w:t>Transportation</w:t>
                </w:r>
              </w:p>
            </w:tc>
          </w:sdtContent>
        </w:sdt>
      </w:tr>
      <w:tr w:rsidR="000F7A9E" w:rsidTr="000F1DF9">
        <w:tc>
          <w:tcPr>
            <w:tcW w:w="2718" w:type="dxa"/>
          </w:tcPr>
          <w:p w:rsidR="000F7A9E" w:rsidRPr="00BC7495" w:rsidRDefault="000F7A9E" w:rsidP="000F1DF9">
            <w:pPr>
              <w:rPr>
                <w:rFonts w:cs="Times New Roman"/>
                <w:szCs w:val="24"/>
              </w:rPr>
            </w:pPr>
          </w:p>
        </w:tc>
        <w:sdt>
          <w:sdtPr>
            <w:rPr>
              <w:rFonts w:cs="Times New Roman"/>
              <w:szCs w:val="24"/>
            </w:rPr>
            <w:alias w:val="Date"/>
            <w:tag w:val="DateContentControl"/>
            <w:id w:val="1178081906"/>
            <w:lock w:val="sdtLocked"/>
            <w:placeholder>
              <w:docPart w:val="E0D54499F0024E7384D9C8D8F4FB08C0"/>
            </w:placeholder>
            <w:date w:fullDate="2017-05-12T00:00:00Z">
              <w:dateFormat w:val="M/d/yyyy"/>
              <w:lid w:val="en-US"/>
              <w:storeMappedDataAs w:val="dateTime"/>
              <w:calendar w:val="gregorian"/>
            </w:date>
          </w:sdtPr>
          <w:sdtContent>
            <w:tc>
              <w:tcPr>
                <w:tcW w:w="6858" w:type="dxa"/>
              </w:tcPr>
              <w:p w:rsidR="000F7A9E" w:rsidRPr="00FF6471" w:rsidRDefault="000F7A9E" w:rsidP="000F1DF9">
                <w:pPr>
                  <w:jc w:val="right"/>
                  <w:rPr>
                    <w:rFonts w:cs="Times New Roman"/>
                    <w:szCs w:val="24"/>
                  </w:rPr>
                </w:pPr>
                <w:r>
                  <w:rPr>
                    <w:rFonts w:cs="Times New Roman"/>
                    <w:szCs w:val="24"/>
                  </w:rPr>
                  <w:t>5/12/2017</w:t>
                </w:r>
              </w:p>
            </w:tc>
          </w:sdtContent>
        </w:sdt>
      </w:tr>
      <w:tr w:rsidR="000F7A9E" w:rsidTr="000F1DF9">
        <w:tc>
          <w:tcPr>
            <w:tcW w:w="2718" w:type="dxa"/>
          </w:tcPr>
          <w:p w:rsidR="000F7A9E" w:rsidRPr="00BC7495" w:rsidRDefault="000F7A9E" w:rsidP="000F1DF9">
            <w:pPr>
              <w:rPr>
                <w:rFonts w:cs="Times New Roman"/>
                <w:szCs w:val="24"/>
              </w:rPr>
            </w:pPr>
          </w:p>
        </w:tc>
        <w:sdt>
          <w:sdtPr>
            <w:rPr>
              <w:rFonts w:cs="Times New Roman"/>
              <w:szCs w:val="24"/>
            </w:rPr>
            <w:alias w:val="BA Version"/>
            <w:tag w:val="BAVersion"/>
            <w:id w:val="-1685590809"/>
            <w:lock w:val="sdtContentLocked"/>
            <w:placeholder>
              <w:docPart w:val="440311B3B49746D3BA080F1819D39651"/>
            </w:placeholder>
          </w:sdtPr>
          <w:sdtContent>
            <w:tc>
              <w:tcPr>
                <w:tcW w:w="6858" w:type="dxa"/>
              </w:tcPr>
              <w:p w:rsidR="000F7A9E" w:rsidRPr="00FF6471" w:rsidRDefault="000F7A9E" w:rsidP="000F1DF9">
                <w:pPr>
                  <w:jc w:val="right"/>
                  <w:rPr>
                    <w:rFonts w:cs="Times New Roman"/>
                    <w:szCs w:val="24"/>
                  </w:rPr>
                </w:pPr>
                <w:r>
                  <w:rPr>
                    <w:rFonts w:cs="Times New Roman"/>
                    <w:szCs w:val="24"/>
                  </w:rPr>
                  <w:t>Engrossed</w:t>
                </w:r>
              </w:p>
            </w:tc>
          </w:sdtContent>
        </w:sdt>
      </w:tr>
    </w:tbl>
    <w:p w:rsidR="000F7A9E" w:rsidRPr="00FF6471" w:rsidRDefault="000F7A9E" w:rsidP="000F1DF9">
      <w:pPr>
        <w:spacing w:after="0" w:line="240" w:lineRule="auto"/>
        <w:rPr>
          <w:rFonts w:cs="Times New Roman"/>
          <w:szCs w:val="24"/>
        </w:rPr>
      </w:pPr>
    </w:p>
    <w:p w:rsidR="000F7A9E" w:rsidRPr="00FF6471" w:rsidRDefault="000F7A9E" w:rsidP="000F1DF9">
      <w:pPr>
        <w:spacing w:after="0" w:line="240" w:lineRule="auto"/>
        <w:rPr>
          <w:rFonts w:cs="Times New Roman"/>
          <w:szCs w:val="24"/>
        </w:rPr>
      </w:pPr>
    </w:p>
    <w:p w:rsidR="000F7A9E" w:rsidRPr="00FF6471" w:rsidRDefault="000F7A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1F9E61BD24447EBC76723144494B20"/>
        </w:placeholder>
      </w:sdtPr>
      <w:sdtContent>
        <w:p w:rsidR="000F7A9E" w:rsidRDefault="000F7A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5E2BD6A76C401A8204A79611045DAB"/>
        </w:placeholder>
      </w:sdtPr>
      <w:sdtContent>
        <w:p w:rsidR="000F7A9E" w:rsidRDefault="000F7A9E" w:rsidP="00DA4A44">
          <w:pPr>
            <w:pStyle w:val="NormalWeb"/>
            <w:spacing w:before="0" w:beforeAutospacing="0" w:after="0" w:afterAutospacing="0"/>
            <w:jc w:val="both"/>
            <w:divId w:val="648556113"/>
            <w:rPr>
              <w:rFonts w:eastAsia="Times New Roman"/>
              <w:bCs/>
            </w:rPr>
          </w:pPr>
        </w:p>
        <w:p w:rsidR="000F7A9E" w:rsidRPr="00BB685A" w:rsidRDefault="000F7A9E" w:rsidP="00DA4A44">
          <w:pPr>
            <w:pStyle w:val="NormalWeb"/>
            <w:spacing w:before="0" w:beforeAutospacing="0" w:after="0" w:afterAutospacing="0"/>
            <w:jc w:val="both"/>
            <w:divId w:val="648556113"/>
            <w:rPr>
              <w:color w:val="000000"/>
            </w:rPr>
          </w:pPr>
          <w:r w:rsidRPr="00BB685A">
            <w:rPr>
              <w:color w:val="000000"/>
            </w:rPr>
            <w:t>Under current Texas statute, the Texas Department of Public Safety (DPS) must make educational information provided by the Glenda Dawson Donate Life registry publicly accessible in each office authorized to issue driver's licenses or personal identification certificates. The registry covers the donation of many types of human tissue, but does not include the donation of living bone marrow, which can benefit people with various diseases and cancers. H.B. 3359 would authorize the public display of informational materials for the purpose of increasing awareness about bone marrow donation in driver's licenses offices.</w:t>
          </w:r>
        </w:p>
        <w:p w:rsidR="000F7A9E" w:rsidRPr="00D70925" w:rsidRDefault="000F7A9E" w:rsidP="00DA4A44">
          <w:pPr>
            <w:spacing w:after="0" w:line="240" w:lineRule="auto"/>
            <w:jc w:val="both"/>
            <w:rPr>
              <w:rFonts w:eastAsia="Times New Roman" w:cs="Times New Roman"/>
              <w:bCs/>
              <w:szCs w:val="24"/>
            </w:rPr>
          </w:pPr>
        </w:p>
      </w:sdtContent>
    </w:sdt>
    <w:p w:rsidR="000F7A9E" w:rsidRDefault="000F7A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3359 </w:t>
      </w:r>
      <w:bookmarkStart w:id="1" w:name="AmendsCurrentLaw"/>
      <w:bookmarkEnd w:id="1"/>
      <w:r>
        <w:rPr>
          <w:rFonts w:cs="Times New Roman"/>
          <w:szCs w:val="24"/>
        </w:rPr>
        <w:t>amends current law relating to displaying certain informational materials and videos in driver's license offices.</w:t>
      </w:r>
    </w:p>
    <w:p w:rsidR="000F7A9E" w:rsidRPr="00BB685A" w:rsidRDefault="000F7A9E" w:rsidP="000F1DF9">
      <w:pPr>
        <w:spacing w:after="0" w:line="240" w:lineRule="auto"/>
        <w:jc w:val="both"/>
        <w:rPr>
          <w:rFonts w:eastAsia="Times New Roman" w:cs="Times New Roman"/>
          <w:szCs w:val="24"/>
        </w:rPr>
      </w:pPr>
    </w:p>
    <w:p w:rsidR="000F7A9E" w:rsidRPr="005C2A78" w:rsidRDefault="000F7A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50B65E49BB479A883A67141619BB31"/>
          </w:placeholder>
        </w:sdtPr>
        <w:sdtContent>
          <w:r>
            <w:rPr>
              <w:rFonts w:eastAsia="Times New Roman" w:cs="Times New Roman"/>
              <w:b/>
              <w:szCs w:val="24"/>
              <w:u w:val="single"/>
            </w:rPr>
            <w:t>RULEMAKING AUTHORITY</w:t>
          </w:r>
        </w:sdtContent>
      </w:sdt>
    </w:p>
    <w:p w:rsidR="000F7A9E" w:rsidRPr="006529C4" w:rsidRDefault="000F7A9E" w:rsidP="00774EC7">
      <w:pPr>
        <w:spacing w:after="0" w:line="240" w:lineRule="auto"/>
        <w:jc w:val="both"/>
        <w:rPr>
          <w:rFonts w:cs="Times New Roman"/>
          <w:szCs w:val="24"/>
        </w:rPr>
      </w:pPr>
    </w:p>
    <w:p w:rsidR="000F7A9E" w:rsidRPr="006529C4" w:rsidRDefault="000F7A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7A9E" w:rsidRPr="006529C4" w:rsidRDefault="000F7A9E" w:rsidP="00774EC7">
      <w:pPr>
        <w:spacing w:after="0" w:line="240" w:lineRule="auto"/>
        <w:jc w:val="both"/>
        <w:rPr>
          <w:rFonts w:cs="Times New Roman"/>
          <w:szCs w:val="24"/>
        </w:rPr>
      </w:pPr>
    </w:p>
    <w:p w:rsidR="000F7A9E" w:rsidRPr="005C2A78" w:rsidRDefault="000F7A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7250A8F4F74C0AA90EE52B4D80C1E1"/>
          </w:placeholder>
        </w:sdtPr>
        <w:sdtContent>
          <w:r>
            <w:rPr>
              <w:rFonts w:eastAsia="Times New Roman" w:cs="Times New Roman"/>
              <w:b/>
              <w:szCs w:val="24"/>
              <w:u w:val="single"/>
            </w:rPr>
            <w:t>SECTION BY SECTION ANALYSIS</w:t>
          </w:r>
        </w:sdtContent>
      </w:sdt>
    </w:p>
    <w:p w:rsidR="000F7A9E" w:rsidRPr="005C2A78" w:rsidRDefault="000F7A9E" w:rsidP="000F1DF9">
      <w:pPr>
        <w:spacing w:after="0" w:line="240" w:lineRule="auto"/>
        <w:jc w:val="both"/>
        <w:rPr>
          <w:rFonts w:eastAsia="Times New Roman" w:cs="Times New Roman"/>
          <w:szCs w:val="24"/>
        </w:rPr>
      </w:pPr>
    </w:p>
    <w:p w:rsidR="000F7A9E" w:rsidRDefault="000F7A9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521, Transportation Code, by adding Section 521.0062, as follows:</w:t>
      </w:r>
    </w:p>
    <w:p w:rsidR="000F7A9E" w:rsidRDefault="000F7A9E" w:rsidP="000F1DF9">
      <w:pPr>
        <w:spacing w:after="0" w:line="240" w:lineRule="auto"/>
        <w:jc w:val="both"/>
        <w:rPr>
          <w:rFonts w:eastAsia="Times New Roman" w:cs="Times New Roman"/>
          <w:szCs w:val="24"/>
        </w:rPr>
      </w:pPr>
    </w:p>
    <w:p w:rsidR="000F7A9E" w:rsidRPr="005C2A78" w:rsidRDefault="000F7A9E" w:rsidP="00BB685A">
      <w:pPr>
        <w:spacing w:after="0" w:line="240" w:lineRule="auto"/>
        <w:ind w:left="720"/>
        <w:jc w:val="both"/>
        <w:rPr>
          <w:rFonts w:eastAsia="Times New Roman" w:cs="Times New Roman"/>
          <w:szCs w:val="24"/>
        </w:rPr>
      </w:pPr>
      <w:r>
        <w:rPr>
          <w:rFonts w:eastAsia="Times New Roman" w:cs="Times New Roman"/>
          <w:szCs w:val="24"/>
        </w:rPr>
        <w:t>Sec. 521.0062. INFORMATION ON BONE MARROW DONATION. Authorizes the Texas Department of Public Safety (DPS) to make available, in a publicly accessible area of a driver's license office, informational materials and videos on bone marrow donation that are developed by an appropriate entity, as determined by DPS.</w:t>
      </w:r>
    </w:p>
    <w:p w:rsidR="000F7A9E" w:rsidRPr="005C2A78" w:rsidRDefault="000F7A9E" w:rsidP="000F1DF9">
      <w:pPr>
        <w:spacing w:after="0" w:line="240" w:lineRule="auto"/>
        <w:jc w:val="both"/>
        <w:rPr>
          <w:rFonts w:eastAsia="Times New Roman" w:cs="Times New Roman"/>
          <w:szCs w:val="24"/>
        </w:rPr>
      </w:pPr>
    </w:p>
    <w:p w:rsidR="000F7A9E" w:rsidRPr="006529C4" w:rsidRDefault="000F7A9E" w:rsidP="00BB685A">
      <w:pPr>
        <w:spacing w:after="0" w:line="240" w:lineRule="auto"/>
        <w:jc w:val="both"/>
        <w:rPr>
          <w:rFonts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0F7A9E" w:rsidRPr="006529C4" w:rsidRDefault="000F7A9E" w:rsidP="00774EC7">
      <w:pPr>
        <w:spacing w:after="0" w:line="240" w:lineRule="auto"/>
        <w:jc w:val="both"/>
      </w:pPr>
    </w:p>
    <w:sectPr w:rsidR="000F7A9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C6" w:rsidRDefault="00791DC6" w:rsidP="000F1DF9">
      <w:pPr>
        <w:spacing w:after="0" w:line="240" w:lineRule="auto"/>
      </w:pPr>
      <w:r>
        <w:separator/>
      </w:r>
    </w:p>
  </w:endnote>
  <w:endnote w:type="continuationSeparator" w:id="0">
    <w:p w:rsidR="00791DC6" w:rsidRDefault="00791D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1D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7A9E">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7A9E">
                <w:rPr>
                  <w:sz w:val="20"/>
                  <w:szCs w:val="20"/>
                </w:rPr>
                <w:t>H.B. 3359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7A9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1D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7A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7A9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C6" w:rsidRDefault="00791DC6" w:rsidP="000F1DF9">
      <w:pPr>
        <w:spacing w:after="0" w:line="240" w:lineRule="auto"/>
      </w:pPr>
      <w:r>
        <w:separator/>
      </w:r>
    </w:p>
  </w:footnote>
  <w:footnote w:type="continuationSeparator" w:id="0">
    <w:p w:rsidR="00791DC6" w:rsidRDefault="00791D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7A9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1DC6"/>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7A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7A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778A" w:rsidP="006277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4F0BBC055949108DF6E4C616B803E3"/>
        <w:category>
          <w:name w:val="General"/>
          <w:gallery w:val="placeholder"/>
        </w:category>
        <w:types>
          <w:type w:val="bbPlcHdr"/>
        </w:types>
        <w:behaviors>
          <w:behavior w:val="content"/>
        </w:behaviors>
        <w:guid w:val="{6E051C01-97DE-44C0-BE16-A76FE8BD9554}"/>
      </w:docPartPr>
      <w:docPartBody>
        <w:p w:rsidR="00000000" w:rsidRDefault="004C0DB8"/>
      </w:docPartBody>
    </w:docPart>
    <w:docPart>
      <w:docPartPr>
        <w:name w:val="5EBDBA2FE95D42EB826C4471537818B8"/>
        <w:category>
          <w:name w:val="General"/>
          <w:gallery w:val="placeholder"/>
        </w:category>
        <w:types>
          <w:type w:val="bbPlcHdr"/>
        </w:types>
        <w:behaviors>
          <w:behavior w:val="content"/>
        </w:behaviors>
        <w:guid w:val="{3BA5EED6-EEC1-4F62-914B-58C232A808FE}"/>
      </w:docPartPr>
      <w:docPartBody>
        <w:p w:rsidR="00000000" w:rsidRDefault="004C0DB8"/>
      </w:docPartBody>
    </w:docPart>
    <w:docPart>
      <w:docPartPr>
        <w:name w:val="D65874B6C1214AB58EF40CDD5CFEE9D6"/>
        <w:category>
          <w:name w:val="General"/>
          <w:gallery w:val="placeholder"/>
        </w:category>
        <w:types>
          <w:type w:val="bbPlcHdr"/>
        </w:types>
        <w:behaviors>
          <w:behavior w:val="content"/>
        </w:behaviors>
        <w:guid w:val="{E7A85B0A-91EE-4DD1-9F27-5EF2FDF7E3B0}"/>
      </w:docPartPr>
      <w:docPartBody>
        <w:p w:rsidR="00000000" w:rsidRDefault="004C0DB8"/>
      </w:docPartBody>
    </w:docPart>
    <w:docPart>
      <w:docPartPr>
        <w:name w:val="E41D1D489B1F4C3AB1292711618405CA"/>
        <w:category>
          <w:name w:val="General"/>
          <w:gallery w:val="placeholder"/>
        </w:category>
        <w:types>
          <w:type w:val="bbPlcHdr"/>
        </w:types>
        <w:behaviors>
          <w:behavior w:val="content"/>
        </w:behaviors>
        <w:guid w:val="{9B5A7FD5-7ED9-4421-9AF2-0E825E3B40B3}"/>
      </w:docPartPr>
      <w:docPartBody>
        <w:p w:rsidR="00000000" w:rsidRDefault="004C0DB8"/>
      </w:docPartBody>
    </w:docPart>
    <w:docPart>
      <w:docPartPr>
        <w:name w:val="763DA7A8DBCE4D33B1D2563C4D19BB87"/>
        <w:category>
          <w:name w:val="General"/>
          <w:gallery w:val="placeholder"/>
        </w:category>
        <w:types>
          <w:type w:val="bbPlcHdr"/>
        </w:types>
        <w:behaviors>
          <w:behavior w:val="content"/>
        </w:behaviors>
        <w:guid w:val="{92DD2339-C6B0-469F-80EB-36FE31A66306}"/>
      </w:docPartPr>
      <w:docPartBody>
        <w:p w:rsidR="00000000" w:rsidRDefault="004C0DB8"/>
      </w:docPartBody>
    </w:docPart>
    <w:docPart>
      <w:docPartPr>
        <w:name w:val="A4E0139EB9B544DA8FC52DB65130494C"/>
        <w:category>
          <w:name w:val="General"/>
          <w:gallery w:val="placeholder"/>
        </w:category>
        <w:types>
          <w:type w:val="bbPlcHdr"/>
        </w:types>
        <w:behaviors>
          <w:behavior w:val="content"/>
        </w:behaviors>
        <w:guid w:val="{87B34A2B-0B07-4478-99EC-2AE1545FAF69}"/>
      </w:docPartPr>
      <w:docPartBody>
        <w:p w:rsidR="00000000" w:rsidRDefault="004C0DB8"/>
      </w:docPartBody>
    </w:docPart>
    <w:docPart>
      <w:docPartPr>
        <w:name w:val="C7FF646400414CCA8258C5F646824F02"/>
        <w:category>
          <w:name w:val="General"/>
          <w:gallery w:val="placeholder"/>
        </w:category>
        <w:types>
          <w:type w:val="bbPlcHdr"/>
        </w:types>
        <w:behaviors>
          <w:behavior w:val="content"/>
        </w:behaviors>
        <w:guid w:val="{3C4D0999-05EC-4D38-868E-F84DEB7CC436}"/>
      </w:docPartPr>
      <w:docPartBody>
        <w:p w:rsidR="00000000" w:rsidRDefault="004C0DB8"/>
      </w:docPartBody>
    </w:docPart>
    <w:docPart>
      <w:docPartPr>
        <w:name w:val="D91CA5C8E1DE4F9081B0AED1D2F7F4A7"/>
        <w:category>
          <w:name w:val="General"/>
          <w:gallery w:val="placeholder"/>
        </w:category>
        <w:types>
          <w:type w:val="bbPlcHdr"/>
        </w:types>
        <w:behaviors>
          <w:behavior w:val="content"/>
        </w:behaviors>
        <w:guid w:val="{4C53C453-1402-4674-ABEB-555EBCBEB38A}"/>
      </w:docPartPr>
      <w:docPartBody>
        <w:p w:rsidR="00000000" w:rsidRDefault="004C0DB8"/>
      </w:docPartBody>
    </w:docPart>
    <w:docPart>
      <w:docPartPr>
        <w:name w:val="E0D54499F0024E7384D9C8D8F4FB08C0"/>
        <w:category>
          <w:name w:val="General"/>
          <w:gallery w:val="placeholder"/>
        </w:category>
        <w:types>
          <w:type w:val="bbPlcHdr"/>
        </w:types>
        <w:behaviors>
          <w:behavior w:val="content"/>
        </w:behaviors>
        <w:guid w:val="{F051BCD3-2F42-4AB9-9A9E-394FF7B44DD6}"/>
      </w:docPartPr>
      <w:docPartBody>
        <w:p w:rsidR="00000000" w:rsidRDefault="0062778A" w:rsidP="0062778A">
          <w:pPr>
            <w:pStyle w:val="E0D54499F0024E7384D9C8D8F4FB08C0"/>
          </w:pPr>
          <w:r w:rsidRPr="00A30DD1">
            <w:rPr>
              <w:rStyle w:val="PlaceholderText"/>
            </w:rPr>
            <w:t>Click here to enter a date.</w:t>
          </w:r>
        </w:p>
      </w:docPartBody>
    </w:docPart>
    <w:docPart>
      <w:docPartPr>
        <w:name w:val="440311B3B49746D3BA080F1819D39651"/>
        <w:category>
          <w:name w:val="General"/>
          <w:gallery w:val="placeholder"/>
        </w:category>
        <w:types>
          <w:type w:val="bbPlcHdr"/>
        </w:types>
        <w:behaviors>
          <w:behavior w:val="content"/>
        </w:behaviors>
        <w:guid w:val="{F2417E12-01E1-47EB-8B25-667C1EFB10C8}"/>
      </w:docPartPr>
      <w:docPartBody>
        <w:p w:rsidR="00000000" w:rsidRDefault="004C0DB8"/>
      </w:docPartBody>
    </w:docPart>
    <w:docPart>
      <w:docPartPr>
        <w:name w:val="A11F9E61BD24447EBC76723144494B20"/>
        <w:category>
          <w:name w:val="General"/>
          <w:gallery w:val="placeholder"/>
        </w:category>
        <w:types>
          <w:type w:val="bbPlcHdr"/>
        </w:types>
        <w:behaviors>
          <w:behavior w:val="content"/>
        </w:behaviors>
        <w:guid w:val="{FE228258-ED43-4ED4-896D-85B1DF412A17}"/>
      </w:docPartPr>
      <w:docPartBody>
        <w:p w:rsidR="00000000" w:rsidRDefault="004C0DB8"/>
      </w:docPartBody>
    </w:docPart>
    <w:docPart>
      <w:docPartPr>
        <w:name w:val="115E2BD6A76C401A8204A79611045DAB"/>
        <w:category>
          <w:name w:val="General"/>
          <w:gallery w:val="placeholder"/>
        </w:category>
        <w:types>
          <w:type w:val="bbPlcHdr"/>
        </w:types>
        <w:behaviors>
          <w:behavior w:val="content"/>
        </w:behaviors>
        <w:guid w:val="{08007FD7-9672-438B-B118-DD88515B2344}"/>
      </w:docPartPr>
      <w:docPartBody>
        <w:p w:rsidR="00000000" w:rsidRDefault="0062778A" w:rsidP="0062778A">
          <w:pPr>
            <w:pStyle w:val="115E2BD6A76C401A8204A79611045DAB"/>
          </w:pPr>
          <w:r>
            <w:rPr>
              <w:rFonts w:eastAsia="Times New Roman" w:cs="Times New Roman"/>
              <w:bCs/>
              <w:szCs w:val="24"/>
            </w:rPr>
            <w:t xml:space="preserve"> </w:t>
          </w:r>
        </w:p>
      </w:docPartBody>
    </w:docPart>
    <w:docPart>
      <w:docPartPr>
        <w:name w:val="9550B65E49BB479A883A67141619BB31"/>
        <w:category>
          <w:name w:val="General"/>
          <w:gallery w:val="placeholder"/>
        </w:category>
        <w:types>
          <w:type w:val="bbPlcHdr"/>
        </w:types>
        <w:behaviors>
          <w:behavior w:val="content"/>
        </w:behaviors>
        <w:guid w:val="{9D984A59-4A99-4614-A0F2-6F5BF2EF7276}"/>
      </w:docPartPr>
      <w:docPartBody>
        <w:p w:rsidR="00000000" w:rsidRDefault="004C0DB8"/>
      </w:docPartBody>
    </w:docPart>
    <w:docPart>
      <w:docPartPr>
        <w:name w:val="117250A8F4F74C0AA90EE52B4D80C1E1"/>
        <w:category>
          <w:name w:val="General"/>
          <w:gallery w:val="placeholder"/>
        </w:category>
        <w:types>
          <w:type w:val="bbPlcHdr"/>
        </w:types>
        <w:behaviors>
          <w:behavior w:val="content"/>
        </w:behaviors>
        <w:guid w:val="{1B17FC4D-4327-4C3C-AED4-01C66439BFFE}"/>
      </w:docPartPr>
      <w:docPartBody>
        <w:p w:rsidR="00000000" w:rsidRDefault="004C0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0DB8"/>
    <w:rsid w:val="00576003"/>
    <w:rsid w:val="005B408E"/>
    <w:rsid w:val="005D31F2"/>
    <w:rsid w:val="0062778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7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778A"/>
    <w:rPr>
      <w:rFonts w:ascii="Times New Roman" w:hAnsi="Times New Roman"/>
      <w:sz w:val="24"/>
    </w:rPr>
  </w:style>
  <w:style w:type="paragraph" w:customStyle="1" w:styleId="487D89B4F8B34DB4967D41FE18F7F88D7">
    <w:name w:val="487D89B4F8B34DB4967D41FE18F7F88D7"/>
    <w:rsid w:val="0062778A"/>
    <w:rPr>
      <w:rFonts w:ascii="Times New Roman" w:hAnsi="Times New Roman"/>
      <w:sz w:val="24"/>
    </w:rPr>
  </w:style>
  <w:style w:type="paragraph" w:customStyle="1" w:styleId="AE2570ED5D764CD7AF9686706F550F4620">
    <w:name w:val="AE2570ED5D764CD7AF9686706F550F4620"/>
    <w:rsid w:val="0062778A"/>
    <w:pPr>
      <w:tabs>
        <w:tab w:val="center" w:pos="4680"/>
        <w:tab w:val="right" w:pos="9360"/>
      </w:tabs>
      <w:spacing w:after="0" w:line="240" w:lineRule="auto"/>
    </w:pPr>
    <w:rPr>
      <w:rFonts w:ascii="Times New Roman" w:hAnsi="Times New Roman"/>
      <w:sz w:val="24"/>
    </w:rPr>
  </w:style>
  <w:style w:type="paragraph" w:customStyle="1" w:styleId="E0D54499F0024E7384D9C8D8F4FB08C0">
    <w:name w:val="E0D54499F0024E7384D9C8D8F4FB08C0"/>
    <w:rsid w:val="0062778A"/>
  </w:style>
  <w:style w:type="paragraph" w:customStyle="1" w:styleId="115E2BD6A76C401A8204A79611045DAB">
    <w:name w:val="115E2BD6A76C401A8204A79611045DAB"/>
    <w:rsid w:val="006277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7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778A"/>
    <w:rPr>
      <w:rFonts w:ascii="Times New Roman" w:hAnsi="Times New Roman"/>
      <w:sz w:val="24"/>
    </w:rPr>
  </w:style>
  <w:style w:type="paragraph" w:customStyle="1" w:styleId="487D89B4F8B34DB4967D41FE18F7F88D7">
    <w:name w:val="487D89B4F8B34DB4967D41FE18F7F88D7"/>
    <w:rsid w:val="0062778A"/>
    <w:rPr>
      <w:rFonts w:ascii="Times New Roman" w:hAnsi="Times New Roman"/>
      <w:sz w:val="24"/>
    </w:rPr>
  </w:style>
  <w:style w:type="paragraph" w:customStyle="1" w:styleId="AE2570ED5D764CD7AF9686706F550F4620">
    <w:name w:val="AE2570ED5D764CD7AF9686706F550F4620"/>
    <w:rsid w:val="0062778A"/>
    <w:pPr>
      <w:tabs>
        <w:tab w:val="center" w:pos="4680"/>
        <w:tab w:val="right" w:pos="9360"/>
      </w:tabs>
      <w:spacing w:after="0" w:line="240" w:lineRule="auto"/>
    </w:pPr>
    <w:rPr>
      <w:rFonts w:ascii="Times New Roman" w:hAnsi="Times New Roman"/>
      <w:sz w:val="24"/>
    </w:rPr>
  </w:style>
  <w:style w:type="paragraph" w:customStyle="1" w:styleId="E0D54499F0024E7384D9C8D8F4FB08C0">
    <w:name w:val="E0D54499F0024E7384D9C8D8F4FB08C0"/>
    <w:rsid w:val="0062778A"/>
  </w:style>
  <w:style w:type="paragraph" w:customStyle="1" w:styleId="115E2BD6A76C401A8204A79611045DAB">
    <w:name w:val="115E2BD6A76C401A8204A79611045DAB"/>
    <w:rsid w:val="00627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6FC083-CC95-4463-8D0D-5E3DCB98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236</Words>
  <Characters>1349</Characters>
  <Application>Microsoft Office Word</Application>
  <DocSecurity>0</DocSecurity>
  <Lines>11</Lines>
  <Paragraphs>3</Paragraphs>
  <ScaleCrop>false</ScaleCrop>
  <Company>Texas Legislative Council</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2017-05-14T00:29:00Z</dcterms:modified>
</cp:coreProperties>
</file>

<file path=docProps/custom.xml><?xml version="1.0" encoding="utf-8"?>
<op:Properties xmlns:vt="http://schemas.openxmlformats.org/officeDocument/2006/docPropsVTypes" xmlns:op="http://schemas.openxmlformats.org/officeDocument/2006/custom-properties"/>
</file>