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0029" w:rsidTr="00345119">
        <w:tc>
          <w:tcPr>
            <w:tcW w:w="9576" w:type="dxa"/>
            <w:noWrap/>
          </w:tcPr>
          <w:p w:rsidR="008423E4" w:rsidRPr="0022177D" w:rsidRDefault="00D334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344A" w:rsidP="008423E4">
      <w:pPr>
        <w:jc w:val="center"/>
      </w:pPr>
    </w:p>
    <w:p w:rsidR="008423E4" w:rsidRPr="00B31F0E" w:rsidRDefault="00D3344A" w:rsidP="008423E4"/>
    <w:p w:rsidR="008423E4" w:rsidRPr="00742794" w:rsidRDefault="00D334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0029" w:rsidTr="00345119">
        <w:tc>
          <w:tcPr>
            <w:tcW w:w="9576" w:type="dxa"/>
          </w:tcPr>
          <w:p w:rsidR="008423E4" w:rsidRPr="00861995" w:rsidRDefault="00D3344A" w:rsidP="00345119">
            <w:pPr>
              <w:jc w:val="right"/>
            </w:pPr>
            <w:r>
              <w:t>H.B. 3423</w:t>
            </w:r>
          </w:p>
        </w:tc>
      </w:tr>
      <w:tr w:rsidR="007B0029" w:rsidTr="00345119">
        <w:tc>
          <w:tcPr>
            <w:tcW w:w="9576" w:type="dxa"/>
          </w:tcPr>
          <w:p w:rsidR="008423E4" w:rsidRPr="00861995" w:rsidRDefault="00D3344A" w:rsidP="00445D92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7B0029" w:rsidTr="00345119">
        <w:tc>
          <w:tcPr>
            <w:tcW w:w="9576" w:type="dxa"/>
          </w:tcPr>
          <w:p w:rsidR="008423E4" w:rsidRPr="00861995" w:rsidRDefault="00D3344A" w:rsidP="00345119">
            <w:pPr>
              <w:jc w:val="right"/>
            </w:pPr>
            <w:r>
              <w:t>Land &amp; Resource Management</w:t>
            </w:r>
          </w:p>
        </w:tc>
      </w:tr>
      <w:tr w:rsidR="007B0029" w:rsidTr="00345119">
        <w:tc>
          <w:tcPr>
            <w:tcW w:w="9576" w:type="dxa"/>
          </w:tcPr>
          <w:p w:rsidR="008423E4" w:rsidRDefault="00D3344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344A" w:rsidP="008423E4">
      <w:pPr>
        <w:tabs>
          <w:tab w:val="right" w:pos="9360"/>
        </w:tabs>
      </w:pPr>
    </w:p>
    <w:p w:rsidR="008423E4" w:rsidRDefault="00D3344A" w:rsidP="008423E4"/>
    <w:p w:rsidR="008423E4" w:rsidRDefault="00D334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0029" w:rsidTr="00345119">
        <w:tc>
          <w:tcPr>
            <w:tcW w:w="9576" w:type="dxa"/>
          </w:tcPr>
          <w:p w:rsidR="008423E4" w:rsidRPr="00A8133F" w:rsidRDefault="00D3344A" w:rsidP="00532B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344A" w:rsidP="00532B01"/>
          <w:p w:rsidR="008423E4" w:rsidRDefault="00D3344A" w:rsidP="00532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state law regarding the sale of </w:t>
            </w:r>
            <w:r>
              <w:t>state</w:t>
            </w:r>
            <w:r>
              <w:t>-</w:t>
            </w:r>
            <w:r>
              <w:t>owned land to the public</w:t>
            </w:r>
            <w:r>
              <w:t xml:space="preserve"> is outdate</w:t>
            </w:r>
            <w:r>
              <w:t>d</w:t>
            </w:r>
            <w:r>
              <w:t xml:space="preserve"> and does not adequately provide</w:t>
            </w:r>
            <w:r>
              <w:t xml:space="preserve"> a </w:t>
            </w:r>
            <w:r>
              <w:t>method</w:t>
            </w:r>
            <w:r>
              <w:t xml:space="preserve"> for a</w:t>
            </w:r>
            <w:r>
              <w:t xml:space="preserve"> </w:t>
            </w:r>
            <w:r>
              <w:t>c</w:t>
            </w:r>
            <w:r>
              <w:t xml:space="preserve">ounty clerk to show the transfer of title from the </w:t>
            </w:r>
            <w:r>
              <w:t>s</w:t>
            </w:r>
            <w:r>
              <w:t xml:space="preserve">tate to the new purchaser. H.B. 3423 </w:t>
            </w:r>
            <w:r>
              <w:t xml:space="preserve">seeks to </w:t>
            </w:r>
            <w:r>
              <w:t xml:space="preserve">update </w:t>
            </w:r>
            <w:r>
              <w:t>the</w:t>
            </w:r>
            <w:r>
              <w:t xml:space="preserve"> law </w:t>
            </w:r>
            <w:r>
              <w:t>by authorizing</w:t>
            </w:r>
            <w:r>
              <w:t xml:space="preserve"> county clerks to record </w:t>
            </w:r>
            <w:r>
              <w:t xml:space="preserve">such a </w:t>
            </w:r>
            <w:r>
              <w:t xml:space="preserve">sale of </w:t>
            </w:r>
            <w:r>
              <w:t xml:space="preserve">state-owned </w:t>
            </w:r>
            <w:r>
              <w:t xml:space="preserve">land in </w:t>
            </w:r>
            <w:r>
              <w:t>the county's officia</w:t>
            </w:r>
            <w:r>
              <w:t xml:space="preserve">l </w:t>
            </w:r>
            <w:r>
              <w:t>public records</w:t>
            </w:r>
            <w:r>
              <w:t>.</w:t>
            </w:r>
          </w:p>
          <w:p w:rsidR="008423E4" w:rsidRPr="00E26B13" w:rsidRDefault="00D3344A" w:rsidP="00532B01">
            <w:pPr>
              <w:rPr>
                <w:b/>
              </w:rPr>
            </w:pPr>
          </w:p>
        </w:tc>
      </w:tr>
      <w:tr w:rsidR="007B0029" w:rsidTr="00345119">
        <w:tc>
          <w:tcPr>
            <w:tcW w:w="9576" w:type="dxa"/>
          </w:tcPr>
          <w:p w:rsidR="0017725B" w:rsidRDefault="00D3344A" w:rsidP="00532B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344A" w:rsidP="00532B01">
            <w:pPr>
              <w:rPr>
                <w:b/>
                <w:u w:val="single"/>
              </w:rPr>
            </w:pPr>
          </w:p>
          <w:p w:rsidR="00387BAA" w:rsidRPr="00387BAA" w:rsidRDefault="00D3344A" w:rsidP="00532B0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D3344A" w:rsidP="00532B01">
            <w:pPr>
              <w:rPr>
                <w:b/>
                <w:u w:val="single"/>
              </w:rPr>
            </w:pPr>
          </w:p>
        </w:tc>
      </w:tr>
      <w:tr w:rsidR="007B0029" w:rsidTr="00345119">
        <w:tc>
          <w:tcPr>
            <w:tcW w:w="9576" w:type="dxa"/>
          </w:tcPr>
          <w:p w:rsidR="008423E4" w:rsidRPr="00A8133F" w:rsidRDefault="00D3344A" w:rsidP="00532B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344A" w:rsidP="00532B01"/>
          <w:p w:rsidR="00387BAA" w:rsidRDefault="00D3344A" w:rsidP="00532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3344A" w:rsidP="00532B01">
            <w:pPr>
              <w:rPr>
                <w:b/>
              </w:rPr>
            </w:pPr>
          </w:p>
        </w:tc>
      </w:tr>
      <w:tr w:rsidR="007B0029" w:rsidTr="00345119">
        <w:tc>
          <w:tcPr>
            <w:tcW w:w="9576" w:type="dxa"/>
          </w:tcPr>
          <w:p w:rsidR="008423E4" w:rsidRPr="00A8133F" w:rsidRDefault="00D3344A" w:rsidP="00532B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344A" w:rsidP="00532B01"/>
          <w:p w:rsidR="00ED393E" w:rsidRDefault="00D3344A" w:rsidP="00532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3423 amends the Natural Resources Code to </w:t>
            </w:r>
            <w:r>
              <w:t xml:space="preserve">specify </w:t>
            </w:r>
            <w:r>
              <w:t xml:space="preserve">that </w:t>
            </w:r>
            <w:r>
              <w:t xml:space="preserve">the notice to a county clerk from </w:t>
            </w:r>
            <w:r>
              <w:t xml:space="preserve">the commissioner of the General Land Office of the sale of </w:t>
            </w:r>
            <w:r>
              <w:t xml:space="preserve">a </w:t>
            </w:r>
            <w:r>
              <w:t xml:space="preserve">tract of </w:t>
            </w:r>
            <w:r>
              <w:t xml:space="preserve">public school land </w:t>
            </w:r>
            <w:r>
              <w:t>is</w:t>
            </w:r>
            <w:r>
              <w:t xml:space="preserve"> a </w:t>
            </w:r>
            <w:r w:rsidRPr="00941565">
              <w:t>written notice</w:t>
            </w:r>
            <w:r>
              <w:t xml:space="preserve"> and to</w:t>
            </w:r>
            <w:r>
              <w:t xml:space="preserve"> change the manner </w:t>
            </w:r>
            <w:r>
              <w:t>by which the cler</w:t>
            </w:r>
            <w:r>
              <w:t>k</w:t>
            </w:r>
            <w:r>
              <w:t xml:space="preserve"> record</w:t>
            </w:r>
            <w:r>
              <w:t xml:space="preserve">s such </w:t>
            </w:r>
            <w:r>
              <w:t xml:space="preserve">a sale from entering </w:t>
            </w:r>
            <w:r>
              <w:t xml:space="preserve">the sale information </w:t>
            </w:r>
            <w:r>
              <w:t>in the clerk's book</w:t>
            </w:r>
            <w:r>
              <w:t>s</w:t>
            </w:r>
            <w:r>
              <w:t xml:space="preserve"> to</w:t>
            </w:r>
            <w:r>
              <w:t xml:space="preserve"> </w:t>
            </w:r>
            <w:r>
              <w:t>recording</w:t>
            </w:r>
            <w:r>
              <w:t xml:space="preserve"> the notice at no charge</w:t>
            </w:r>
            <w:r>
              <w:t xml:space="preserve"> in the official public records of the county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requires a copy of a land award</w:t>
            </w:r>
            <w:r>
              <w:t xml:space="preserve"> </w:t>
            </w:r>
            <w:r>
              <w:t xml:space="preserve">issued by the commissioner </w:t>
            </w:r>
            <w:r>
              <w:t>for a tract of sovereign la</w:t>
            </w:r>
            <w:r>
              <w:t>nd sold</w:t>
            </w:r>
            <w:r>
              <w:t xml:space="preserve"> </w:t>
            </w:r>
            <w:r>
              <w:t xml:space="preserve">to be sent to the </w:t>
            </w:r>
            <w:r w:rsidRPr="00AA6595">
              <w:t>county clerk of the proper county to be recorded at no charge in the official public records of the county</w:t>
            </w:r>
            <w:r>
              <w:t>.</w:t>
            </w:r>
            <w:r>
              <w:t xml:space="preserve"> The bill changes the manner </w:t>
            </w:r>
            <w:r>
              <w:t>by which</w:t>
            </w:r>
            <w:r>
              <w:t xml:space="preserve"> an </w:t>
            </w:r>
            <w:r>
              <w:t xml:space="preserve">original </w:t>
            </w:r>
            <w:r w:rsidRPr="00550896">
              <w:t>vacancy application</w:t>
            </w:r>
            <w:r>
              <w:t xml:space="preserve"> relating to the</w:t>
            </w:r>
            <w:r>
              <w:t xml:space="preserve"> purchase or lease</w:t>
            </w:r>
            <w:r>
              <w:t xml:space="preserve"> of</w:t>
            </w:r>
            <w:r>
              <w:t xml:space="preserve"> land claimed to be vacant</w:t>
            </w:r>
            <w:r>
              <w:t xml:space="preserve"> </w:t>
            </w:r>
            <w:r>
              <w:t xml:space="preserve">is recorded </w:t>
            </w:r>
            <w:r>
              <w:t>from</w:t>
            </w:r>
            <w:r>
              <w:t xml:space="preserve"> record</w:t>
            </w:r>
            <w:r>
              <w:t>ing</w:t>
            </w:r>
            <w:r>
              <w:t xml:space="preserve"> in a book </w:t>
            </w:r>
            <w:r w:rsidRPr="00550896">
              <w:t>kept for that purpose separate from the deed or real property records</w:t>
            </w:r>
            <w:r>
              <w:t xml:space="preserve"> of the county</w:t>
            </w:r>
            <w:r>
              <w:t xml:space="preserve"> </w:t>
            </w:r>
            <w:r>
              <w:t>to</w:t>
            </w:r>
            <w:r>
              <w:t xml:space="preserve"> record</w:t>
            </w:r>
            <w:r>
              <w:t>ing</w:t>
            </w:r>
            <w:r>
              <w:t xml:space="preserve"> in </w:t>
            </w:r>
            <w:r w:rsidRPr="00550896">
              <w:t>the official public records of the county</w:t>
            </w:r>
            <w:r>
              <w:t xml:space="preserve">. </w:t>
            </w:r>
          </w:p>
          <w:p w:rsidR="00550896" w:rsidRDefault="00D3344A" w:rsidP="00532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50896" w:rsidRDefault="00D3344A" w:rsidP="00532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3423 amends the Property Code to </w:t>
            </w:r>
            <w:r>
              <w:t xml:space="preserve">exempt </w:t>
            </w:r>
            <w:r>
              <w:t xml:space="preserve">a </w:t>
            </w:r>
            <w:r>
              <w:t xml:space="preserve">notice of sale of a tract of public school land and a land award for a tract of sovereign land sold </w:t>
            </w:r>
            <w:r>
              <w:t xml:space="preserve">from </w:t>
            </w:r>
            <w:r>
              <w:t>statutory</w:t>
            </w:r>
            <w:r>
              <w:t xml:space="preserve"> provisions relating to instruments concerning property and </w:t>
            </w:r>
            <w:r>
              <w:t>a</w:t>
            </w:r>
            <w:r>
              <w:t>n</w:t>
            </w:r>
            <w:r>
              <w:t xml:space="preserve"> </w:t>
            </w:r>
            <w:r>
              <w:t xml:space="preserve">original signature </w:t>
            </w:r>
            <w:r>
              <w:t xml:space="preserve">required </w:t>
            </w:r>
            <w:r>
              <w:t>for certain i</w:t>
            </w:r>
            <w:r>
              <w:t>nstruments</w:t>
            </w:r>
            <w:r>
              <w:t>.</w:t>
            </w:r>
          </w:p>
          <w:p w:rsidR="008423E4" w:rsidRPr="00835628" w:rsidRDefault="00D3344A" w:rsidP="00532B01">
            <w:pPr>
              <w:rPr>
                <w:b/>
              </w:rPr>
            </w:pPr>
          </w:p>
        </w:tc>
      </w:tr>
      <w:tr w:rsidR="007B0029" w:rsidTr="00345119">
        <w:tc>
          <w:tcPr>
            <w:tcW w:w="9576" w:type="dxa"/>
          </w:tcPr>
          <w:p w:rsidR="008423E4" w:rsidRPr="00A8133F" w:rsidRDefault="00D3344A" w:rsidP="00532B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344A" w:rsidP="00532B01"/>
          <w:p w:rsidR="008423E4" w:rsidRPr="003624F2" w:rsidRDefault="00D3344A" w:rsidP="00532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</w:t>
            </w:r>
            <w:r>
              <w:t>er 1, 2017.</w:t>
            </w:r>
          </w:p>
          <w:p w:rsidR="008423E4" w:rsidRPr="00233FDB" w:rsidRDefault="00D3344A" w:rsidP="00532B01">
            <w:pPr>
              <w:rPr>
                <w:b/>
              </w:rPr>
            </w:pPr>
          </w:p>
        </w:tc>
      </w:tr>
    </w:tbl>
    <w:p w:rsidR="008423E4" w:rsidRPr="00BE0E75" w:rsidRDefault="00D3344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344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44A">
      <w:r>
        <w:separator/>
      </w:r>
    </w:p>
  </w:endnote>
  <w:endnote w:type="continuationSeparator" w:id="0">
    <w:p w:rsidR="00000000" w:rsidRDefault="00D3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3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0029" w:rsidTr="009C1E9A">
      <w:trPr>
        <w:cantSplit/>
      </w:trPr>
      <w:tc>
        <w:tcPr>
          <w:tcW w:w="0" w:type="pct"/>
        </w:tcPr>
        <w:p w:rsidR="00137D90" w:rsidRDefault="00D334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34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34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34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34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0029" w:rsidTr="009C1E9A">
      <w:trPr>
        <w:cantSplit/>
      </w:trPr>
      <w:tc>
        <w:tcPr>
          <w:tcW w:w="0" w:type="pct"/>
        </w:tcPr>
        <w:p w:rsidR="00EC379B" w:rsidRDefault="00D334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34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22622</w:t>
          </w:r>
        </w:p>
      </w:tc>
      <w:tc>
        <w:tcPr>
          <w:tcW w:w="2453" w:type="pct"/>
        </w:tcPr>
        <w:p w:rsidR="00EC379B" w:rsidRDefault="00D334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17.98.279</w:t>
          </w:r>
          <w:r>
            <w:fldChar w:fldCharType="end"/>
          </w:r>
        </w:p>
      </w:tc>
    </w:tr>
    <w:tr w:rsidR="007B0029" w:rsidTr="009C1E9A">
      <w:trPr>
        <w:cantSplit/>
      </w:trPr>
      <w:tc>
        <w:tcPr>
          <w:tcW w:w="0" w:type="pct"/>
        </w:tcPr>
        <w:p w:rsidR="00EC379B" w:rsidRDefault="00D334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34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344A" w:rsidP="006D504F">
          <w:pPr>
            <w:pStyle w:val="Footer"/>
            <w:rPr>
              <w:rStyle w:val="PageNumber"/>
            </w:rPr>
          </w:pPr>
        </w:p>
        <w:p w:rsidR="00EC379B" w:rsidRDefault="00D334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00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34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34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34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3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44A">
      <w:r>
        <w:separator/>
      </w:r>
    </w:p>
  </w:footnote>
  <w:footnote w:type="continuationSeparator" w:id="0">
    <w:p w:rsidR="00000000" w:rsidRDefault="00D3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3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3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3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29"/>
    <w:rsid w:val="007B0029"/>
    <w:rsid w:val="00D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3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3083"/>
  </w:style>
  <w:style w:type="paragraph" w:styleId="CommentSubject">
    <w:name w:val="annotation subject"/>
    <w:basedOn w:val="CommentText"/>
    <w:next w:val="CommentText"/>
    <w:link w:val="CommentSubjectChar"/>
    <w:rsid w:val="00323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3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3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3083"/>
  </w:style>
  <w:style w:type="paragraph" w:styleId="CommentSubject">
    <w:name w:val="annotation subject"/>
    <w:basedOn w:val="CommentText"/>
    <w:next w:val="CommentText"/>
    <w:link w:val="CommentSubjectChar"/>
    <w:rsid w:val="00323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3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1862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HB03423 (Committee Report (Unamended))</vt:lpstr>
    </vt:vector>
  </TitlesOfParts>
  <Company>State of Texas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22622</dc:subject>
  <dc:creator>State of Texas</dc:creator>
  <dc:description>HB 3423 by Lambert-(H)Land &amp; Resource Management</dc:description>
  <cp:lastModifiedBy>Brianna Weis</cp:lastModifiedBy>
  <cp:revision>2</cp:revision>
  <cp:lastPrinted>2017-04-09T22:39:00Z</cp:lastPrinted>
  <dcterms:created xsi:type="dcterms:W3CDTF">2017-04-27T20:03:00Z</dcterms:created>
  <dcterms:modified xsi:type="dcterms:W3CDTF">2017-04-27T20:03:00Z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17.98.279</vt:lpwstr>
  </property>
</Properties>
</file>