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50884" w:rsidTr="00345119">
        <w:tc>
          <w:tcPr>
            <w:tcW w:w="9576" w:type="dxa"/>
            <w:noWrap/>
          </w:tcPr>
          <w:p w:rsidR="008423E4" w:rsidRPr="0022177D" w:rsidRDefault="002923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238C" w:rsidP="008423E4">
      <w:pPr>
        <w:jc w:val="center"/>
      </w:pPr>
    </w:p>
    <w:p w:rsidR="008423E4" w:rsidRPr="00B31F0E" w:rsidRDefault="0029238C" w:rsidP="008423E4"/>
    <w:p w:rsidR="008423E4" w:rsidRPr="00742794" w:rsidRDefault="002923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0884" w:rsidTr="00345119">
        <w:tc>
          <w:tcPr>
            <w:tcW w:w="9576" w:type="dxa"/>
          </w:tcPr>
          <w:p w:rsidR="008423E4" w:rsidRPr="00861995" w:rsidRDefault="0029238C" w:rsidP="00345119">
            <w:pPr>
              <w:jc w:val="right"/>
            </w:pPr>
            <w:r>
              <w:t>H.B. 3448</w:t>
            </w:r>
          </w:p>
        </w:tc>
      </w:tr>
      <w:tr w:rsidR="00E50884" w:rsidTr="00345119">
        <w:tc>
          <w:tcPr>
            <w:tcW w:w="9576" w:type="dxa"/>
          </w:tcPr>
          <w:p w:rsidR="008423E4" w:rsidRPr="00861995" w:rsidRDefault="0029238C" w:rsidP="00ED23EB">
            <w:pPr>
              <w:jc w:val="right"/>
            </w:pPr>
            <w:r>
              <w:t xml:space="preserve">By: </w:t>
            </w:r>
            <w:r>
              <w:t>Longoria</w:t>
            </w:r>
          </w:p>
        </w:tc>
      </w:tr>
      <w:tr w:rsidR="00E50884" w:rsidTr="00345119">
        <w:tc>
          <w:tcPr>
            <w:tcW w:w="9576" w:type="dxa"/>
          </w:tcPr>
          <w:p w:rsidR="008423E4" w:rsidRPr="00861995" w:rsidRDefault="0029238C" w:rsidP="00345119">
            <w:pPr>
              <w:jc w:val="right"/>
            </w:pPr>
            <w:r>
              <w:t>Investments &amp; Financial Services</w:t>
            </w:r>
          </w:p>
        </w:tc>
      </w:tr>
      <w:tr w:rsidR="00E50884" w:rsidTr="00345119">
        <w:tc>
          <w:tcPr>
            <w:tcW w:w="9576" w:type="dxa"/>
          </w:tcPr>
          <w:p w:rsidR="008423E4" w:rsidRDefault="0029238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9238C" w:rsidP="008423E4">
      <w:pPr>
        <w:tabs>
          <w:tab w:val="right" w:pos="9360"/>
        </w:tabs>
      </w:pPr>
    </w:p>
    <w:p w:rsidR="008423E4" w:rsidRDefault="0029238C" w:rsidP="008423E4"/>
    <w:p w:rsidR="008423E4" w:rsidRDefault="002923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50884" w:rsidTr="00345119">
        <w:tc>
          <w:tcPr>
            <w:tcW w:w="9576" w:type="dxa"/>
          </w:tcPr>
          <w:p w:rsidR="008423E4" w:rsidRPr="00A8133F" w:rsidRDefault="0029238C" w:rsidP="00942F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238C" w:rsidP="00942F9A"/>
          <w:p w:rsidR="008423E4" w:rsidRDefault="0029238C" w:rsidP="00942F9A">
            <w:pPr>
              <w:pStyle w:val="Header"/>
              <w:jc w:val="both"/>
            </w:pPr>
            <w:r>
              <w:t>Interested parties note that there is</w:t>
            </w:r>
            <w:r>
              <w:t xml:space="preserve"> a segment of the population</w:t>
            </w:r>
            <w:r>
              <w:t xml:space="preserve"> that is underinsured when it comes to life insurance</w:t>
            </w:r>
            <w:r>
              <w:t xml:space="preserve">. The goal of H.B. 3448 is to provide more people </w:t>
            </w:r>
            <w:r>
              <w:t xml:space="preserve">with an opportunity to protect their families with life insurance. </w:t>
            </w:r>
          </w:p>
          <w:p w:rsidR="008423E4" w:rsidRPr="00E26B13" w:rsidRDefault="0029238C" w:rsidP="00942F9A">
            <w:pPr>
              <w:rPr>
                <w:b/>
              </w:rPr>
            </w:pPr>
          </w:p>
        </w:tc>
      </w:tr>
      <w:tr w:rsidR="00E50884" w:rsidTr="00345119">
        <w:tc>
          <w:tcPr>
            <w:tcW w:w="9576" w:type="dxa"/>
          </w:tcPr>
          <w:p w:rsidR="0017725B" w:rsidRDefault="0029238C" w:rsidP="00942F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238C" w:rsidP="00942F9A">
            <w:pPr>
              <w:rPr>
                <w:b/>
                <w:u w:val="single"/>
              </w:rPr>
            </w:pPr>
          </w:p>
          <w:p w:rsidR="0067637A" w:rsidRPr="0067637A" w:rsidRDefault="0029238C" w:rsidP="00942F9A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29238C" w:rsidP="00942F9A">
            <w:pPr>
              <w:rPr>
                <w:b/>
                <w:u w:val="single"/>
              </w:rPr>
            </w:pPr>
          </w:p>
        </w:tc>
      </w:tr>
      <w:tr w:rsidR="00E50884" w:rsidTr="00345119">
        <w:tc>
          <w:tcPr>
            <w:tcW w:w="9576" w:type="dxa"/>
          </w:tcPr>
          <w:p w:rsidR="008423E4" w:rsidRPr="00A8133F" w:rsidRDefault="0029238C" w:rsidP="00942F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238C" w:rsidP="00942F9A"/>
          <w:p w:rsidR="0067637A" w:rsidRDefault="0029238C" w:rsidP="00942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</w:t>
            </w:r>
            <w:r>
              <w:t>granted to the F</w:t>
            </w:r>
            <w:r w:rsidRPr="0067637A">
              <w:t xml:space="preserve">inance </w:t>
            </w:r>
            <w:r>
              <w:t>C</w:t>
            </w:r>
            <w:r w:rsidRPr="0067637A">
              <w:t>ommission</w:t>
            </w:r>
            <w:r>
              <w:t xml:space="preserve"> of Texas in SECTION 1 of this bill.</w:t>
            </w:r>
          </w:p>
          <w:p w:rsidR="008423E4" w:rsidRPr="00E21FDC" w:rsidRDefault="0029238C" w:rsidP="00942F9A">
            <w:pPr>
              <w:rPr>
                <w:b/>
              </w:rPr>
            </w:pPr>
          </w:p>
        </w:tc>
      </w:tr>
      <w:tr w:rsidR="00E50884" w:rsidTr="00345119">
        <w:tc>
          <w:tcPr>
            <w:tcW w:w="9576" w:type="dxa"/>
          </w:tcPr>
          <w:p w:rsidR="008423E4" w:rsidRPr="00A8133F" w:rsidRDefault="0029238C" w:rsidP="00942F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238C" w:rsidP="00942F9A"/>
          <w:p w:rsidR="008423E4" w:rsidRDefault="0029238C" w:rsidP="00942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7477F">
              <w:t>H.B. 3448</w:t>
            </w:r>
            <w:r>
              <w:t xml:space="preserve"> amends the </w:t>
            </w:r>
            <w:r w:rsidRPr="0067477F">
              <w:t>Finance Code</w:t>
            </w:r>
            <w:r>
              <w:t xml:space="preserve"> to authorize a lender to </w:t>
            </w:r>
            <w:r w:rsidRPr="0067477F">
              <w:t xml:space="preserve">offer a borrower </w:t>
            </w:r>
            <w:r>
              <w:t xml:space="preserve">on a consumer loan </w:t>
            </w:r>
            <w:r>
              <w:t>subject to</w:t>
            </w:r>
            <w:r>
              <w:t xml:space="preserve"> statutory provisions governing interest charges on non-real property loans </w:t>
            </w:r>
            <w:r w:rsidRPr="0067477F">
              <w:t>single premium term life insurance</w:t>
            </w:r>
            <w:r>
              <w:t xml:space="preserve"> </w:t>
            </w:r>
            <w:r w:rsidRPr="0067477F">
              <w:t>through a properly licensed insurance agent</w:t>
            </w:r>
            <w:r>
              <w:t>,</w:t>
            </w:r>
            <w:r>
              <w:t xml:space="preserve"> </w:t>
            </w:r>
            <w:r>
              <w:t xml:space="preserve">to </w:t>
            </w:r>
            <w:r>
              <w:t xml:space="preserve">prohibit </w:t>
            </w:r>
            <w:r>
              <w:t xml:space="preserve">such </w:t>
            </w:r>
            <w:r>
              <w:t xml:space="preserve">a lender from requiring the </w:t>
            </w:r>
            <w:r w:rsidRPr="0067477F">
              <w:t>borrower to accept the</w:t>
            </w:r>
            <w:r>
              <w:t xml:space="preserve"> </w:t>
            </w:r>
            <w:r w:rsidRPr="0067477F">
              <w:t>insurance</w:t>
            </w:r>
            <w:r>
              <w:t>,</w:t>
            </w:r>
            <w:r>
              <w:t xml:space="preserve"> </w:t>
            </w:r>
            <w:r>
              <w:t xml:space="preserve">to </w:t>
            </w:r>
            <w:r>
              <w:t xml:space="preserve">require </w:t>
            </w:r>
            <w:r>
              <w:t xml:space="preserve">such a </w:t>
            </w:r>
            <w:r>
              <w:t>len</w:t>
            </w:r>
            <w:r>
              <w:t xml:space="preserve">der to </w:t>
            </w:r>
            <w:r w:rsidRPr="0067477F">
              <w:t>provide the borrower with the option to pay</w:t>
            </w:r>
            <w:r>
              <w:t xml:space="preserve"> </w:t>
            </w:r>
            <w:r w:rsidRPr="0067477F">
              <w:t>the insurance premium from the borrower's own funds or to pay</w:t>
            </w:r>
            <w:r>
              <w:t xml:space="preserve"> </w:t>
            </w:r>
            <w:r w:rsidRPr="0067477F">
              <w:t>the premium with a portion of the loan proceeds</w:t>
            </w:r>
            <w:r>
              <w:t>,</w:t>
            </w:r>
            <w:r>
              <w:t xml:space="preserve"> and </w:t>
            </w:r>
            <w:r>
              <w:t xml:space="preserve">to </w:t>
            </w:r>
            <w:r>
              <w:t xml:space="preserve">require </w:t>
            </w:r>
            <w:r>
              <w:t xml:space="preserve">such a </w:t>
            </w:r>
            <w:r>
              <w:t xml:space="preserve">lender to provide </w:t>
            </w:r>
            <w:r w:rsidRPr="0067477F">
              <w:t xml:space="preserve">to and review with the borrower </w:t>
            </w:r>
            <w:r>
              <w:t xml:space="preserve">specified </w:t>
            </w:r>
            <w:r w:rsidRPr="0067477F">
              <w:t>disclosure</w:t>
            </w:r>
            <w:r>
              <w:t xml:space="preserve">s </w:t>
            </w:r>
            <w:r>
              <w:t>before completing the transaction</w:t>
            </w:r>
            <w:r w:rsidRPr="0067477F">
              <w:t>.</w:t>
            </w:r>
            <w:r>
              <w:t xml:space="preserve"> </w:t>
            </w:r>
            <w:r>
              <w:t xml:space="preserve">The bill requires the </w:t>
            </w:r>
            <w:r>
              <w:t>F</w:t>
            </w:r>
            <w:r>
              <w:t xml:space="preserve">inance </w:t>
            </w:r>
            <w:r>
              <w:t>C</w:t>
            </w:r>
            <w:r>
              <w:t>ommission</w:t>
            </w:r>
            <w:r>
              <w:t xml:space="preserve"> of Texas</w:t>
            </w:r>
            <w:r>
              <w:t xml:space="preserve"> to </w:t>
            </w:r>
            <w:r w:rsidRPr="00571D43">
              <w:t>prescribe</w:t>
            </w:r>
            <w:r>
              <w:t xml:space="preserve"> by rule</w:t>
            </w:r>
            <w:r w:rsidRPr="00571D43">
              <w:t xml:space="preserve"> the</w:t>
            </w:r>
            <w:r>
              <w:t xml:space="preserve"> </w:t>
            </w:r>
            <w:r w:rsidRPr="00571D43">
              <w:t xml:space="preserve">form and the content of </w:t>
            </w:r>
            <w:r>
              <w:t>such</w:t>
            </w:r>
            <w:r w:rsidRPr="00571D43">
              <w:t xml:space="preserve"> </w:t>
            </w:r>
            <w:r w:rsidRPr="00571D43">
              <w:t>disclosures.</w:t>
            </w:r>
          </w:p>
          <w:p w:rsidR="008423E4" w:rsidRPr="00835628" w:rsidRDefault="0029238C" w:rsidP="00942F9A">
            <w:pPr>
              <w:rPr>
                <w:b/>
              </w:rPr>
            </w:pPr>
          </w:p>
        </w:tc>
      </w:tr>
      <w:tr w:rsidR="00E50884" w:rsidTr="00345119">
        <w:tc>
          <w:tcPr>
            <w:tcW w:w="9576" w:type="dxa"/>
          </w:tcPr>
          <w:p w:rsidR="008423E4" w:rsidRPr="00A8133F" w:rsidRDefault="0029238C" w:rsidP="00942F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238C" w:rsidP="00942F9A"/>
          <w:p w:rsidR="008423E4" w:rsidRPr="003624F2" w:rsidRDefault="0029238C" w:rsidP="00942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29238C" w:rsidP="00942F9A">
            <w:pPr>
              <w:rPr>
                <w:b/>
              </w:rPr>
            </w:pPr>
          </w:p>
        </w:tc>
      </w:tr>
    </w:tbl>
    <w:p w:rsidR="008423E4" w:rsidRPr="00BE0E75" w:rsidRDefault="002923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238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238C">
      <w:r>
        <w:separator/>
      </w:r>
    </w:p>
  </w:endnote>
  <w:endnote w:type="continuationSeparator" w:id="0">
    <w:p w:rsidR="00000000" w:rsidRDefault="0029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0884" w:rsidTr="009C1E9A">
      <w:trPr>
        <w:cantSplit/>
      </w:trPr>
      <w:tc>
        <w:tcPr>
          <w:tcW w:w="0" w:type="pct"/>
        </w:tcPr>
        <w:p w:rsidR="00137D90" w:rsidRDefault="002923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23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23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23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23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0884" w:rsidTr="009C1E9A">
      <w:trPr>
        <w:cantSplit/>
      </w:trPr>
      <w:tc>
        <w:tcPr>
          <w:tcW w:w="0" w:type="pct"/>
        </w:tcPr>
        <w:p w:rsidR="00EC379B" w:rsidRDefault="002923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23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22243</w:t>
          </w:r>
        </w:p>
      </w:tc>
      <w:tc>
        <w:tcPr>
          <w:tcW w:w="2453" w:type="pct"/>
        </w:tcPr>
        <w:p w:rsidR="00EC379B" w:rsidRDefault="002923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17.97.1078</w:t>
          </w:r>
          <w:r>
            <w:fldChar w:fldCharType="end"/>
          </w:r>
        </w:p>
      </w:tc>
    </w:tr>
    <w:tr w:rsidR="00E50884" w:rsidTr="009C1E9A">
      <w:trPr>
        <w:cantSplit/>
      </w:trPr>
      <w:tc>
        <w:tcPr>
          <w:tcW w:w="0" w:type="pct"/>
        </w:tcPr>
        <w:p w:rsidR="00EC379B" w:rsidRDefault="002923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23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9238C" w:rsidP="006D504F">
          <w:pPr>
            <w:pStyle w:val="Footer"/>
            <w:rPr>
              <w:rStyle w:val="PageNumber"/>
            </w:rPr>
          </w:pPr>
        </w:p>
        <w:p w:rsidR="00EC379B" w:rsidRDefault="002923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088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23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23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23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238C">
      <w:r>
        <w:separator/>
      </w:r>
    </w:p>
  </w:footnote>
  <w:footnote w:type="continuationSeparator" w:id="0">
    <w:p w:rsidR="00000000" w:rsidRDefault="0029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84"/>
    <w:rsid w:val="0029238C"/>
    <w:rsid w:val="00E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F19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933"/>
  </w:style>
  <w:style w:type="paragraph" w:styleId="CommentSubject">
    <w:name w:val="annotation subject"/>
    <w:basedOn w:val="CommentText"/>
    <w:next w:val="CommentText"/>
    <w:link w:val="CommentSubjectChar"/>
    <w:rsid w:val="00AF1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1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F19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933"/>
  </w:style>
  <w:style w:type="paragraph" w:styleId="CommentSubject">
    <w:name w:val="annotation subject"/>
    <w:basedOn w:val="CommentText"/>
    <w:next w:val="CommentText"/>
    <w:link w:val="CommentSubjectChar"/>
    <w:rsid w:val="00AF1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1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1365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HB03448 (Committee Report (Unamended))</vt:lpstr>
    </vt:vector>
  </TitlesOfParts>
  <Company>State of Texas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22243</dc:subject>
  <dc:creator>State of Texas</dc:creator>
  <dc:description>HB 3448 by Longoria-(H)Investments &amp; Financial Services</dc:description>
  <cp:lastModifiedBy>Alexander McMillan</cp:lastModifiedBy>
  <cp:revision>2</cp:revision>
  <cp:lastPrinted>2017-04-09T16:31:00Z</cp:lastPrinted>
  <dcterms:created xsi:type="dcterms:W3CDTF">2017-04-28T20:57:00Z</dcterms:created>
  <dcterms:modified xsi:type="dcterms:W3CDTF">2017-04-28T20:57:00Z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17.97.1078</vt:lpwstr>
  </property>
</Properties>
</file>