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31DE8" w:rsidTr="00345119">
        <w:tc>
          <w:tcPr>
            <w:tcW w:w="9576" w:type="dxa"/>
            <w:noWrap/>
          </w:tcPr>
          <w:p w:rsidR="008423E4" w:rsidRPr="0022177D" w:rsidRDefault="00DA272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272D" w:rsidP="008423E4">
      <w:pPr>
        <w:jc w:val="center"/>
      </w:pPr>
    </w:p>
    <w:p w:rsidR="008423E4" w:rsidRPr="00B31F0E" w:rsidRDefault="00DA272D" w:rsidP="008423E4"/>
    <w:p w:rsidR="008423E4" w:rsidRPr="00742794" w:rsidRDefault="00DA272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1DE8" w:rsidTr="00345119">
        <w:tc>
          <w:tcPr>
            <w:tcW w:w="9576" w:type="dxa"/>
          </w:tcPr>
          <w:p w:rsidR="008423E4" w:rsidRPr="00861995" w:rsidRDefault="00DA272D" w:rsidP="00345119">
            <w:pPr>
              <w:jc w:val="right"/>
            </w:pPr>
            <w:r>
              <w:t>H.B. 3473</w:t>
            </w:r>
          </w:p>
        </w:tc>
      </w:tr>
      <w:tr w:rsidR="00D31DE8" w:rsidTr="00345119">
        <w:tc>
          <w:tcPr>
            <w:tcW w:w="9576" w:type="dxa"/>
          </w:tcPr>
          <w:p w:rsidR="008423E4" w:rsidRPr="00861995" w:rsidRDefault="00DA272D" w:rsidP="00750B90">
            <w:pPr>
              <w:jc w:val="right"/>
            </w:pPr>
            <w:r>
              <w:t xml:space="preserve">By: </w:t>
            </w:r>
            <w:r>
              <w:t>Gervin-Hawkins</w:t>
            </w:r>
          </w:p>
        </w:tc>
      </w:tr>
      <w:tr w:rsidR="00D31DE8" w:rsidTr="00345119">
        <w:tc>
          <w:tcPr>
            <w:tcW w:w="9576" w:type="dxa"/>
          </w:tcPr>
          <w:p w:rsidR="008423E4" w:rsidRPr="00861995" w:rsidRDefault="00DA272D" w:rsidP="00345119">
            <w:pPr>
              <w:jc w:val="right"/>
            </w:pPr>
            <w:r>
              <w:t>Criminal Jurisprudence</w:t>
            </w:r>
          </w:p>
        </w:tc>
      </w:tr>
      <w:tr w:rsidR="00D31DE8" w:rsidTr="00345119">
        <w:tc>
          <w:tcPr>
            <w:tcW w:w="9576" w:type="dxa"/>
          </w:tcPr>
          <w:p w:rsidR="008423E4" w:rsidRDefault="00DA272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A272D" w:rsidP="008423E4">
      <w:pPr>
        <w:tabs>
          <w:tab w:val="right" w:pos="9360"/>
        </w:tabs>
      </w:pPr>
    </w:p>
    <w:p w:rsidR="008423E4" w:rsidRDefault="00DA272D" w:rsidP="008423E4"/>
    <w:p w:rsidR="008423E4" w:rsidRDefault="00DA272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31DE8" w:rsidTr="00345119">
        <w:tc>
          <w:tcPr>
            <w:tcW w:w="9576" w:type="dxa"/>
          </w:tcPr>
          <w:p w:rsidR="008423E4" w:rsidRPr="00A8133F" w:rsidRDefault="00DA272D" w:rsidP="00ED73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272D" w:rsidP="00ED737E"/>
          <w:p w:rsidR="008423E4" w:rsidRDefault="00DA272D" w:rsidP="00ED73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Informed observers</w:t>
            </w:r>
            <w:r>
              <w:t xml:space="preserve"> contend that the court system is overburdened with hearings and other proceedings regarding </w:t>
            </w:r>
            <w:r>
              <w:t xml:space="preserve">certain </w:t>
            </w:r>
            <w:r>
              <w:t xml:space="preserve">minor criminal offenses that would be better </w:t>
            </w:r>
            <w:r>
              <w:t>resolved</w:t>
            </w:r>
            <w:r>
              <w:t xml:space="preserve"> outside of the court system. </w:t>
            </w:r>
            <w:r w:rsidRPr="003E38E6">
              <w:t xml:space="preserve">H.B. 3473 </w:t>
            </w:r>
            <w:r>
              <w:t xml:space="preserve">seeks to </w:t>
            </w:r>
            <w:r w:rsidRPr="003E38E6">
              <w:t xml:space="preserve">give peace officers the option </w:t>
            </w:r>
            <w:r>
              <w:t>of issuing</w:t>
            </w:r>
            <w:r w:rsidRPr="003E38E6">
              <w:t xml:space="preserve"> a citation </w:t>
            </w:r>
            <w:r>
              <w:t xml:space="preserve">to a person charged with committing a </w:t>
            </w:r>
            <w:r>
              <w:t xml:space="preserve">Class </w:t>
            </w:r>
            <w:r w:rsidRPr="00CB16D1">
              <w:t xml:space="preserve">B misdemeanor offense </w:t>
            </w:r>
            <w:r>
              <w:t>of</w:t>
            </w:r>
            <w:r w:rsidRPr="003E38E6">
              <w:t xml:space="preserve"> </w:t>
            </w:r>
            <w:r w:rsidRPr="003E38E6">
              <w:t xml:space="preserve">criminal trespass </w:t>
            </w:r>
            <w:r>
              <w:t>instead of tak</w:t>
            </w:r>
            <w:r>
              <w:t>ing the person</w:t>
            </w:r>
            <w:r w:rsidRPr="003E38E6">
              <w:t xml:space="preserve"> before a magistrate</w:t>
            </w:r>
            <w:r>
              <w:t>.</w:t>
            </w:r>
          </w:p>
          <w:p w:rsidR="008423E4" w:rsidRPr="00E26B13" w:rsidRDefault="00DA272D" w:rsidP="00ED737E">
            <w:pPr>
              <w:rPr>
                <w:b/>
              </w:rPr>
            </w:pPr>
          </w:p>
        </w:tc>
      </w:tr>
      <w:tr w:rsidR="00D31DE8" w:rsidTr="00345119">
        <w:tc>
          <w:tcPr>
            <w:tcW w:w="9576" w:type="dxa"/>
          </w:tcPr>
          <w:p w:rsidR="0017725B" w:rsidRDefault="00DA272D" w:rsidP="00ED73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272D" w:rsidP="00ED737E">
            <w:pPr>
              <w:rPr>
                <w:b/>
                <w:u w:val="single"/>
              </w:rPr>
            </w:pPr>
          </w:p>
          <w:p w:rsidR="003A4B71" w:rsidRPr="003A4B71" w:rsidRDefault="00DA272D" w:rsidP="00ED737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:rsidR="0017725B" w:rsidRPr="0017725B" w:rsidRDefault="00DA272D" w:rsidP="00ED737E">
            <w:pPr>
              <w:rPr>
                <w:b/>
                <w:u w:val="single"/>
              </w:rPr>
            </w:pPr>
          </w:p>
        </w:tc>
      </w:tr>
      <w:tr w:rsidR="00D31DE8" w:rsidTr="00345119">
        <w:tc>
          <w:tcPr>
            <w:tcW w:w="9576" w:type="dxa"/>
          </w:tcPr>
          <w:p w:rsidR="008423E4" w:rsidRPr="00A8133F" w:rsidRDefault="00DA272D" w:rsidP="00ED73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A272D" w:rsidP="00ED737E"/>
          <w:p w:rsidR="0006776F" w:rsidRDefault="00DA272D" w:rsidP="00ED73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DA272D" w:rsidP="00ED737E">
            <w:pPr>
              <w:rPr>
                <w:b/>
              </w:rPr>
            </w:pPr>
          </w:p>
        </w:tc>
      </w:tr>
      <w:tr w:rsidR="00D31DE8" w:rsidTr="00345119">
        <w:tc>
          <w:tcPr>
            <w:tcW w:w="9576" w:type="dxa"/>
          </w:tcPr>
          <w:p w:rsidR="008423E4" w:rsidRPr="00A8133F" w:rsidRDefault="00DA272D" w:rsidP="00ED73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272D" w:rsidP="00ED737E"/>
          <w:p w:rsidR="008423E4" w:rsidRDefault="00DA272D" w:rsidP="00ED73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3473 amends the Code of Criminal Procedur</w:t>
            </w:r>
            <w:r>
              <w:t xml:space="preserve">e to </w:t>
            </w:r>
            <w:r>
              <w:t xml:space="preserve">include </w:t>
            </w:r>
            <w:r>
              <w:t xml:space="preserve">a </w:t>
            </w:r>
            <w:r>
              <w:t xml:space="preserve">person charged with committing a </w:t>
            </w:r>
            <w:r>
              <w:t xml:space="preserve">Class B </w:t>
            </w:r>
            <w:r>
              <w:t xml:space="preserve">misdemeanor </w:t>
            </w:r>
            <w:r>
              <w:t>offense of criminal trespass</w:t>
            </w:r>
            <w:r>
              <w:t xml:space="preserve"> among the persons </w:t>
            </w:r>
            <w:r>
              <w:t>to</w:t>
            </w:r>
            <w:r>
              <w:t xml:space="preserve"> whom a peace officer may issue a citation</w:t>
            </w:r>
            <w:r>
              <w:t xml:space="preserve"> containing notice to appear</w:t>
            </w:r>
            <w:r>
              <w:t xml:space="preserve"> instead of taking the person before a magistrate</w:t>
            </w:r>
            <w:r>
              <w:t xml:space="preserve">. </w:t>
            </w:r>
          </w:p>
          <w:p w:rsidR="008423E4" w:rsidRPr="00835628" w:rsidRDefault="00DA272D" w:rsidP="00ED737E">
            <w:pPr>
              <w:rPr>
                <w:b/>
              </w:rPr>
            </w:pPr>
          </w:p>
        </w:tc>
      </w:tr>
      <w:tr w:rsidR="00D31DE8" w:rsidTr="00345119">
        <w:tc>
          <w:tcPr>
            <w:tcW w:w="9576" w:type="dxa"/>
          </w:tcPr>
          <w:p w:rsidR="008423E4" w:rsidRPr="00A8133F" w:rsidRDefault="00DA272D" w:rsidP="00ED73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272D" w:rsidP="00ED737E"/>
          <w:p w:rsidR="008423E4" w:rsidRPr="003624F2" w:rsidRDefault="00DA272D" w:rsidP="00ED73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A272D" w:rsidP="00ED737E">
            <w:pPr>
              <w:rPr>
                <w:b/>
              </w:rPr>
            </w:pPr>
          </w:p>
        </w:tc>
      </w:tr>
    </w:tbl>
    <w:p w:rsidR="008423E4" w:rsidRPr="00BE0E75" w:rsidRDefault="00DA272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272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272D">
      <w:r>
        <w:separator/>
      </w:r>
    </w:p>
  </w:endnote>
  <w:endnote w:type="continuationSeparator" w:id="0">
    <w:p w:rsidR="00000000" w:rsidRDefault="00DA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1DE8" w:rsidTr="009C1E9A">
      <w:trPr>
        <w:cantSplit/>
      </w:trPr>
      <w:tc>
        <w:tcPr>
          <w:tcW w:w="0" w:type="pct"/>
        </w:tcPr>
        <w:p w:rsidR="00137D90" w:rsidRDefault="00DA27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27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27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27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27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1DE8" w:rsidTr="009C1E9A">
      <w:trPr>
        <w:cantSplit/>
      </w:trPr>
      <w:tc>
        <w:tcPr>
          <w:tcW w:w="0" w:type="pct"/>
        </w:tcPr>
        <w:p w:rsidR="00EC379B" w:rsidRDefault="00DA27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27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24820</w:t>
          </w:r>
        </w:p>
      </w:tc>
      <w:tc>
        <w:tcPr>
          <w:tcW w:w="2453" w:type="pct"/>
        </w:tcPr>
        <w:p w:rsidR="00EC379B" w:rsidRDefault="00DA27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17.110.121</w:t>
          </w:r>
          <w:r>
            <w:fldChar w:fldCharType="end"/>
          </w:r>
        </w:p>
      </w:tc>
    </w:tr>
    <w:tr w:rsidR="00D31DE8" w:rsidTr="009C1E9A">
      <w:trPr>
        <w:cantSplit/>
      </w:trPr>
      <w:tc>
        <w:tcPr>
          <w:tcW w:w="0" w:type="pct"/>
        </w:tcPr>
        <w:p w:rsidR="00EC379B" w:rsidRDefault="00DA27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27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A272D" w:rsidP="006D504F">
          <w:pPr>
            <w:pStyle w:val="Footer"/>
            <w:rPr>
              <w:rStyle w:val="PageNumber"/>
            </w:rPr>
          </w:pPr>
        </w:p>
        <w:p w:rsidR="00EC379B" w:rsidRDefault="00DA27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1D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27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A272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272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272D">
      <w:r>
        <w:separator/>
      </w:r>
    </w:p>
  </w:footnote>
  <w:footnote w:type="continuationSeparator" w:id="0">
    <w:p w:rsidR="00000000" w:rsidRDefault="00DA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8"/>
    <w:rsid w:val="00D31DE8"/>
    <w:rsid w:val="00D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7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776F"/>
  </w:style>
  <w:style w:type="paragraph" w:styleId="CommentSubject">
    <w:name w:val="annotation subject"/>
    <w:basedOn w:val="CommentText"/>
    <w:next w:val="CommentText"/>
    <w:link w:val="CommentSubjectChar"/>
    <w:rsid w:val="00067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7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7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776F"/>
  </w:style>
  <w:style w:type="paragraph" w:styleId="CommentSubject">
    <w:name w:val="annotation subject"/>
    <w:basedOn w:val="CommentText"/>
    <w:next w:val="CommentText"/>
    <w:link w:val="CommentSubjectChar"/>
    <w:rsid w:val="00067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1134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HB03473 (Committee Report (Unamended))</vt:lpstr>
    </vt:vector>
  </TitlesOfParts>
  <Company>State of Texas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24820</dc:subject>
  <dc:creator>State of Texas</dc:creator>
  <dc:description>HB 3473 by Gervin-Hawkins-(H)Criminal Jurisprudence</dc:description>
  <cp:lastModifiedBy>Molly Hoffman-Bricker</cp:lastModifiedBy>
  <cp:revision>2</cp:revision>
  <cp:lastPrinted>2017-04-22T14:09:00Z</cp:lastPrinted>
  <dcterms:created xsi:type="dcterms:W3CDTF">2017-05-05T15:43:00Z</dcterms:created>
  <dcterms:modified xsi:type="dcterms:W3CDTF">2017-05-05T15:43:00Z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17.110.121</vt:lpwstr>
  </property>
</Properties>
</file>