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83A09" w:rsidTr="00345119">
        <w:tc>
          <w:tcPr>
            <w:tcW w:w="9576" w:type="dxa"/>
            <w:noWrap/>
          </w:tcPr>
          <w:p w:rsidR="008423E4" w:rsidRPr="0022177D" w:rsidRDefault="002C671B" w:rsidP="00345119">
            <w:pPr>
              <w:pStyle w:val="Heading1"/>
            </w:pPr>
            <w:bookmarkStart w:id="0" w:name="_GoBack"/>
            <w:bookmarkEnd w:id="0"/>
            <w:r w:rsidRPr="00631897">
              <w:t>BILL ANALYSIS</w:t>
            </w:r>
          </w:p>
        </w:tc>
      </w:tr>
    </w:tbl>
    <w:p w:rsidR="008423E4" w:rsidRPr="0022177D" w:rsidRDefault="002C671B" w:rsidP="008423E4">
      <w:pPr>
        <w:jc w:val="center"/>
      </w:pPr>
    </w:p>
    <w:p w:rsidR="008423E4" w:rsidRPr="00B31F0E" w:rsidRDefault="002C671B" w:rsidP="008423E4"/>
    <w:p w:rsidR="008423E4" w:rsidRPr="00742794" w:rsidRDefault="002C671B" w:rsidP="008423E4">
      <w:pPr>
        <w:tabs>
          <w:tab w:val="right" w:pos="9360"/>
        </w:tabs>
      </w:pPr>
    </w:p>
    <w:tbl>
      <w:tblPr>
        <w:tblW w:w="0" w:type="auto"/>
        <w:tblLayout w:type="fixed"/>
        <w:tblLook w:val="01E0" w:firstRow="1" w:lastRow="1" w:firstColumn="1" w:lastColumn="1" w:noHBand="0" w:noVBand="0"/>
      </w:tblPr>
      <w:tblGrid>
        <w:gridCol w:w="9576"/>
      </w:tblGrid>
      <w:tr w:rsidR="00983A09" w:rsidTr="00345119">
        <w:tc>
          <w:tcPr>
            <w:tcW w:w="9576" w:type="dxa"/>
          </w:tcPr>
          <w:p w:rsidR="008423E4" w:rsidRPr="00861995" w:rsidRDefault="002C671B" w:rsidP="00345119">
            <w:pPr>
              <w:jc w:val="right"/>
            </w:pPr>
            <w:r>
              <w:t>C.S.H.B. 3490</w:t>
            </w:r>
          </w:p>
        </w:tc>
      </w:tr>
      <w:tr w:rsidR="00983A09" w:rsidTr="00345119">
        <w:tc>
          <w:tcPr>
            <w:tcW w:w="9576" w:type="dxa"/>
          </w:tcPr>
          <w:p w:rsidR="008423E4" w:rsidRPr="00861995" w:rsidRDefault="002C671B" w:rsidP="00BC69D2">
            <w:pPr>
              <w:jc w:val="right"/>
            </w:pPr>
            <w:r>
              <w:t xml:space="preserve">By: </w:t>
            </w:r>
            <w:r>
              <w:t>Anderson, Rodney</w:t>
            </w:r>
          </w:p>
        </w:tc>
      </w:tr>
      <w:tr w:rsidR="00983A09" w:rsidTr="00345119">
        <w:tc>
          <w:tcPr>
            <w:tcW w:w="9576" w:type="dxa"/>
          </w:tcPr>
          <w:p w:rsidR="008423E4" w:rsidRPr="00861995" w:rsidRDefault="002C671B" w:rsidP="00345119">
            <w:pPr>
              <w:jc w:val="right"/>
            </w:pPr>
            <w:r>
              <w:t>Elections</w:t>
            </w:r>
          </w:p>
        </w:tc>
      </w:tr>
      <w:tr w:rsidR="00983A09" w:rsidTr="00345119">
        <w:tc>
          <w:tcPr>
            <w:tcW w:w="9576" w:type="dxa"/>
          </w:tcPr>
          <w:p w:rsidR="008423E4" w:rsidRDefault="002C671B" w:rsidP="00345119">
            <w:pPr>
              <w:jc w:val="right"/>
            </w:pPr>
            <w:r>
              <w:t>Committee Report (Substituted)</w:t>
            </w:r>
          </w:p>
        </w:tc>
      </w:tr>
    </w:tbl>
    <w:p w:rsidR="008423E4" w:rsidRDefault="002C671B" w:rsidP="008423E4">
      <w:pPr>
        <w:tabs>
          <w:tab w:val="right" w:pos="9360"/>
        </w:tabs>
      </w:pPr>
    </w:p>
    <w:p w:rsidR="008423E4" w:rsidRDefault="002C671B" w:rsidP="008423E4"/>
    <w:p w:rsidR="008423E4" w:rsidRDefault="002C671B" w:rsidP="008423E4"/>
    <w:tbl>
      <w:tblPr>
        <w:tblW w:w="0" w:type="auto"/>
        <w:tblCellMar>
          <w:left w:w="115" w:type="dxa"/>
          <w:right w:w="115" w:type="dxa"/>
        </w:tblCellMar>
        <w:tblLook w:val="01E0" w:firstRow="1" w:lastRow="1" w:firstColumn="1" w:lastColumn="1" w:noHBand="0" w:noVBand="0"/>
      </w:tblPr>
      <w:tblGrid>
        <w:gridCol w:w="9589"/>
      </w:tblGrid>
      <w:tr w:rsidR="00983A09" w:rsidTr="00BC69D2">
        <w:tc>
          <w:tcPr>
            <w:tcW w:w="9582" w:type="dxa"/>
          </w:tcPr>
          <w:p w:rsidR="008423E4" w:rsidRPr="00A8133F" w:rsidRDefault="002C671B" w:rsidP="00384190">
            <w:pPr>
              <w:rPr>
                <w:b/>
              </w:rPr>
            </w:pPr>
            <w:r w:rsidRPr="009C1E9A">
              <w:rPr>
                <w:b/>
                <w:u w:val="single"/>
              </w:rPr>
              <w:t>BACKGROUND AND PURPOSE</w:t>
            </w:r>
            <w:r>
              <w:rPr>
                <w:b/>
              </w:rPr>
              <w:t xml:space="preserve"> </w:t>
            </w:r>
          </w:p>
          <w:p w:rsidR="008423E4" w:rsidRDefault="002C671B" w:rsidP="00384190"/>
          <w:p w:rsidR="008423E4" w:rsidRDefault="002C671B" w:rsidP="00384190">
            <w:pPr>
              <w:pStyle w:val="Header"/>
              <w:jc w:val="both"/>
            </w:pPr>
            <w:r>
              <w:t xml:space="preserve">Interested parties contend that there is no available mechanism through which the secretary of state may identify or address </w:t>
            </w:r>
            <w:r>
              <w:t>duplicate voter registrations within the</w:t>
            </w:r>
            <w:r>
              <w:t xml:space="preserve"> statewide </w:t>
            </w:r>
            <w:r>
              <w:t xml:space="preserve">computerized </w:t>
            </w:r>
            <w:r>
              <w:t xml:space="preserve">voter registration </w:t>
            </w:r>
            <w:r>
              <w:t>list</w:t>
            </w:r>
            <w:r>
              <w:t>.</w:t>
            </w:r>
            <w:r>
              <w:t xml:space="preserve"> </w:t>
            </w:r>
            <w:r>
              <w:t>C.S.</w:t>
            </w:r>
            <w:r>
              <w:t>H</w:t>
            </w:r>
            <w:r>
              <w:t>.</w:t>
            </w:r>
            <w:r>
              <w:t>B</w:t>
            </w:r>
            <w:r>
              <w:t>.</w:t>
            </w:r>
            <w:r>
              <w:t xml:space="preserve"> 3490 </w:t>
            </w:r>
            <w:r>
              <w:t xml:space="preserve">seeks to </w:t>
            </w:r>
            <w:r>
              <w:t>provid</w:t>
            </w:r>
            <w:r>
              <w:t>e</w:t>
            </w:r>
            <w:r>
              <w:t xml:space="preserve"> for the identification of these duplicate registrations </w:t>
            </w:r>
            <w:r>
              <w:t>and for the</w:t>
            </w:r>
            <w:r>
              <w:t xml:space="preserve"> </w:t>
            </w:r>
            <w:r>
              <w:t>merg</w:t>
            </w:r>
            <w:r>
              <w:t>ing of</w:t>
            </w:r>
            <w:r>
              <w:t xml:space="preserve"> </w:t>
            </w:r>
            <w:r>
              <w:t>duplicate</w:t>
            </w:r>
            <w:r>
              <w:t xml:space="preserve"> registrations </w:t>
            </w:r>
            <w:r>
              <w:t>into one record.</w:t>
            </w:r>
          </w:p>
          <w:p w:rsidR="008423E4" w:rsidRPr="00E26B13" w:rsidRDefault="002C671B" w:rsidP="00384190">
            <w:pPr>
              <w:rPr>
                <w:b/>
              </w:rPr>
            </w:pPr>
          </w:p>
        </w:tc>
      </w:tr>
      <w:tr w:rsidR="00983A09" w:rsidTr="00BC69D2">
        <w:tc>
          <w:tcPr>
            <w:tcW w:w="9582" w:type="dxa"/>
          </w:tcPr>
          <w:p w:rsidR="0017725B" w:rsidRDefault="002C671B" w:rsidP="00384190">
            <w:pPr>
              <w:rPr>
                <w:b/>
                <w:u w:val="single"/>
              </w:rPr>
            </w:pPr>
            <w:r>
              <w:rPr>
                <w:b/>
                <w:u w:val="single"/>
              </w:rPr>
              <w:t>CRIMINAL JUSTI</w:t>
            </w:r>
            <w:r>
              <w:rPr>
                <w:b/>
                <w:u w:val="single"/>
              </w:rPr>
              <w:t>CE IMPACT</w:t>
            </w:r>
          </w:p>
          <w:p w:rsidR="0017725B" w:rsidRDefault="002C671B" w:rsidP="00384190">
            <w:pPr>
              <w:rPr>
                <w:b/>
                <w:u w:val="single"/>
              </w:rPr>
            </w:pPr>
          </w:p>
          <w:p w:rsidR="00051ACE" w:rsidRPr="00051ACE" w:rsidRDefault="002C671B" w:rsidP="00384190">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xml:space="preserve"> or mandatory supervision.</w:t>
            </w:r>
          </w:p>
          <w:p w:rsidR="0017725B" w:rsidRPr="0017725B" w:rsidRDefault="002C671B" w:rsidP="00384190">
            <w:pPr>
              <w:rPr>
                <w:b/>
                <w:u w:val="single"/>
              </w:rPr>
            </w:pPr>
          </w:p>
        </w:tc>
      </w:tr>
      <w:tr w:rsidR="00983A09" w:rsidTr="00BC69D2">
        <w:tc>
          <w:tcPr>
            <w:tcW w:w="9582" w:type="dxa"/>
          </w:tcPr>
          <w:p w:rsidR="008423E4" w:rsidRPr="00A8133F" w:rsidRDefault="002C671B" w:rsidP="00384190">
            <w:pPr>
              <w:rPr>
                <w:b/>
              </w:rPr>
            </w:pPr>
            <w:r w:rsidRPr="009C1E9A">
              <w:rPr>
                <w:b/>
                <w:u w:val="single"/>
              </w:rPr>
              <w:t>RULEMAKING AUTHORITY</w:t>
            </w:r>
            <w:r>
              <w:rPr>
                <w:b/>
              </w:rPr>
              <w:t xml:space="preserve"> </w:t>
            </w:r>
          </w:p>
          <w:p w:rsidR="008423E4" w:rsidRDefault="002C671B" w:rsidP="00384190"/>
          <w:p w:rsidR="00051ACE" w:rsidRDefault="002C671B" w:rsidP="00384190">
            <w:pPr>
              <w:pStyle w:val="Header"/>
              <w:tabs>
                <w:tab w:val="clear" w:pos="4320"/>
                <w:tab w:val="clear" w:pos="8640"/>
              </w:tabs>
              <w:jc w:val="both"/>
            </w:pPr>
            <w:r>
              <w:t xml:space="preserve">It is the committee's opinion that rulemaking authority is expressly granted to the </w:t>
            </w:r>
            <w:r w:rsidRPr="00D4719E">
              <w:t xml:space="preserve">secretary of state </w:t>
            </w:r>
            <w:r>
              <w:t>in SECTION 2</w:t>
            </w:r>
            <w:r>
              <w:t xml:space="preserve"> of this bill.</w:t>
            </w:r>
          </w:p>
          <w:p w:rsidR="008423E4" w:rsidRPr="00E21FDC" w:rsidRDefault="002C671B" w:rsidP="00384190">
            <w:pPr>
              <w:rPr>
                <w:b/>
              </w:rPr>
            </w:pPr>
          </w:p>
        </w:tc>
      </w:tr>
      <w:tr w:rsidR="00983A09" w:rsidTr="00BC69D2">
        <w:tc>
          <w:tcPr>
            <w:tcW w:w="9582" w:type="dxa"/>
          </w:tcPr>
          <w:p w:rsidR="008423E4" w:rsidRPr="00A8133F" w:rsidRDefault="002C671B" w:rsidP="00384190">
            <w:pPr>
              <w:rPr>
                <w:b/>
              </w:rPr>
            </w:pPr>
            <w:r w:rsidRPr="009C1E9A">
              <w:rPr>
                <w:b/>
                <w:u w:val="single"/>
              </w:rPr>
              <w:t>ANALYSIS</w:t>
            </w:r>
            <w:r>
              <w:rPr>
                <w:b/>
              </w:rPr>
              <w:t xml:space="preserve"> </w:t>
            </w:r>
          </w:p>
          <w:p w:rsidR="008423E4" w:rsidRDefault="002C671B" w:rsidP="00384190"/>
          <w:p w:rsidR="00051ACE" w:rsidRDefault="002C671B" w:rsidP="00384190">
            <w:pPr>
              <w:pStyle w:val="Header"/>
              <w:tabs>
                <w:tab w:val="clear" w:pos="4320"/>
                <w:tab w:val="clear" w:pos="8640"/>
              </w:tabs>
              <w:jc w:val="both"/>
            </w:pPr>
            <w:r>
              <w:t>C.S.</w:t>
            </w:r>
            <w:r>
              <w:t xml:space="preserve">H.B. 3490 amends the Election Code to require the </w:t>
            </w:r>
            <w:r>
              <w:t xml:space="preserve">procedures </w:t>
            </w:r>
            <w:r w:rsidRPr="000A563A">
              <w:t>prescribed by the secretary of state</w:t>
            </w:r>
            <w:r>
              <w:t xml:space="preserve"> </w:t>
            </w:r>
            <w:r>
              <w:t>requiring</w:t>
            </w:r>
            <w:r>
              <w:t xml:space="preserve"> each voter registrar </w:t>
            </w:r>
            <w:r>
              <w:t xml:space="preserve">to </w:t>
            </w:r>
            <w:r>
              <w:t>provide</w:t>
            </w:r>
            <w:r w:rsidRPr="000A563A">
              <w:t xml:space="preserve"> the secretary of state on an expedited ba</w:t>
            </w:r>
            <w:r>
              <w:t xml:space="preserve">sis the information necessary </w:t>
            </w:r>
            <w:r>
              <w:t>to maintain</w:t>
            </w:r>
            <w:r w:rsidRPr="000A563A">
              <w:t xml:space="preserve"> the</w:t>
            </w:r>
            <w:r>
              <w:t xml:space="preserve"> </w:t>
            </w:r>
            <w:r w:rsidRPr="000A563A">
              <w:t>statewide computerized voter registration list</w:t>
            </w:r>
            <w:r>
              <w:t xml:space="preserve"> to </w:t>
            </w:r>
            <w:r w:rsidRPr="0028699F">
              <w:t>ensure that each voter regist</w:t>
            </w:r>
            <w:r w:rsidRPr="0028699F">
              <w:t>rar collects and reports the correct month, day, and year of birth for each registered voter.</w:t>
            </w:r>
            <w:r>
              <w:t xml:space="preserve"> The bill requires the secretary of state to </w:t>
            </w:r>
            <w:r w:rsidRPr="0028699F">
              <w:t>periodically compare the information regarding voters maintained as part of the statewide computerized voter registrat</w:t>
            </w:r>
            <w:r w:rsidRPr="0028699F">
              <w:t>ion list to determine whether any voters have more than one voter registration record on file.</w:t>
            </w:r>
            <w:r>
              <w:t xml:space="preserve"> </w:t>
            </w:r>
            <w:r>
              <w:t xml:space="preserve">The bill requires the secretary of state by rule </w:t>
            </w:r>
            <w:r>
              <w:t xml:space="preserve">to </w:t>
            </w:r>
            <w:r>
              <w:t xml:space="preserve">determine what information combinations identified as common to more than one registration record constitute </w:t>
            </w:r>
            <w:r>
              <w:t>a weak match or a strong match in order to produce the least possible impact on Texas voters and fulfill its responsibility to manage the voter rolls. The bill prohibits the secretary of state from determining that a voter has more than one registration re</w:t>
            </w:r>
            <w:r>
              <w:t>cord based on a weak match</w:t>
            </w:r>
            <w:r>
              <w:t xml:space="preserve"> and</w:t>
            </w:r>
            <w:r>
              <w:t xml:space="preserve"> authorizes the secretary of state to inform the county of the voter's residence that a weak match exists. </w:t>
            </w:r>
            <w:r>
              <w:t xml:space="preserve">The bill </w:t>
            </w:r>
            <w:r>
              <w:t xml:space="preserve">requires </w:t>
            </w:r>
            <w:r>
              <w:t xml:space="preserve">the secretary of state, if the secretary of state </w:t>
            </w:r>
            <w:r w:rsidRPr="0028699F">
              <w:t>determines that a voter on the registration list ha</w:t>
            </w:r>
            <w:r w:rsidRPr="0028699F">
              <w:t>s more than one registration record on file</w:t>
            </w:r>
            <w:r>
              <w:t xml:space="preserve"> based on a strong match</w:t>
            </w:r>
            <w:r w:rsidRPr="0028699F">
              <w:t>,</w:t>
            </w:r>
            <w:r>
              <w:t xml:space="preserve"> to </w:t>
            </w:r>
            <w:r w:rsidRPr="0028699F">
              <w:t xml:space="preserve">send notice of the determination to the voter registrar of each county in which the voter is registered to vote. </w:t>
            </w:r>
            <w:r>
              <w:t xml:space="preserve">The bill authorizes </w:t>
            </w:r>
            <w:r w:rsidRPr="00375E7C">
              <w:t>the voter registrar</w:t>
            </w:r>
            <w:r>
              <w:t>, if the voter records identifie</w:t>
            </w:r>
            <w:r>
              <w:t>d are located in the same county,</w:t>
            </w:r>
            <w:r w:rsidRPr="00375E7C">
              <w:t xml:space="preserve"> </w:t>
            </w:r>
            <w:r>
              <w:t>to</w:t>
            </w:r>
            <w:r w:rsidRPr="00375E7C">
              <w:t xml:space="preserve"> merge the records following a determination that each record belongs to the same voter using the </w:t>
            </w:r>
            <w:r>
              <w:t xml:space="preserve">statutory </w:t>
            </w:r>
            <w:r w:rsidRPr="00375E7C">
              <w:t>procedure for the correction of registration records</w:t>
            </w:r>
            <w:r>
              <w:t xml:space="preserve">. </w:t>
            </w:r>
            <w:r>
              <w:t xml:space="preserve">The bill authorizes the registrar of the county with the </w:t>
            </w:r>
            <w:r>
              <w:t>oldest record, i</w:t>
            </w:r>
            <w:r>
              <w:t xml:space="preserve">f the voter records identified are </w:t>
            </w:r>
            <w:r w:rsidRPr="00850460">
              <w:t>located in more than one county,</w:t>
            </w:r>
            <w:r>
              <w:t xml:space="preserve"> to</w:t>
            </w:r>
            <w:r w:rsidRPr="00850460">
              <w:t xml:space="preserve"> deliver a written confirmation notice</w:t>
            </w:r>
            <w:r>
              <w:t xml:space="preserve"> in accordance with applicable state law</w:t>
            </w:r>
            <w:r w:rsidRPr="00850460">
              <w:t>.</w:t>
            </w:r>
          </w:p>
          <w:p w:rsidR="00850460" w:rsidRDefault="002C671B" w:rsidP="00384190">
            <w:pPr>
              <w:pStyle w:val="Header"/>
              <w:tabs>
                <w:tab w:val="clear" w:pos="4320"/>
                <w:tab w:val="clear" w:pos="8640"/>
              </w:tabs>
              <w:jc w:val="both"/>
            </w:pPr>
          </w:p>
          <w:p w:rsidR="008423E4" w:rsidRDefault="002C671B" w:rsidP="00384190">
            <w:pPr>
              <w:pStyle w:val="Header"/>
              <w:tabs>
                <w:tab w:val="clear" w:pos="4320"/>
                <w:tab w:val="clear" w:pos="8640"/>
              </w:tabs>
              <w:jc w:val="both"/>
              <w:rPr>
                <w:b/>
              </w:rPr>
            </w:pPr>
            <w:r>
              <w:t>C.S.</w:t>
            </w:r>
            <w:r>
              <w:t>H.B. 3490 amends the Government Code to include</w:t>
            </w:r>
            <w:r>
              <w:t xml:space="preserve"> </w:t>
            </w:r>
            <w:r>
              <w:t xml:space="preserve">the voter registrar of a county </w:t>
            </w:r>
            <w:r>
              <w:t>among</w:t>
            </w:r>
            <w:r>
              <w:t xml:space="preserve"> the persons to whom </w:t>
            </w:r>
            <w:r w:rsidRPr="00051ACE">
              <w:t>information</w:t>
            </w:r>
            <w:r>
              <w:t>,</w:t>
            </w:r>
            <w:r w:rsidRPr="00051ACE">
              <w:t xml:space="preserve"> </w:t>
            </w:r>
            <w:r>
              <w:t xml:space="preserve">other than </w:t>
            </w:r>
            <w:r w:rsidRPr="00850460">
              <w:t xml:space="preserve">information provided that is related to </w:t>
            </w:r>
            <w:r>
              <w:t xml:space="preserve">a misdemeanor theft or a felony conviction </w:t>
            </w:r>
            <w:r w:rsidRPr="00850460">
              <w:t xml:space="preserve">or </w:t>
            </w:r>
            <w:r>
              <w:t>related to an</w:t>
            </w:r>
            <w:r w:rsidRPr="005E5BD1">
              <w:t xml:space="preserve"> indictment or other legal accusation for </w:t>
            </w:r>
            <w:r w:rsidRPr="005E5BD1">
              <w:lastRenderedPageBreak/>
              <w:t>misdemeanor theft or a felony</w:t>
            </w:r>
            <w:r>
              <w:t>,</w:t>
            </w:r>
            <w:r w:rsidRPr="00051ACE">
              <w:t xml:space="preserve"> </w:t>
            </w:r>
            <w:r w:rsidRPr="00051ACE">
              <w:t>contained in a completed</w:t>
            </w:r>
            <w:r>
              <w:t xml:space="preserve"> written jury s</w:t>
            </w:r>
            <w:r>
              <w:t>ummons</w:t>
            </w:r>
            <w:r w:rsidRPr="00051ACE">
              <w:t xml:space="preserve"> questionnaire may be disclosed</w:t>
            </w:r>
            <w:r w:rsidRPr="00051ACE">
              <w:t xml:space="preserve"> </w:t>
            </w:r>
            <w:r>
              <w:t xml:space="preserve">if the information is </w:t>
            </w:r>
            <w:r w:rsidRPr="00051ACE">
              <w:t>in connection with any matter of voter registration or the administration of elections</w:t>
            </w:r>
            <w:r w:rsidRPr="00051ACE">
              <w:t>.</w:t>
            </w:r>
            <w:r>
              <w:t xml:space="preserve"> </w:t>
            </w:r>
          </w:p>
          <w:p w:rsidR="00BB175D" w:rsidRPr="00835628" w:rsidRDefault="002C671B" w:rsidP="00384190">
            <w:pPr>
              <w:rPr>
                <w:b/>
              </w:rPr>
            </w:pPr>
          </w:p>
        </w:tc>
      </w:tr>
      <w:tr w:rsidR="00983A09" w:rsidTr="00BC69D2">
        <w:tc>
          <w:tcPr>
            <w:tcW w:w="9582" w:type="dxa"/>
          </w:tcPr>
          <w:p w:rsidR="008423E4" w:rsidRPr="00A8133F" w:rsidRDefault="002C671B" w:rsidP="00384190">
            <w:pPr>
              <w:rPr>
                <w:b/>
              </w:rPr>
            </w:pPr>
            <w:r w:rsidRPr="009C1E9A">
              <w:rPr>
                <w:b/>
                <w:u w:val="single"/>
              </w:rPr>
              <w:lastRenderedPageBreak/>
              <w:t>EFFECTIVE DATE</w:t>
            </w:r>
            <w:r>
              <w:rPr>
                <w:b/>
              </w:rPr>
              <w:t xml:space="preserve"> </w:t>
            </w:r>
          </w:p>
          <w:p w:rsidR="008423E4" w:rsidRDefault="002C671B" w:rsidP="00384190"/>
          <w:p w:rsidR="008423E4" w:rsidRPr="003624F2" w:rsidRDefault="002C671B" w:rsidP="00384190">
            <w:pPr>
              <w:pStyle w:val="Header"/>
              <w:tabs>
                <w:tab w:val="clear" w:pos="4320"/>
                <w:tab w:val="clear" w:pos="8640"/>
              </w:tabs>
              <w:jc w:val="both"/>
            </w:pPr>
            <w:r>
              <w:t>On passage, or, if the bill does not receive the necessary vote, September 1, 2017.</w:t>
            </w:r>
          </w:p>
          <w:p w:rsidR="008423E4" w:rsidRPr="00233FDB" w:rsidRDefault="002C671B" w:rsidP="00384190">
            <w:pPr>
              <w:rPr>
                <w:b/>
              </w:rPr>
            </w:pPr>
          </w:p>
        </w:tc>
      </w:tr>
      <w:tr w:rsidR="00983A09" w:rsidTr="00BC69D2">
        <w:tc>
          <w:tcPr>
            <w:tcW w:w="9582" w:type="dxa"/>
          </w:tcPr>
          <w:p w:rsidR="00BC69D2" w:rsidRDefault="002C671B" w:rsidP="00384190">
            <w:pPr>
              <w:jc w:val="both"/>
              <w:rPr>
                <w:b/>
                <w:u w:val="single"/>
              </w:rPr>
            </w:pPr>
            <w:r>
              <w:rPr>
                <w:b/>
                <w:u w:val="single"/>
              </w:rPr>
              <w:t>COMPARISON OF ORIGINAL AND SUBSTITUTE</w:t>
            </w:r>
          </w:p>
          <w:p w:rsidR="00D25FF2" w:rsidRDefault="002C671B" w:rsidP="00384190">
            <w:pPr>
              <w:jc w:val="both"/>
            </w:pPr>
          </w:p>
          <w:p w:rsidR="00D25FF2" w:rsidRDefault="002C671B" w:rsidP="00384190">
            <w:pPr>
              <w:jc w:val="both"/>
            </w:pPr>
            <w:r>
              <w:t>While C.S.H.B. 3490 may differ from the original in minor or nonsubstantive ways, the following comparison is organized and formatted in a manner that indicates the substantial differences between the introduced and c</w:t>
            </w:r>
            <w:r>
              <w:t>ommittee substitute versions of the bill.</w:t>
            </w:r>
          </w:p>
          <w:p w:rsidR="00D25FF2" w:rsidRPr="00D25FF2" w:rsidRDefault="002C671B" w:rsidP="00384190">
            <w:pPr>
              <w:jc w:val="both"/>
            </w:pPr>
          </w:p>
        </w:tc>
      </w:tr>
      <w:tr w:rsidR="00983A09" w:rsidTr="00BC69D2">
        <w:tc>
          <w:tcPr>
            <w:tcW w:w="9582" w:type="dxa"/>
          </w:tcPr>
          <w:tbl>
            <w:tblPr>
              <w:tblW w:w="9353" w:type="dxa"/>
              <w:tblInd w:w="6" w:type="dxa"/>
              <w:tblCellMar>
                <w:left w:w="10" w:type="dxa"/>
                <w:bottom w:w="288" w:type="dxa"/>
                <w:right w:w="10" w:type="dxa"/>
              </w:tblCellMar>
              <w:tblLook w:val="01E0" w:firstRow="1" w:lastRow="1" w:firstColumn="1" w:lastColumn="1" w:noHBand="0" w:noVBand="0"/>
            </w:tblPr>
            <w:tblGrid>
              <w:gridCol w:w="4680"/>
              <w:gridCol w:w="4673"/>
            </w:tblGrid>
            <w:tr w:rsidR="00983A09" w:rsidTr="00B3286D">
              <w:trPr>
                <w:cantSplit/>
                <w:tblHeader/>
              </w:trPr>
              <w:tc>
                <w:tcPr>
                  <w:tcW w:w="4680" w:type="dxa"/>
                  <w:tcMar>
                    <w:bottom w:w="188" w:type="dxa"/>
                  </w:tcMar>
                </w:tcPr>
                <w:p w:rsidR="00BC69D2" w:rsidRDefault="002C671B" w:rsidP="00384190">
                  <w:pPr>
                    <w:jc w:val="center"/>
                  </w:pPr>
                  <w:r>
                    <w:t>INTRODUCED</w:t>
                  </w:r>
                </w:p>
              </w:tc>
              <w:tc>
                <w:tcPr>
                  <w:tcW w:w="4673" w:type="dxa"/>
                  <w:tcMar>
                    <w:bottom w:w="188" w:type="dxa"/>
                  </w:tcMar>
                </w:tcPr>
                <w:p w:rsidR="00BC69D2" w:rsidRDefault="002C671B" w:rsidP="00384190">
                  <w:pPr>
                    <w:jc w:val="center"/>
                  </w:pPr>
                  <w:r>
                    <w:t>HOUSE COMMITTEE SUBSTITUTE</w:t>
                  </w:r>
                </w:p>
              </w:tc>
            </w:tr>
            <w:tr w:rsidR="00983A09" w:rsidTr="00B3286D">
              <w:tc>
                <w:tcPr>
                  <w:tcW w:w="4680" w:type="dxa"/>
                  <w:tcMar>
                    <w:right w:w="360" w:type="dxa"/>
                  </w:tcMar>
                </w:tcPr>
                <w:p w:rsidR="00BC69D2" w:rsidRDefault="002C671B" w:rsidP="00384190">
                  <w:pPr>
                    <w:jc w:val="both"/>
                  </w:pPr>
                  <w:r>
                    <w:t>SECTION 1.  Section 18.061(c), Election Code, is amended</w:t>
                  </w:r>
                  <w:r>
                    <w:t>.</w:t>
                  </w:r>
                </w:p>
              </w:tc>
              <w:tc>
                <w:tcPr>
                  <w:tcW w:w="4673" w:type="dxa"/>
                  <w:tcMar>
                    <w:left w:w="360" w:type="dxa"/>
                  </w:tcMar>
                </w:tcPr>
                <w:p w:rsidR="00BC69D2" w:rsidRDefault="002C671B" w:rsidP="00384190">
                  <w:pPr>
                    <w:jc w:val="both"/>
                  </w:pPr>
                  <w:r>
                    <w:t>SECTION 1. Same as introduced version.</w:t>
                  </w:r>
                </w:p>
                <w:p w:rsidR="00BC69D2" w:rsidRDefault="002C671B" w:rsidP="00384190">
                  <w:pPr>
                    <w:jc w:val="both"/>
                  </w:pPr>
                </w:p>
              </w:tc>
            </w:tr>
            <w:tr w:rsidR="00983A09" w:rsidTr="00B3286D">
              <w:tc>
                <w:tcPr>
                  <w:tcW w:w="4680" w:type="dxa"/>
                  <w:tcMar>
                    <w:right w:w="360" w:type="dxa"/>
                  </w:tcMar>
                </w:tcPr>
                <w:p w:rsidR="00BC69D2" w:rsidRDefault="002C671B" w:rsidP="00384190">
                  <w:pPr>
                    <w:jc w:val="both"/>
                  </w:pPr>
                  <w:r>
                    <w:t xml:space="preserve">SECTION 2.  Subchapter C, Chapter 18, Election Code, is amended by adding </w:t>
                  </w:r>
                  <w:r>
                    <w:t>Section 18.0681 to read as follows:</w:t>
                  </w:r>
                </w:p>
                <w:p w:rsidR="00B3286D" w:rsidRDefault="002C671B" w:rsidP="00384190">
                  <w:pPr>
                    <w:jc w:val="both"/>
                    <w:rPr>
                      <w:u w:val="single"/>
                    </w:rPr>
                  </w:pPr>
                  <w:r>
                    <w:rPr>
                      <w:u w:val="single"/>
                    </w:rPr>
                    <w:t>Sec. 18.0681.  SECRETARY OF STATE AUTHORITY TO ELIMINATE DUPLICATE REGISTRATION RECORDS.  (a)  The secretary of state shall periodically compare the information regarding voters maintained as part of the statewide comput</w:t>
                  </w:r>
                  <w:r>
                    <w:rPr>
                      <w:u w:val="single"/>
                    </w:rPr>
                    <w:t xml:space="preserve">erized voter registration list to determine whether any voters have more than one voter registration record on file.  </w:t>
                  </w:r>
                </w:p>
                <w:p w:rsidR="00B3286D" w:rsidRDefault="002C671B" w:rsidP="00384190">
                  <w:pPr>
                    <w:jc w:val="both"/>
                    <w:rPr>
                      <w:u w:val="single"/>
                    </w:rPr>
                  </w:pPr>
                </w:p>
                <w:p w:rsidR="00B3286D" w:rsidRDefault="002C671B" w:rsidP="00384190">
                  <w:pPr>
                    <w:jc w:val="both"/>
                    <w:rPr>
                      <w:u w:val="single"/>
                    </w:rPr>
                  </w:pPr>
                  <w:r w:rsidRPr="005B6EFC">
                    <w:rPr>
                      <w:i/>
                    </w:rPr>
                    <w:t xml:space="preserve">(See </w:t>
                  </w:r>
                  <w:r>
                    <w:rPr>
                      <w:i/>
                    </w:rPr>
                    <w:t xml:space="preserve">subsection </w:t>
                  </w:r>
                  <w:r w:rsidRPr="005B6EFC">
                    <w:rPr>
                      <w:i/>
                    </w:rPr>
                    <w:t>(b</w:t>
                  </w:r>
                  <w:r w:rsidRPr="0008621B">
                    <w:rPr>
                      <w:i/>
                    </w:rPr>
                    <w:t>)</w:t>
                  </w:r>
                  <w:r>
                    <w:rPr>
                      <w:i/>
                    </w:rPr>
                    <w:t xml:space="preserve"> </w:t>
                  </w:r>
                  <w:r w:rsidRPr="0008621B">
                    <w:rPr>
                      <w:i/>
                    </w:rPr>
                    <w:t>below.)</w:t>
                  </w:r>
                </w:p>
                <w:p w:rsidR="001858FB" w:rsidRDefault="002C671B" w:rsidP="00384190">
                  <w:pPr>
                    <w:jc w:val="both"/>
                    <w:rPr>
                      <w:u w:val="single"/>
                    </w:rPr>
                  </w:pPr>
                </w:p>
                <w:p w:rsidR="001858FB" w:rsidRDefault="002C671B" w:rsidP="00384190">
                  <w:pPr>
                    <w:jc w:val="both"/>
                    <w:rPr>
                      <w:u w:val="single"/>
                    </w:rPr>
                  </w:pPr>
                </w:p>
                <w:p w:rsidR="00C370EF" w:rsidRDefault="002C671B" w:rsidP="00384190">
                  <w:pPr>
                    <w:jc w:val="both"/>
                    <w:rPr>
                      <w:u w:val="single"/>
                    </w:rPr>
                  </w:pPr>
                </w:p>
                <w:p w:rsidR="00C370EF" w:rsidRDefault="002C671B" w:rsidP="00384190">
                  <w:pPr>
                    <w:jc w:val="both"/>
                    <w:rPr>
                      <w:u w:val="single"/>
                    </w:rPr>
                  </w:pPr>
                </w:p>
                <w:p w:rsidR="00C370EF" w:rsidRDefault="002C671B" w:rsidP="00384190">
                  <w:pPr>
                    <w:jc w:val="both"/>
                    <w:rPr>
                      <w:u w:val="single"/>
                    </w:rPr>
                  </w:pPr>
                </w:p>
                <w:p w:rsidR="00C370EF" w:rsidRDefault="002C671B" w:rsidP="00384190">
                  <w:pPr>
                    <w:jc w:val="both"/>
                    <w:rPr>
                      <w:u w:val="single"/>
                    </w:rPr>
                  </w:pPr>
                </w:p>
                <w:p w:rsidR="00C370EF" w:rsidRDefault="002C671B" w:rsidP="00384190">
                  <w:pPr>
                    <w:jc w:val="both"/>
                    <w:rPr>
                      <w:u w:val="single"/>
                    </w:rPr>
                  </w:pPr>
                </w:p>
                <w:p w:rsidR="00C370EF" w:rsidRDefault="002C671B" w:rsidP="00384190">
                  <w:pPr>
                    <w:jc w:val="both"/>
                    <w:rPr>
                      <w:u w:val="single"/>
                    </w:rPr>
                  </w:pPr>
                </w:p>
                <w:p w:rsidR="00C370EF" w:rsidRDefault="002C671B" w:rsidP="00384190">
                  <w:pPr>
                    <w:jc w:val="both"/>
                    <w:rPr>
                      <w:u w:val="single"/>
                    </w:rPr>
                  </w:pPr>
                </w:p>
                <w:p w:rsidR="00BC69D2" w:rsidRDefault="002C671B" w:rsidP="00384190">
                  <w:pPr>
                    <w:jc w:val="both"/>
                    <w:rPr>
                      <w:u w:val="single"/>
                    </w:rPr>
                  </w:pPr>
                  <w:r>
                    <w:rPr>
                      <w:u w:val="single"/>
                    </w:rPr>
                    <w:t>If the secretary determines that a voter on the registration list has more than one registration re</w:t>
                  </w:r>
                  <w:r>
                    <w:rPr>
                      <w:u w:val="single"/>
                    </w:rPr>
                    <w:t xml:space="preserve">cord on file, the secretary </w:t>
                  </w:r>
                  <w:r w:rsidRPr="00B3286D">
                    <w:rPr>
                      <w:highlight w:val="lightGray"/>
                      <w:u w:val="single"/>
                    </w:rPr>
                    <w:t>may merge the registration records and</w:t>
                  </w:r>
                  <w:r>
                    <w:rPr>
                      <w:u w:val="single"/>
                    </w:rPr>
                    <w:t xml:space="preserve"> shall send notice of the determination to the voter registrar of each county in which the voter is registered to vote.</w:t>
                  </w:r>
                </w:p>
                <w:p w:rsidR="001858FB"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BC69D2" w:rsidRDefault="002C671B" w:rsidP="00384190">
                  <w:pPr>
                    <w:jc w:val="both"/>
                    <w:rPr>
                      <w:u w:val="single"/>
                    </w:rPr>
                  </w:pPr>
                  <w:r w:rsidRPr="005B6EFC">
                    <w:rPr>
                      <w:u w:val="single"/>
                    </w:rPr>
                    <w:t xml:space="preserve">(b)  The secretary of state shall by rule determine what information </w:t>
                  </w:r>
                  <w:r w:rsidRPr="0008621B">
                    <w:rPr>
                      <w:highlight w:val="lightGray"/>
                      <w:u w:val="single"/>
                    </w:rPr>
                    <w:t>identifies a voter with</w:t>
                  </w:r>
                  <w:r w:rsidRPr="005B6EFC">
                    <w:rPr>
                      <w:u w:val="single"/>
                    </w:rPr>
                    <w:t xml:space="preserve"> more than one registration record</w:t>
                  </w:r>
                  <w:r>
                    <w:rPr>
                      <w:u w:val="single"/>
                    </w:rPr>
                    <w:t xml:space="preserve"> </w:t>
                  </w:r>
                  <w:r w:rsidRPr="005B6EFC">
                    <w:rPr>
                      <w:u w:val="single"/>
                    </w:rPr>
                    <w:t>in order to produce the least possible impact on voters in this state and fulfill the secretary of state's responsibility to mana</w:t>
                  </w:r>
                  <w:r w:rsidRPr="005B6EFC">
                    <w:rPr>
                      <w:u w:val="single"/>
                    </w:rPr>
                    <w:t xml:space="preserve">ge the voter rolls.  </w:t>
                  </w:r>
                  <w:r w:rsidRPr="0008621B">
                    <w:rPr>
                      <w:highlight w:val="lightGray"/>
                      <w:u w:val="single"/>
                    </w:rPr>
                    <w:t>The rules must require that, at a minimum, the first name, the last name, any available middle name, and the date of birth of a voter in each record be identical.</w:t>
                  </w:r>
                </w:p>
                <w:p w:rsidR="001372B6" w:rsidRPr="00C370EF" w:rsidRDefault="002C671B" w:rsidP="00384190">
                  <w:pPr>
                    <w:jc w:val="both"/>
                    <w:rPr>
                      <w:u w:val="single"/>
                    </w:rPr>
                  </w:pPr>
                </w:p>
                <w:p w:rsidR="00BC69D2" w:rsidRDefault="002C671B" w:rsidP="00384190">
                  <w:pPr>
                    <w:jc w:val="both"/>
                  </w:pPr>
                  <w:r w:rsidRPr="00D25FF2">
                    <w:rPr>
                      <w:highlight w:val="lightGray"/>
                      <w:u w:val="single"/>
                    </w:rPr>
                    <w:t xml:space="preserve">(c)  The secretary of state shall adopt rules and prescribe procedures </w:t>
                  </w:r>
                  <w:r w:rsidRPr="00D25FF2">
                    <w:rPr>
                      <w:highlight w:val="lightGray"/>
                      <w:u w:val="single"/>
                    </w:rPr>
                    <w:t>for the implementation of this section.</w:t>
                  </w:r>
                </w:p>
                <w:p w:rsidR="00BC69D2" w:rsidRDefault="002C671B" w:rsidP="00384190">
                  <w:pPr>
                    <w:jc w:val="both"/>
                  </w:pPr>
                </w:p>
              </w:tc>
              <w:tc>
                <w:tcPr>
                  <w:tcW w:w="4673" w:type="dxa"/>
                  <w:tcMar>
                    <w:left w:w="360" w:type="dxa"/>
                  </w:tcMar>
                </w:tcPr>
                <w:p w:rsidR="00BC69D2" w:rsidRDefault="002C671B" w:rsidP="00384190">
                  <w:pPr>
                    <w:jc w:val="both"/>
                  </w:pPr>
                  <w:r>
                    <w:lastRenderedPageBreak/>
                    <w:t>SECTION 2.  Subchapter C, Chapter 18, Election Code, is amended by adding Section 18.0681 to read as follows:</w:t>
                  </w:r>
                </w:p>
                <w:p w:rsidR="00BC69D2" w:rsidRDefault="002C671B" w:rsidP="00384190">
                  <w:pPr>
                    <w:jc w:val="both"/>
                  </w:pPr>
                  <w:r>
                    <w:rPr>
                      <w:u w:val="single"/>
                    </w:rPr>
                    <w:t>Sec. 18.0681.  SECRETARY OF STATE AUTHORITY TO ELIMINATE DUPLICATE REGISTRATION RECORDS.  (a)  The secret</w:t>
                  </w:r>
                  <w:r>
                    <w:rPr>
                      <w:u w:val="single"/>
                    </w:rPr>
                    <w:t>ary of state shall periodically compare the information regarding voters maintained as part of the statewide computerized voter registration list to determine whether any voters have more than one voter registration record on file.</w:t>
                  </w:r>
                </w:p>
                <w:p w:rsidR="001858FB" w:rsidRDefault="002C671B" w:rsidP="00384190">
                  <w:pPr>
                    <w:jc w:val="both"/>
                    <w:rPr>
                      <w:highlight w:val="lightGray"/>
                      <w:u w:val="single"/>
                    </w:rPr>
                  </w:pPr>
                </w:p>
                <w:p w:rsidR="00265C56" w:rsidRPr="005B6EFC" w:rsidRDefault="002C671B" w:rsidP="00384190">
                  <w:pPr>
                    <w:jc w:val="both"/>
                  </w:pPr>
                  <w:r w:rsidRPr="005B6EFC">
                    <w:rPr>
                      <w:u w:val="single"/>
                    </w:rPr>
                    <w:t>(b)  The secretary of s</w:t>
                  </w:r>
                  <w:r w:rsidRPr="005B6EFC">
                    <w:rPr>
                      <w:u w:val="single"/>
                    </w:rPr>
                    <w:t xml:space="preserve">tate shall by rule determine what information </w:t>
                  </w:r>
                  <w:r w:rsidRPr="0008621B">
                    <w:rPr>
                      <w:highlight w:val="lightGray"/>
                      <w:u w:val="single"/>
                    </w:rPr>
                    <w:t>combinations identified as common to</w:t>
                  </w:r>
                  <w:r w:rsidRPr="005B6EFC">
                    <w:rPr>
                      <w:u w:val="single"/>
                    </w:rPr>
                    <w:t xml:space="preserve"> more than one registration record </w:t>
                  </w:r>
                  <w:r w:rsidRPr="0008621B">
                    <w:rPr>
                      <w:highlight w:val="lightGray"/>
                      <w:u w:val="single"/>
                    </w:rPr>
                    <w:t>constitute a weak match or a strong match</w:t>
                  </w:r>
                  <w:r w:rsidRPr="005B6EFC">
                    <w:rPr>
                      <w:u w:val="single"/>
                    </w:rPr>
                    <w:t xml:space="preserve"> in order to:</w:t>
                  </w:r>
                </w:p>
                <w:p w:rsidR="00C370EF" w:rsidRPr="005B6EFC" w:rsidRDefault="002C671B" w:rsidP="00384190">
                  <w:pPr>
                    <w:jc w:val="both"/>
                    <w:rPr>
                      <w:u w:val="single"/>
                    </w:rPr>
                  </w:pPr>
                  <w:r w:rsidRPr="005B6EFC">
                    <w:rPr>
                      <w:u w:val="single"/>
                    </w:rPr>
                    <w:t>(1)  produce the least possible impact on Texas voters; and</w:t>
                  </w:r>
                </w:p>
                <w:p w:rsidR="00265C56" w:rsidRDefault="002C671B" w:rsidP="00384190">
                  <w:pPr>
                    <w:jc w:val="both"/>
                    <w:rPr>
                      <w:u w:val="single"/>
                    </w:rPr>
                  </w:pPr>
                  <w:r w:rsidRPr="005B6EFC">
                    <w:rPr>
                      <w:u w:val="single"/>
                    </w:rPr>
                    <w:t xml:space="preserve">(2)  fulfill its </w:t>
                  </w:r>
                  <w:r w:rsidRPr="005B6EFC">
                    <w:rPr>
                      <w:u w:val="single"/>
                    </w:rPr>
                    <w:t>responsibility to manage the voter rolls.</w:t>
                  </w:r>
                </w:p>
                <w:p w:rsidR="00BC69D2" w:rsidRPr="00C370EF" w:rsidRDefault="002C671B" w:rsidP="00384190">
                  <w:pPr>
                    <w:jc w:val="both"/>
                    <w:rPr>
                      <w:highlight w:val="lightGray"/>
                    </w:rPr>
                  </w:pPr>
                  <w:r w:rsidRPr="00B3286D">
                    <w:rPr>
                      <w:highlight w:val="lightGray"/>
                      <w:u w:val="single"/>
                    </w:rPr>
                    <w:t xml:space="preserve"> </w:t>
                  </w:r>
                </w:p>
                <w:p w:rsidR="00BC69D2" w:rsidRDefault="002C671B" w:rsidP="00384190">
                  <w:pPr>
                    <w:jc w:val="both"/>
                  </w:pPr>
                  <w:r>
                    <w:rPr>
                      <w:u w:val="single"/>
                    </w:rPr>
                    <w:t xml:space="preserve">(d)  If the </w:t>
                  </w:r>
                  <w:r w:rsidRPr="00C370EF">
                    <w:rPr>
                      <w:u w:val="single"/>
                    </w:rPr>
                    <w:t>secretary of state determines</w:t>
                  </w:r>
                  <w:r>
                    <w:rPr>
                      <w:u w:val="single"/>
                    </w:rPr>
                    <w:t xml:space="preserve"> that a voter on the registration list has more than one registration record on file </w:t>
                  </w:r>
                  <w:r w:rsidRPr="00B3286D">
                    <w:rPr>
                      <w:highlight w:val="lightGray"/>
                      <w:u w:val="single"/>
                    </w:rPr>
                    <w:t>based on a strong match</w:t>
                  </w:r>
                  <w:r>
                    <w:rPr>
                      <w:u w:val="single"/>
                    </w:rPr>
                    <w:t>, the secretary shall send notice of the determination to the v</w:t>
                  </w:r>
                  <w:r>
                    <w:rPr>
                      <w:u w:val="single"/>
                    </w:rPr>
                    <w:t xml:space="preserve">oter registrar of each county in which the voter is registered to vote.  </w:t>
                  </w:r>
                  <w:r w:rsidRPr="00B3286D">
                    <w:rPr>
                      <w:highlight w:val="lightGray"/>
                      <w:u w:val="single"/>
                    </w:rPr>
                    <w:t>If the voter records identified are:</w:t>
                  </w:r>
                </w:p>
                <w:p w:rsidR="005E408C" w:rsidRPr="00D25FF2" w:rsidRDefault="002C671B" w:rsidP="00384190">
                  <w:pPr>
                    <w:jc w:val="both"/>
                    <w:rPr>
                      <w:highlight w:val="lightGray"/>
                    </w:rPr>
                  </w:pPr>
                  <w:r w:rsidRPr="00D25FF2">
                    <w:rPr>
                      <w:highlight w:val="lightGray"/>
                      <w:u w:val="single"/>
                    </w:rPr>
                    <w:t>(1)  located in the same county, the voter registrar may merge the records following a determination that each record belongs to the same voter us</w:t>
                  </w:r>
                  <w:r w:rsidRPr="00D25FF2">
                    <w:rPr>
                      <w:highlight w:val="lightGray"/>
                      <w:u w:val="single"/>
                    </w:rPr>
                    <w:t xml:space="preserve">ing the procedure for the correction of registration records under </w:t>
                  </w:r>
                  <w:r w:rsidRPr="00D25FF2">
                    <w:rPr>
                      <w:highlight w:val="lightGray"/>
                      <w:u w:val="single"/>
                    </w:rPr>
                    <w:lastRenderedPageBreak/>
                    <w:t>Section 15.022; or</w:t>
                  </w:r>
                </w:p>
                <w:p w:rsidR="005E408C" w:rsidRDefault="002C671B" w:rsidP="00384190">
                  <w:pPr>
                    <w:jc w:val="both"/>
                    <w:rPr>
                      <w:u w:val="single"/>
                    </w:rPr>
                  </w:pPr>
                  <w:r w:rsidRPr="00D25FF2">
                    <w:rPr>
                      <w:highlight w:val="lightGray"/>
                      <w:u w:val="single"/>
                    </w:rPr>
                    <w:t>(2)  located in more than one county, the registrar of the county with the oldest record may deliver a written confirmation notice in accordance with Section 15.051.</w:t>
                  </w:r>
                </w:p>
                <w:p w:rsidR="00D25FF2" w:rsidRDefault="002C671B" w:rsidP="00384190">
                  <w:pPr>
                    <w:jc w:val="both"/>
                    <w:rPr>
                      <w:u w:val="single"/>
                    </w:rPr>
                  </w:pPr>
                </w:p>
                <w:p w:rsidR="00D25FF2" w:rsidRPr="00C370EF" w:rsidRDefault="002C671B" w:rsidP="00384190">
                  <w:pPr>
                    <w:jc w:val="both"/>
                    <w:rPr>
                      <w:i/>
                    </w:rPr>
                  </w:pPr>
                  <w:r>
                    <w:rPr>
                      <w:i/>
                    </w:rPr>
                    <w:t>(Se</w:t>
                  </w:r>
                  <w:r>
                    <w:rPr>
                      <w:i/>
                    </w:rPr>
                    <w:t>e subsection (b) above.)</w:t>
                  </w: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5E408C" w:rsidRDefault="002C671B" w:rsidP="00384190">
                  <w:pPr>
                    <w:jc w:val="both"/>
                    <w:rPr>
                      <w:u w:val="single"/>
                    </w:rPr>
                  </w:pPr>
                </w:p>
                <w:p w:rsidR="00C370EF" w:rsidRDefault="002C671B" w:rsidP="00384190">
                  <w:pPr>
                    <w:jc w:val="both"/>
                    <w:rPr>
                      <w:highlight w:val="lightGray"/>
                      <w:u w:val="single"/>
                    </w:rPr>
                  </w:pPr>
                </w:p>
                <w:p w:rsidR="00C370EF" w:rsidRDefault="002C671B" w:rsidP="00384190">
                  <w:pPr>
                    <w:jc w:val="both"/>
                    <w:rPr>
                      <w:highlight w:val="lightGray"/>
                      <w:u w:val="single"/>
                    </w:rPr>
                  </w:pPr>
                </w:p>
                <w:p w:rsidR="00C370EF" w:rsidRDefault="002C671B" w:rsidP="00384190">
                  <w:pPr>
                    <w:jc w:val="both"/>
                    <w:rPr>
                      <w:highlight w:val="lightGray"/>
                      <w:u w:val="single"/>
                    </w:rPr>
                  </w:pPr>
                </w:p>
                <w:p w:rsidR="00C370EF" w:rsidRDefault="002C671B" w:rsidP="00384190">
                  <w:pPr>
                    <w:jc w:val="both"/>
                    <w:rPr>
                      <w:highlight w:val="lightGray"/>
                      <w:u w:val="single"/>
                    </w:rPr>
                  </w:pPr>
                </w:p>
                <w:p w:rsidR="001372B6" w:rsidRDefault="002C671B" w:rsidP="00384190">
                  <w:pPr>
                    <w:jc w:val="both"/>
                    <w:rPr>
                      <w:highlight w:val="lightGray"/>
                      <w:u w:val="single"/>
                    </w:rPr>
                  </w:pPr>
                </w:p>
                <w:p w:rsidR="001372B6" w:rsidRDefault="002C671B" w:rsidP="00384190">
                  <w:pPr>
                    <w:jc w:val="both"/>
                    <w:rPr>
                      <w:highlight w:val="lightGray"/>
                      <w:u w:val="single"/>
                    </w:rPr>
                  </w:pPr>
                </w:p>
                <w:p w:rsidR="001372B6" w:rsidRDefault="002C671B" w:rsidP="00384190">
                  <w:pPr>
                    <w:jc w:val="both"/>
                    <w:rPr>
                      <w:highlight w:val="lightGray"/>
                      <w:u w:val="single"/>
                    </w:rPr>
                  </w:pPr>
                </w:p>
                <w:p w:rsidR="00BC69D2" w:rsidRDefault="002C671B" w:rsidP="00384190">
                  <w:pPr>
                    <w:jc w:val="both"/>
                  </w:pPr>
                  <w:r w:rsidRPr="00B3286D">
                    <w:rPr>
                      <w:highlight w:val="lightGray"/>
                      <w:u w:val="single"/>
                    </w:rPr>
                    <w:t>(c)  The secretary of state may not determine that a voter has more than one registration record based on a weak match.  The secretary of state may inform the county of the voter's residence that a weak match exists.</w:t>
                  </w:r>
                </w:p>
              </w:tc>
            </w:tr>
            <w:tr w:rsidR="00983A09" w:rsidTr="00B3286D">
              <w:tc>
                <w:tcPr>
                  <w:tcW w:w="4680" w:type="dxa"/>
                  <w:tcMar>
                    <w:right w:w="360" w:type="dxa"/>
                  </w:tcMar>
                </w:tcPr>
                <w:p w:rsidR="00BC69D2" w:rsidRDefault="002C671B" w:rsidP="00384190">
                  <w:pPr>
                    <w:jc w:val="both"/>
                  </w:pPr>
                  <w:r>
                    <w:lastRenderedPageBreak/>
                    <w:t>SECTION 3.  Section 62.0132(g), Government Code, is amended to read as follows:</w:t>
                  </w:r>
                </w:p>
                <w:p w:rsidR="00BC69D2" w:rsidRDefault="002C671B" w:rsidP="00384190">
                  <w:pPr>
                    <w:jc w:val="both"/>
                  </w:pPr>
                  <w:r>
                    <w:t>(g)  The information contained in a completed questionnaire may be disclosed to:</w:t>
                  </w:r>
                </w:p>
                <w:p w:rsidR="00BC69D2" w:rsidRDefault="002C671B" w:rsidP="00384190">
                  <w:pPr>
                    <w:jc w:val="both"/>
                  </w:pPr>
                  <w:r>
                    <w:t>(1)  a judge assigned to hear a cause of action in which the respondent to the questionnaire is</w:t>
                  </w:r>
                  <w:r>
                    <w:t xml:space="preserve"> a potential juror;</w:t>
                  </w:r>
                </w:p>
                <w:p w:rsidR="00BC69D2" w:rsidRDefault="002C671B" w:rsidP="00384190">
                  <w:pPr>
                    <w:jc w:val="both"/>
                  </w:pPr>
                  <w:r>
                    <w:t>(2)  court personnel; [</w:t>
                  </w:r>
                  <w:r>
                    <w:rPr>
                      <w:strike/>
                    </w:rPr>
                    <w:t>and</w:t>
                  </w:r>
                  <w:r>
                    <w:t>]</w:t>
                  </w:r>
                </w:p>
                <w:p w:rsidR="00BC69D2" w:rsidRDefault="002C671B" w:rsidP="00384190">
                  <w:pPr>
                    <w:jc w:val="both"/>
                  </w:pPr>
                  <w:r>
                    <w:t>(3)  a litigant and a litigant's attorney in a cause of action in which the respondent to the questionnaire is a potential juror</w:t>
                  </w:r>
                  <w:r>
                    <w:rPr>
                      <w:u w:val="single"/>
                    </w:rPr>
                    <w:t>; and</w:t>
                  </w:r>
                </w:p>
                <w:p w:rsidR="00BC69D2" w:rsidRDefault="002C671B" w:rsidP="00384190">
                  <w:pPr>
                    <w:jc w:val="both"/>
                  </w:pPr>
                  <w:r>
                    <w:rPr>
                      <w:u w:val="single"/>
                    </w:rPr>
                    <w:t xml:space="preserve">(4)  </w:t>
                  </w:r>
                  <w:r w:rsidRPr="00D25FF2">
                    <w:rPr>
                      <w:highlight w:val="lightGray"/>
                      <w:u w:val="single"/>
                    </w:rPr>
                    <w:t>the secretary of state</w:t>
                  </w:r>
                  <w:r>
                    <w:rPr>
                      <w:u w:val="single"/>
                    </w:rPr>
                    <w:t xml:space="preserve"> in connection with any matter of voter registr</w:t>
                  </w:r>
                  <w:r>
                    <w:rPr>
                      <w:u w:val="single"/>
                    </w:rPr>
                    <w:t>ation or the administration of elections</w:t>
                  </w:r>
                  <w:r>
                    <w:t>.</w:t>
                  </w:r>
                </w:p>
                <w:p w:rsidR="00BC69D2" w:rsidRDefault="002C671B" w:rsidP="00384190">
                  <w:pPr>
                    <w:jc w:val="both"/>
                  </w:pPr>
                </w:p>
              </w:tc>
              <w:tc>
                <w:tcPr>
                  <w:tcW w:w="4673" w:type="dxa"/>
                  <w:tcMar>
                    <w:left w:w="360" w:type="dxa"/>
                  </w:tcMar>
                </w:tcPr>
                <w:p w:rsidR="00BC69D2" w:rsidRDefault="002C671B" w:rsidP="00384190">
                  <w:pPr>
                    <w:jc w:val="both"/>
                  </w:pPr>
                  <w:r>
                    <w:t>SECTION 3.  Section 62.0132(g), Government Code, is amended to read as follows:</w:t>
                  </w:r>
                </w:p>
                <w:p w:rsidR="00BC69D2" w:rsidRDefault="002C671B" w:rsidP="00384190">
                  <w:pPr>
                    <w:jc w:val="both"/>
                  </w:pPr>
                  <w:r>
                    <w:t>(g)  The information contained in a completed questionnaire may be disclosed to:</w:t>
                  </w:r>
                </w:p>
                <w:p w:rsidR="00BC69D2" w:rsidRDefault="002C671B" w:rsidP="00384190">
                  <w:pPr>
                    <w:jc w:val="both"/>
                  </w:pPr>
                  <w:r>
                    <w:t>(1)  a judge assigned to hear a cause of action in w</w:t>
                  </w:r>
                  <w:r>
                    <w:t>hich the respondent to the questionnaire is a potential juror;</w:t>
                  </w:r>
                </w:p>
                <w:p w:rsidR="00BC69D2" w:rsidRDefault="002C671B" w:rsidP="00384190">
                  <w:pPr>
                    <w:jc w:val="both"/>
                  </w:pPr>
                  <w:r>
                    <w:t>(2)  court personnel; [</w:t>
                  </w:r>
                  <w:r>
                    <w:rPr>
                      <w:strike/>
                    </w:rPr>
                    <w:t>and</w:t>
                  </w:r>
                  <w:r>
                    <w:t>]</w:t>
                  </w:r>
                </w:p>
                <w:p w:rsidR="00BC69D2" w:rsidRDefault="002C671B" w:rsidP="00384190">
                  <w:pPr>
                    <w:jc w:val="both"/>
                  </w:pPr>
                  <w:r>
                    <w:t>(3)  a litigant and a litigant's attorney in a cause of action in which the respondent to the questionnaire is a potential juror</w:t>
                  </w:r>
                  <w:r>
                    <w:rPr>
                      <w:u w:val="single"/>
                    </w:rPr>
                    <w:t>; and</w:t>
                  </w:r>
                </w:p>
                <w:p w:rsidR="00BC69D2" w:rsidRDefault="002C671B" w:rsidP="00384190">
                  <w:pPr>
                    <w:jc w:val="both"/>
                  </w:pPr>
                  <w:r>
                    <w:rPr>
                      <w:u w:val="single"/>
                    </w:rPr>
                    <w:t xml:space="preserve">(4)  </w:t>
                  </w:r>
                  <w:r w:rsidRPr="00D25FF2">
                    <w:rPr>
                      <w:highlight w:val="lightGray"/>
                      <w:u w:val="single"/>
                    </w:rPr>
                    <w:t xml:space="preserve">other than information </w:t>
                  </w:r>
                  <w:r w:rsidRPr="00D25FF2">
                    <w:rPr>
                      <w:highlight w:val="lightGray"/>
                      <w:u w:val="single"/>
                    </w:rPr>
                    <w:t>provided that is related to Section 62.102(8) or (9), the voter registrar of a county</w:t>
                  </w:r>
                  <w:r>
                    <w:rPr>
                      <w:u w:val="single"/>
                    </w:rPr>
                    <w:t xml:space="preserve"> in connection with any matter of voter registration or the administration of elections</w:t>
                  </w:r>
                  <w:r>
                    <w:t>.</w:t>
                  </w:r>
                </w:p>
              </w:tc>
            </w:tr>
            <w:tr w:rsidR="00983A09" w:rsidTr="00B3286D">
              <w:tc>
                <w:tcPr>
                  <w:tcW w:w="4680" w:type="dxa"/>
                  <w:tcMar>
                    <w:right w:w="360" w:type="dxa"/>
                  </w:tcMar>
                </w:tcPr>
                <w:p w:rsidR="00BC69D2" w:rsidRDefault="002C671B" w:rsidP="00384190">
                  <w:pPr>
                    <w:jc w:val="both"/>
                  </w:pPr>
                  <w:r>
                    <w:t>SECTION 4.  This Act takes effect immediately if it receives a vote of two-thirds</w:t>
                  </w:r>
                  <w:r>
                    <w:t xml:space="preserve"> of 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BC69D2" w:rsidRDefault="002C671B" w:rsidP="00384190">
                  <w:pPr>
                    <w:jc w:val="both"/>
                  </w:pPr>
                  <w:r>
                    <w:t>SECTION 4. Same as introduced version.</w:t>
                  </w:r>
                </w:p>
                <w:p w:rsidR="00BC69D2" w:rsidRDefault="002C671B" w:rsidP="00384190">
                  <w:pPr>
                    <w:jc w:val="both"/>
                  </w:pPr>
                </w:p>
                <w:p w:rsidR="00BC69D2" w:rsidRDefault="002C671B" w:rsidP="00384190">
                  <w:pPr>
                    <w:jc w:val="both"/>
                  </w:pPr>
                </w:p>
              </w:tc>
            </w:tr>
          </w:tbl>
          <w:p w:rsidR="00BC69D2" w:rsidRPr="009C1E9A" w:rsidRDefault="002C671B" w:rsidP="00384190">
            <w:pPr>
              <w:rPr>
                <w:b/>
                <w:u w:val="single"/>
              </w:rPr>
            </w:pPr>
          </w:p>
        </w:tc>
      </w:tr>
    </w:tbl>
    <w:p w:rsidR="004108C3" w:rsidRPr="008423E4" w:rsidRDefault="002C671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671B">
      <w:r>
        <w:separator/>
      </w:r>
    </w:p>
  </w:endnote>
  <w:endnote w:type="continuationSeparator" w:id="0">
    <w:p w:rsidR="00000000" w:rsidRDefault="002C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83A09" w:rsidTr="009C1E9A">
      <w:trPr>
        <w:cantSplit/>
      </w:trPr>
      <w:tc>
        <w:tcPr>
          <w:tcW w:w="0" w:type="pct"/>
        </w:tcPr>
        <w:p w:rsidR="00137D90" w:rsidRDefault="002C671B" w:rsidP="009C1E9A">
          <w:pPr>
            <w:pStyle w:val="Footer"/>
            <w:tabs>
              <w:tab w:val="clear" w:pos="8640"/>
              <w:tab w:val="right" w:pos="9360"/>
            </w:tabs>
          </w:pPr>
        </w:p>
      </w:tc>
      <w:tc>
        <w:tcPr>
          <w:tcW w:w="2395" w:type="pct"/>
        </w:tcPr>
        <w:p w:rsidR="00137D90" w:rsidRDefault="002C671B" w:rsidP="009C1E9A">
          <w:pPr>
            <w:pStyle w:val="Footer"/>
            <w:tabs>
              <w:tab w:val="clear" w:pos="8640"/>
              <w:tab w:val="right" w:pos="9360"/>
            </w:tabs>
          </w:pPr>
        </w:p>
        <w:p w:rsidR="001A4310" w:rsidRDefault="002C671B" w:rsidP="009C1E9A">
          <w:pPr>
            <w:pStyle w:val="Footer"/>
            <w:tabs>
              <w:tab w:val="clear" w:pos="8640"/>
              <w:tab w:val="right" w:pos="9360"/>
            </w:tabs>
          </w:pPr>
        </w:p>
        <w:p w:rsidR="00137D90" w:rsidRDefault="002C671B" w:rsidP="009C1E9A">
          <w:pPr>
            <w:pStyle w:val="Footer"/>
            <w:tabs>
              <w:tab w:val="clear" w:pos="8640"/>
              <w:tab w:val="right" w:pos="9360"/>
            </w:tabs>
          </w:pPr>
        </w:p>
      </w:tc>
      <w:tc>
        <w:tcPr>
          <w:tcW w:w="2453" w:type="pct"/>
        </w:tcPr>
        <w:p w:rsidR="00137D90" w:rsidRDefault="002C671B" w:rsidP="009C1E9A">
          <w:pPr>
            <w:pStyle w:val="Footer"/>
            <w:tabs>
              <w:tab w:val="clear" w:pos="8640"/>
              <w:tab w:val="right" w:pos="9360"/>
            </w:tabs>
            <w:jc w:val="right"/>
          </w:pPr>
        </w:p>
      </w:tc>
    </w:tr>
    <w:tr w:rsidR="00983A09" w:rsidTr="009C1E9A">
      <w:trPr>
        <w:cantSplit/>
      </w:trPr>
      <w:tc>
        <w:tcPr>
          <w:tcW w:w="0" w:type="pct"/>
        </w:tcPr>
        <w:p w:rsidR="00EC379B" w:rsidRDefault="002C671B" w:rsidP="009C1E9A">
          <w:pPr>
            <w:pStyle w:val="Footer"/>
            <w:tabs>
              <w:tab w:val="clear" w:pos="8640"/>
              <w:tab w:val="right" w:pos="9360"/>
            </w:tabs>
          </w:pPr>
        </w:p>
      </w:tc>
      <w:tc>
        <w:tcPr>
          <w:tcW w:w="2395" w:type="pct"/>
        </w:tcPr>
        <w:p w:rsidR="00EC379B" w:rsidRPr="009C1E9A" w:rsidRDefault="002C671B" w:rsidP="009C1E9A">
          <w:pPr>
            <w:pStyle w:val="Footer"/>
            <w:tabs>
              <w:tab w:val="clear" w:pos="8640"/>
              <w:tab w:val="right" w:pos="9360"/>
            </w:tabs>
            <w:rPr>
              <w:rFonts w:ascii="Shruti" w:hAnsi="Shruti"/>
              <w:sz w:val="22"/>
            </w:rPr>
          </w:pPr>
          <w:r>
            <w:rPr>
              <w:rFonts w:ascii="Shruti" w:hAnsi="Shruti"/>
              <w:sz w:val="22"/>
            </w:rPr>
            <w:t>85R 27413</w:t>
          </w:r>
        </w:p>
      </w:tc>
      <w:tc>
        <w:tcPr>
          <w:tcW w:w="2453" w:type="pct"/>
        </w:tcPr>
        <w:p w:rsidR="00EC379B" w:rsidRDefault="002C671B" w:rsidP="009C1E9A">
          <w:pPr>
            <w:pStyle w:val="Footer"/>
            <w:tabs>
              <w:tab w:val="clear" w:pos="8640"/>
              <w:tab w:val="right" w:pos="9360"/>
            </w:tabs>
            <w:jc w:val="right"/>
          </w:pPr>
          <w:r>
            <w:fldChar w:fldCharType="begin"/>
          </w:r>
          <w:r>
            <w:instrText xml:space="preserve"> DOCPROPERTY  OTID  \* MERGEFORMAT </w:instrText>
          </w:r>
          <w:r>
            <w:fldChar w:fldCharType="separate"/>
          </w:r>
          <w:r>
            <w:t>17.118.1508</w:t>
          </w:r>
          <w:r>
            <w:fldChar w:fldCharType="end"/>
          </w:r>
        </w:p>
      </w:tc>
    </w:tr>
    <w:tr w:rsidR="00983A09" w:rsidTr="009C1E9A">
      <w:trPr>
        <w:cantSplit/>
      </w:trPr>
      <w:tc>
        <w:tcPr>
          <w:tcW w:w="0" w:type="pct"/>
        </w:tcPr>
        <w:p w:rsidR="00EC379B" w:rsidRDefault="002C671B" w:rsidP="009C1E9A">
          <w:pPr>
            <w:pStyle w:val="Footer"/>
            <w:tabs>
              <w:tab w:val="clear" w:pos="4320"/>
              <w:tab w:val="clear" w:pos="8640"/>
              <w:tab w:val="left" w:pos="2865"/>
            </w:tabs>
          </w:pPr>
        </w:p>
      </w:tc>
      <w:tc>
        <w:tcPr>
          <w:tcW w:w="2395" w:type="pct"/>
        </w:tcPr>
        <w:p w:rsidR="00EC379B" w:rsidRPr="009C1E9A" w:rsidRDefault="002C671B" w:rsidP="009C1E9A">
          <w:pPr>
            <w:pStyle w:val="Footer"/>
            <w:tabs>
              <w:tab w:val="clear" w:pos="4320"/>
              <w:tab w:val="clear" w:pos="8640"/>
              <w:tab w:val="left" w:pos="2865"/>
            </w:tabs>
            <w:rPr>
              <w:rFonts w:ascii="Shruti" w:hAnsi="Shruti"/>
              <w:sz w:val="22"/>
            </w:rPr>
          </w:pPr>
          <w:r>
            <w:rPr>
              <w:rFonts w:ascii="Shruti" w:hAnsi="Shruti"/>
              <w:sz w:val="22"/>
            </w:rPr>
            <w:t>Substitute Document Number: 85R 24345</w:t>
          </w:r>
        </w:p>
      </w:tc>
      <w:tc>
        <w:tcPr>
          <w:tcW w:w="2453" w:type="pct"/>
        </w:tcPr>
        <w:p w:rsidR="00EC379B" w:rsidRDefault="002C671B" w:rsidP="006D504F">
          <w:pPr>
            <w:pStyle w:val="Footer"/>
            <w:rPr>
              <w:rStyle w:val="PageNumber"/>
            </w:rPr>
          </w:pPr>
        </w:p>
        <w:p w:rsidR="00EC379B" w:rsidRDefault="002C671B" w:rsidP="009C1E9A">
          <w:pPr>
            <w:pStyle w:val="Footer"/>
            <w:tabs>
              <w:tab w:val="clear" w:pos="8640"/>
              <w:tab w:val="right" w:pos="9360"/>
            </w:tabs>
            <w:jc w:val="right"/>
          </w:pPr>
        </w:p>
      </w:tc>
    </w:tr>
    <w:tr w:rsidR="00983A09" w:rsidTr="009C1E9A">
      <w:trPr>
        <w:cantSplit/>
        <w:trHeight w:val="323"/>
      </w:trPr>
      <w:tc>
        <w:tcPr>
          <w:tcW w:w="0" w:type="pct"/>
          <w:gridSpan w:val="3"/>
        </w:tcPr>
        <w:p w:rsidR="00EC379B" w:rsidRDefault="002C671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C671B" w:rsidP="009C1E9A">
          <w:pPr>
            <w:pStyle w:val="Footer"/>
            <w:tabs>
              <w:tab w:val="clear" w:pos="8640"/>
              <w:tab w:val="right" w:pos="9360"/>
            </w:tabs>
            <w:jc w:val="center"/>
          </w:pPr>
        </w:p>
      </w:tc>
    </w:tr>
  </w:tbl>
  <w:p w:rsidR="00EC379B" w:rsidRPr="00FF6F72" w:rsidRDefault="002C671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671B">
      <w:r>
        <w:separator/>
      </w:r>
    </w:p>
  </w:footnote>
  <w:footnote w:type="continuationSeparator" w:id="0">
    <w:p w:rsidR="00000000" w:rsidRDefault="002C6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09"/>
    <w:rsid w:val="002C671B"/>
    <w:rsid w:val="0098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51ACE"/>
    <w:rPr>
      <w:sz w:val="16"/>
      <w:szCs w:val="16"/>
    </w:rPr>
  </w:style>
  <w:style w:type="paragraph" w:styleId="CommentText">
    <w:name w:val="annotation text"/>
    <w:basedOn w:val="Normal"/>
    <w:link w:val="CommentTextChar"/>
    <w:rsid w:val="00051ACE"/>
    <w:rPr>
      <w:sz w:val="20"/>
      <w:szCs w:val="20"/>
    </w:rPr>
  </w:style>
  <w:style w:type="character" w:customStyle="1" w:styleId="CommentTextChar">
    <w:name w:val="Comment Text Char"/>
    <w:basedOn w:val="DefaultParagraphFont"/>
    <w:link w:val="CommentText"/>
    <w:rsid w:val="00051ACE"/>
  </w:style>
  <w:style w:type="paragraph" w:styleId="CommentSubject">
    <w:name w:val="annotation subject"/>
    <w:basedOn w:val="CommentText"/>
    <w:next w:val="CommentText"/>
    <w:link w:val="CommentSubjectChar"/>
    <w:rsid w:val="00051ACE"/>
    <w:rPr>
      <w:b/>
      <w:bCs/>
    </w:rPr>
  </w:style>
  <w:style w:type="character" w:customStyle="1" w:styleId="CommentSubjectChar">
    <w:name w:val="Comment Subject Char"/>
    <w:basedOn w:val="CommentTextChar"/>
    <w:link w:val="CommentSubject"/>
    <w:rsid w:val="0005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51ACE"/>
    <w:rPr>
      <w:sz w:val="16"/>
      <w:szCs w:val="16"/>
    </w:rPr>
  </w:style>
  <w:style w:type="paragraph" w:styleId="CommentText">
    <w:name w:val="annotation text"/>
    <w:basedOn w:val="Normal"/>
    <w:link w:val="CommentTextChar"/>
    <w:rsid w:val="00051ACE"/>
    <w:rPr>
      <w:sz w:val="20"/>
      <w:szCs w:val="20"/>
    </w:rPr>
  </w:style>
  <w:style w:type="character" w:customStyle="1" w:styleId="CommentTextChar">
    <w:name w:val="Comment Text Char"/>
    <w:basedOn w:val="DefaultParagraphFont"/>
    <w:link w:val="CommentText"/>
    <w:rsid w:val="00051ACE"/>
  </w:style>
  <w:style w:type="paragraph" w:styleId="CommentSubject">
    <w:name w:val="annotation subject"/>
    <w:basedOn w:val="CommentText"/>
    <w:next w:val="CommentText"/>
    <w:link w:val="CommentSubjectChar"/>
    <w:rsid w:val="00051ACE"/>
    <w:rPr>
      <w:b/>
      <w:bCs/>
    </w:rPr>
  </w:style>
  <w:style w:type="character" w:customStyle="1" w:styleId="CommentSubjectChar">
    <w:name w:val="Comment Subject Char"/>
    <w:basedOn w:val="CommentTextChar"/>
    <w:link w:val="CommentSubject"/>
    <w:rsid w:val="0005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1356</Words>
  <Characters>7144</Characters>
  <Application>Microsoft Office Word</Application>
  <DocSecurity>4</DocSecurity>
  <Lines>242</Lines>
  <Paragraphs>52</Paragraphs>
  <ScaleCrop>false</ScaleCrop>
  <HeadingPairs>
    <vt:vector size="2" baseType="variant">
      <vt:variant>
        <vt:lpstr>Title</vt:lpstr>
      </vt:variant>
      <vt:variant>
        <vt:i4>1</vt:i4>
      </vt:variant>
    </vt:vector>
  </HeadingPairs>
  <TitlesOfParts>
    <vt:vector size="1" baseType="lpstr">
      <vt:lpstr>BA - HB03490 (Committee Report (Substituted))</vt:lpstr>
    </vt:vector>
  </TitlesOfParts>
  <Company>State of Texas</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27413</dc:subject>
  <dc:creator>State of Texas</dc:creator>
  <dc:description>HB 3490 by Anderson, Rodney-(H)Elections (Substitute Document Number: 85R 24345)</dc:description>
  <cp:lastModifiedBy>Brianna Weis</cp:lastModifiedBy>
  <cp:revision>2</cp:revision>
  <cp:lastPrinted>2017-04-29T20:15:00Z</cp:lastPrinted>
  <dcterms:created xsi:type="dcterms:W3CDTF">2017-05-03T01:30:00Z</dcterms:created>
  <dcterms:modified xsi:type="dcterms:W3CDTF">2017-05-03T01:30:00Z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17.118.1508</vt:lpwstr>
  </property>
</Properties>
</file>