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37D0" w:rsidTr="00345119">
        <w:tc>
          <w:tcPr>
            <w:tcW w:w="9576" w:type="dxa"/>
            <w:noWrap/>
          </w:tcPr>
          <w:p w:rsidR="008423E4" w:rsidRPr="0022177D" w:rsidRDefault="009508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087E" w:rsidP="008423E4">
      <w:pPr>
        <w:jc w:val="center"/>
      </w:pPr>
    </w:p>
    <w:p w:rsidR="008423E4" w:rsidRPr="00B31F0E" w:rsidRDefault="0095087E" w:rsidP="008423E4"/>
    <w:p w:rsidR="008423E4" w:rsidRPr="00742794" w:rsidRDefault="009508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37D0" w:rsidTr="00345119">
        <w:tc>
          <w:tcPr>
            <w:tcW w:w="9576" w:type="dxa"/>
          </w:tcPr>
          <w:p w:rsidR="008423E4" w:rsidRPr="00861995" w:rsidRDefault="0095087E" w:rsidP="00345119">
            <w:pPr>
              <w:jc w:val="right"/>
            </w:pPr>
            <w:r>
              <w:t>C.S.H.B. 3496</w:t>
            </w:r>
          </w:p>
        </w:tc>
      </w:tr>
      <w:tr w:rsidR="008137D0" w:rsidTr="00345119">
        <w:tc>
          <w:tcPr>
            <w:tcW w:w="9576" w:type="dxa"/>
          </w:tcPr>
          <w:p w:rsidR="008423E4" w:rsidRPr="00861995" w:rsidRDefault="0095087E" w:rsidP="002C0715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8137D0" w:rsidTr="00345119">
        <w:tc>
          <w:tcPr>
            <w:tcW w:w="9576" w:type="dxa"/>
          </w:tcPr>
          <w:p w:rsidR="008423E4" w:rsidRPr="00861995" w:rsidRDefault="0095087E" w:rsidP="00345119">
            <w:pPr>
              <w:jc w:val="right"/>
            </w:pPr>
            <w:r>
              <w:t>Insurance</w:t>
            </w:r>
          </w:p>
        </w:tc>
      </w:tr>
      <w:tr w:rsidR="008137D0" w:rsidTr="00345119">
        <w:tc>
          <w:tcPr>
            <w:tcW w:w="9576" w:type="dxa"/>
          </w:tcPr>
          <w:p w:rsidR="008423E4" w:rsidRDefault="0095087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5087E" w:rsidP="008423E4">
      <w:pPr>
        <w:tabs>
          <w:tab w:val="right" w:pos="9360"/>
        </w:tabs>
      </w:pPr>
    </w:p>
    <w:p w:rsidR="008423E4" w:rsidRDefault="0095087E" w:rsidP="008423E4"/>
    <w:p w:rsidR="008423E4" w:rsidRDefault="009508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137D0" w:rsidTr="002C0715">
        <w:tc>
          <w:tcPr>
            <w:tcW w:w="9582" w:type="dxa"/>
          </w:tcPr>
          <w:p w:rsidR="008423E4" w:rsidRPr="00A8133F" w:rsidRDefault="0095087E" w:rsidP="00F619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087E" w:rsidP="00F61967"/>
          <w:p w:rsidR="008423E4" w:rsidRDefault="0095087E" w:rsidP="00F619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the threat that increased costs pose to the solvency of many farm mutual insurance companies across Texas.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3496 </w:t>
            </w:r>
            <w:r>
              <w:t xml:space="preserve">seeks to prevent continued cost increases </w:t>
            </w:r>
            <w:r>
              <w:t xml:space="preserve">and allow </w:t>
            </w:r>
            <w:r>
              <w:t>a policyholder of such an insurance</w:t>
            </w:r>
            <w:r>
              <w:t xml:space="preserve"> company to vote electronically or by mail without making a person</w:t>
            </w:r>
            <w:r>
              <w:t>al appearance at a policyholder</w:t>
            </w:r>
            <w:r>
              <w:t>s</w:t>
            </w:r>
            <w:r>
              <w:t>' meeting</w:t>
            </w:r>
            <w:r>
              <w:t>.</w:t>
            </w:r>
          </w:p>
          <w:p w:rsidR="008423E4" w:rsidRPr="00E26B13" w:rsidRDefault="0095087E" w:rsidP="00F61967">
            <w:pPr>
              <w:rPr>
                <w:b/>
              </w:rPr>
            </w:pPr>
          </w:p>
        </w:tc>
      </w:tr>
      <w:tr w:rsidR="008137D0" w:rsidTr="002C0715">
        <w:tc>
          <w:tcPr>
            <w:tcW w:w="9582" w:type="dxa"/>
          </w:tcPr>
          <w:p w:rsidR="0017725B" w:rsidRDefault="0095087E" w:rsidP="00F619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087E" w:rsidP="00F61967">
            <w:pPr>
              <w:rPr>
                <w:b/>
                <w:u w:val="single"/>
              </w:rPr>
            </w:pPr>
          </w:p>
          <w:p w:rsidR="00FD5A1D" w:rsidRPr="00FD5A1D" w:rsidRDefault="0095087E" w:rsidP="00F61967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5087E" w:rsidP="00F61967">
            <w:pPr>
              <w:rPr>
                <w:b/>
                <w:u w:val="single"/>
              </w:rPr>
            </w:pPr>
          </w:p>
        </w:tc>
      </w:tr>
      <w:tr w:rsidR="008137D0" w:rsidTr="002C0715">
        <w:tc>
          <w:tcPr>
            <w:tcW w:w="9582" w:type="dxa"/>
          </w:tcPr>
          <w:p w:rsidR="008423E4" w:rsidRPr="00A8133F" w:rsidRDefault="0095087E" w:rsidP="00F61967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95087E" w:rsidP="00F61967"/>
          <w:p w:rsidR="00FD5A1D" w:rsidRDefault="0095087E" w:rsidP="00F619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5087E" w:rsidP="00F61967">
            <w:pPr>
              <w:rPr>
                <w:b/>
              </w:rPr>
            </w:pPr>
          </w:p>
        </w:tc>
      </w:tr>
      <w:tr w:rsidR="008137D0" w:rsidTr="002C0715">
        <w:tc>
          <w:tcPr>
            <w:tcW w:w="9582" w:type="dxa"/>
          </w:tcPr>
          <w:p w:rsidR="008423E4" w:rsidRPr="00A8133F" w:rsidRDefault="0095087E" w:rsidP="00F619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087E" w:rsidP="00F61967"/>
          <w:p w:rsidR="008423E4" w:rsidRDefault="0095087E" w:rsidP="00F619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3496 amends the Insurance Code </w:t>
            </w:r>
            <w:r>
              <w:t xml:space="preserve">to </w:t>
            </w:r>
            <w:r>
              <w:t>authorize a</w:t>
            </w:r>
            <w:r>
              <w:t xml:space="preserve"> farm mutual insurance company to provide in its constitution or bylaws that a </w:t>
            </w:r>
            <w:r w:rsidRPr="00FD5A1D">
              <w:t xml:space="preserve">policyholder </w:t>
            </w:r>
            <w:r>
              <w:t>may</w:t>
            </w:r>
            <w:r w:rsidRPr="00FD5A1D">
              <w:t xml:space="preserve"> vote electronically or by mail without making a personal appearance at a policyholders' meeting</w:t>
            </w:r>
            <w:r>
              <w:t xml:space="preserve">. </w:t>
            </w:r>
          </w:p>
          <w:p w:rsidR="00F61967" w:rsidRPr="00835628" w:rsidRDefault="0095087E" w:rsidP="00F619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137D0" w:rsidTr="002C0715">
        <w:tc>
          <w:tcPr>
            <w:tcW w:w="9582" w:type="dxa"/>
          </w:tcPr>
          <w:p w:rsidR="008423E4" w:rsidRPr="00A8133F" w:rsidRDefault="0095087E" w:rsidP="00F619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087E" w:rsidP="00F61967"/>
          <w:p w:rsidR="008423E4" w:rsidRPr="003624F2" w:rsidRDefault="0095087E" w:rsidP="00F619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087E" w:rsidP="00F61967">
            <w:pPr>
              <w:rPr>
                <w:b/>
              </w:rPr>
            </w:pPr>
          </w:p>
        </w:tc>
      </w:tr>
      <w:tr w:rsidR="008137D0" w:rsidTr="002C0715">
        <w:tc>
          <w:tcPr>
            <w:tcW w:w="9582" w:type="dxa"/>
          </w:tcPr>
          <w:p w:rsidR="002C0715" w:rsidRDefault="0095087E" w:rsidP="00F619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:rsidR="00F00A9A" w:rsidRDefault="0095087E" w:rsidP="00F61967">
            <w:pPr>
              <w:jc w:val="both"/>
            </w:pPr>
          </w:p>
          <w:p w:rsidR="00F00A9A" w:rsidRDefault="0095087E" w:rsidP="00F61967">
            <w:pPr>
              <w:jc w:val="both"/>
            </w:pPr>
            <w:r>
              <w:t>While C.S.H.B. 3496 may differ from the original in minor or nonsubstantive ways, the following comparison is organized and formatted in a manner that indicates the substantial differences between the introduced and committee substitute ve</w:t>
            </w:r>
            <w:r>
              <w:t>rsions of the bill.</w:t>
            </w:r>
          </w:p>
          <w:p w:rsidR="00F00A9A" w:rsidRPr="00F00A9A" w:rsidRDefault="0095087E" w:rsidP="00F61967">
            <w:pPr>
              <w:jc w:val="both"/>
            </w:pPr>
          </w:p>
        </w:tc>
      </w:tr>
      <w:tr w:rsidR="008137D0" w:rsidTr="002C071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137D0" w:rsidTr="002C071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C0715" w:rsidRDefault="0095087E" w:rsidP="00F6196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C0715" w:rsidRDefault="0095087E" w:rsidP="00F6196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137D0" w:rsidTr="002C0715">
              <w:tc>
                <w:tcPr>
                  <w:tcW w:w="4673" w:type="dxa"/>
                  <w:tcMar>
                    <w:righ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>
                    <w:t>SECTION 1.  Section 911.065, Insurance Code, is amended by adding Subsection (c) to read as follows:</w:t>
                  </w:r>
                </w:p>
                <w:p w:rsidR="002C0715" w:rsidRPr="008555FB" w:rsidRDefault="0095087E" w:rsidP="00F6196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  A policyholder may vote electronically or by mail without making a personal appearance at</w:t>
                  </w:r>
                  <w:r>
                    <w:rPr>
                      <w:u w:val="single"/>
                    </w:rPr>
                    <w:t xml:space="preserve"> a policyholders' meeting.</w:t>
                  </w:r>
                </w:p>
                <w:p w:rsidR="002C0715" w:rsidRDefault="0095087E" w:rsidP="00F6196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>
                    <w:t>SECTION 1.  Section 911.065, Insurance Code, is amended by adding Subsection (c) to read as follows:</w:t>
                  </w:r>
                </w:p>
                <w:p w:rsidR="002C0715" w:rsidRDefault="0095087E" w:rsidP="00F61967">
                  <w:pPr>
                    <w:jc w:val="both"/>
                  </w:pPr>
                  <w:r>
                    <w:rPr>
                      <w:u w:val="single"/>
                    </w:rPr>
                    <w:t xml:space="preserve">(c) </w:t>
                  </w:r>
                  <w:r w:rsidRPr="008555FB">
                    <w:rPr>
                      <w:u w:val="single"/>
                    </w:rPr>
                    <w:t xml:space="preserve"> </w:t>
                  </w:r>
                  <w:r w:rsidRPr="008555FB">
                    <w:rPr>
                      <w:highlight w:val="lightGray"/>
                      <w:u w:val="single"/>
                    </w:rPr>
                    <w:t xml:space="preserve">A farm </w:t>
                  </w:r>
                  <w:r w:rsidRPr="00F00A9A">
                    <w:rPr>
                      <w:highlight w:val="lightGray"/>
                      <w:u w:val="single"/>
                    </w:rPr>
                    <w:t xml:space="preserve">mutual insurance company may provide in its constitution or </w:t>
                  </w:r>
                  <w:r w:rsidRPr="008555FB">
                    <w:rPr>
                      <w:highlight w:val="lightGray"/>
                      <w:u w:val="single"/>
                    </w:rPr>
                    <w:t>bylaws that</w:t>
                  </w:r>
                  <w:r w:rsidRPr="008555FB">
                    <w:rPr>
                      <w:u w:val="single"/>
                    </w:rPr>
                    <w:t xml:space="preserve"> a</w:t>
                  </w:r>
                  <w:r>
                    <w:rPr>
                      <w:u w:val="single"/>
                    </w:rPr>
                    <w:t xml:space="preserve"> policyholder may vote electronically or b</w:t>
                  </w:r>
                  <w:r>
                    <w:rPr>
                      <w:u w:val="single"/>
                    </w:rPr>
                    <w:t>y mail without making a personal appearance at a policyholders' meeting.</w:t>
                  </w:r>
                </w:p>
              </w:tc>
            </w:tr>
            <w:tr w:rsidR="008137D0" w:rsidTr="002C0715">
              <w:tc>
                <w:tcPr>
                  <w:tcW w:w="4673" w:type="dxa"/>
                  <w:tcMar>
                    <w:righ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>
                    <w:lastRenderedPageBreak/>
                    <w:t>SECTION 2.  A farm mutual insurance company is not required to comply with Section 911.065(c), Insurance Code, as added by this Act, before January 1, 2019.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 w:rsidRPr="00F00A9A">
                    <w:rPr>
                      <w:highlight w:val="lightGray"/>
                    </w:rPr>
                    <w:t>No equivalent provision.</w:t>
                  </w:r>
                </w:p>
                <w:p w:rsidR="002C0715" w:rsidRDefault="0095087E" w:rsidP="00F61967">
                  <w:pPr>
                    <w:jc w:val="both"/>
                  </w:pPr>
                </w:p>
              </w:tc>
            </w:tr>
            <w:tr w:rsidR="008137D0" w:rsidTr="002C0715">
              <w:tc>
                <w:tcPr>
                  <w:tcW w:w="4673" w:type="dxa"/>
                  <w:tcMar>
                    <w:righ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C0715" w:rsidRDefault="0095087E" w:rsidP="00F61967">
                  <w:pPr>
                    <w:jc w:val="both"/>
                  </w:pPr>
                  <w:r>
                    <w:t>SECTION 2. Same as introduced version.</w:t>
                  </w:r>
                </w:p>
                <w:p w:rsidR="002C0715" w:rsidRDefault="0095087E" w:rsidP="00F61967">
                  <w:pPr>
                    <w:jc w:val="both"/>
                  </w:pPr>
                </w:p>
              </w:tc>
            </w:tr>
          </w:tbl>
          <w:p w:rsidR="002C0715" w:rsidRDefault="0095087E" w:rsidP="00F61967"/>
          <w:p w:rsidR="002C0715" w:rsidRPr="009C1E9A" w:rsidRDefault="0095087E" w:rsidP="00F61967">
            <w:pPr>
              <w:rPr>
                <w:b/>
                <w:u w:val="single"/>
              </w:rPr>
            </w:pPr>
          </w:p>
        </w:tc>
      </w:tr>
    </w:tbl>
    <w:p w:rsidR="008423E4" w:rsidRPr="00BE0E75" w:rsidRDefault="009508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087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87E">
      <w:r>
        <w:separator/>
      </w:r>
    </w:p>
  </w:endnote>
  <w:endnote w:type="continuationSeparator" w:id="0">
    <w:p w:rsidR="00000000" w:rsidRDefault="0095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C0" w:rsidRDefault="00950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37D0" w:rsidTr="009C1E9A">
      <w:trPr>
        <w:cantSplit/>
      </w:trPr>
      <w:tc>
        <w:tcPr>
          <w:tcW w:w="0" w:type="pct"/>
        </w:tcPr>
        <w:p w:rsidR="00137D90" w:rsidRDefault="00950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08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08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0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0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7D0" w:rsidTr="009C1E9A">
      <w:trPr>
        <w:cantSplit/>
      </w:trPr>
      <w:tc>
        <w:tcPr>
          <w:tcW w:w="0" w:type="pct"/>
        </w:tcPr>
        <w:p w:rsidR="00EC379B" w:rsidRDefault="009508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08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26658</w:t>
          </w:r>
        </w:p>
      </w:tc>
      <w:tc>
        <w:tcPr>
          <w:tcW w:w="2453" w:type="pct"/>
        </w:tcPr>
        <w:p w:rsidR="00EC379B" w:rsidRDefault="00950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17.117.55</w:t>
          </w:r>
          <w:r>
            <w:fldChar w:fldCharType="end"/>
          </w:r>
        </w:p>
      </w:tc>
    </w:tr>
    <w:tr w:rsidR="008137D0" w:rsidTr="009C1E9A">
      <w:trPr>
        <w:cantSplit/>
      </w:trPr>
      <w:tc>
        <w:tcPr>
          <w:tcW w:w="0" w:type="pct"/>
        </w:tcPr>
        <w:p w:rsidR="00EC379B" w:rsidRDefault="009508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08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23733</w:t>
          </w:r>
        </w:p>
      </w:tc>
      <w:tc>
        <w:tcPr>
          <w:tcW w:w="2453" w:type="pct"/>
        </w:tcPr>
        <w:p w:rsidR="00EC379B" w:rsidRDefault="0095087E" w:rsidP="006D504F">
          <w:pPr>
            <w:pStyle w:val="Footer"/>
            <w:rPr>
              <w:rStyle w:val="PageNumber"/>
            </w:rPr>
          </w:pPr>
        </w:p>
        <w:p w:rsidR="00EC379B" w:rsidRDefault="009508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7D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08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08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08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C0" w:rsidRDefault="0095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87E">
      <w:r>
        <w:separator/>
      </w:r>
    </w:p>
  </w:footnote>
  <w:footnote w:type="continuationSeparator" w:id="0">
    <w:p w:rsidR="00000000" w:rsidRDefault="0095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C0" w:rsidRDefault="00950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C0" w:rsidRDefault="00950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C0" w:rsidRDefault="0095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0"/>
    <w:rsid w:val="008137D0"/>
    <w:rsid w:val="009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5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A1D"/>
  </w:style>
  <w:style w:type="paragraph" w:styleId="CommentSubject">
    <w:name w:val="annotation subject"/>
    <w:basedOn w:val="CommentText"/>
    <w:next w:val="CommentText"/>
    <w:link w:val="CommentSubjectChar"/>
    <w:rsid w:val="00FD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5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A1D"/>
  </w:style>
  <w:style w:type="paragraph" w:styleId="CommentSubject">
    <w:name w:val="annotation subject"/>
    <w:basedOn w:val="CommentText"/>
    <w:next w:val="CommentText"/>
    <w:link w:val="CommentSubjectChar"/>
    <w:rsid w:val="00FD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1993</Characters>
  <Application>Microsoft Office Word</Application>
  <DocSecurity>4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HB03496 (Committee Report (Substituted))</vt:lpstr>
    </vt:vector>
  </TitlesOfParts>
  <Company>State of Texas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26658</dc:subject>
  <dc:creator>State of Texas</dc:creator>
  <dc:description>HB 3496 by Shine-(H)Insurance (Substitute Document Number: 85R 23733)</dc:description>
  <cp:lastModifiedBy>Alexander McMillan</cp:lastModifiedBy>
  <cp:revision>2</cp:revision>
  <cp:lastPrinted>2017-04-27T22:54:00Z</cp:lastPrinted>
  <dcterms:created xsi:type="dcterms:W3CDTF">2017-05-02T01:39:00Z</dcterms:created>
  <dcterms:modified xsi:type="dcterms:W3CDTF">2017-05-02T01:39:00Z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17.117.55</vt:lpwstr>
  </property>
</Properties>
</file>