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40B" w:rsidRDefault="00B1540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A2886AD9BFB492C8A7CE2807DE497D8"/>
          </w:placeholder>
        </w:sdtPr>
        <w:sdtContent>
          <w:r w:rsidRPr="005C2A78">
            <w:rPr>
              <w:rFonts w:cs="Times New Roman"/>
              <w:b/>
              <w:szCs w:val="24"/>
              <w:u w:val="single"/>
            </w:rPr>
            <w:t>BILL ANALYSIS</w:t>
          </w:r>
        </w:sdtContent>
      </w:sdt>
    </w:p>
    <w:p w:rsidR="00B1540B" w:rsidRPr="00585C31" w:rsidRDefault="00B1540B" w:rsidP="000F1DF9">
      <w:pPr>
        <w:spacing w:after="0" w:line="240" w:lineRule="auto"/>
        <w:rPr>
          <w:rFonts w:cs="Times New Roman"/>
          <w:szCs w:val="24"/>
        </w:rPr>
      </w:pPr>
    </w:p>
    <w:p w:rsidR="00B1540B" w:rsidRPr="00585C31" w:rsidRDefault="00B1540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1540B" w:rsidTr="000F1DF9">
        <w:tc>
          <w:tcPr>
            <w:tcW w:w="2718" w:type="dxa"/>
          </w:tcPr>
          <w:p w:rsidR="00B1540B" w:rsidRPr="005C2A78" w:rsidRDefault="00B1540B" w:rsidP="006D756B">
            <w:pPr>
              <w:rPr>
                <w:rFonts w:cs="Times New Roman"/>
                <w:szCs w:val="24"/>
              </w:rPr>
            </w:pPr>
            <w:sdt>
              <w:sdtPr>
                <w:rPr>
                  <w:rFonts w:cs="Times New Roman"/>
                  <w:szCs w:val="24"/>
                </w:rPr>
                <w:alias w:val="Agency Title"/>
                <w:tag w:val="AgencyTitleContentControl"/>
                <w:id w:val="1920747753"/>
                <w:lock w:val="sdtContentLocked"/>
                <w:placeholder>
                  <w:docPart w:val="623340A699184B5582F966708002F41B"/>
                </w:placeholder>
              </w:sdtPr>
              <w:sdtEndPr>
                <w:rPr>
                  <w:rFonts w:cstheme="minorBidi"/>
                  <w:szCs w:val="22"/>
                </w:rPr>
              </w:sdtEndPr>
              <w:sdtContent>
                <w:r>
                  <w:rPr>
                    <w:rFonts w:cs="Times New Roman"/>
                    <w:szCs w:val="24"/>
                  </w:rPr>
                  <w:t>Senate Research Center</w:t>
                </w:r>
              </w:sdtContent>
            </w:sdt>
          </w:p>
        </w:tc>
        <w:tc>
          <w:tcPr>
            <w:tcW w:w="6858" w:type="dxa"/>
          </w:tcPr>
          <w:p w:rsidR="00B1540B" w:rsidRPr="00FF6471" w:rsidRDefault="00B1540B" w:rsidP="000F1DF9">
            <w:pPr>
              <w:jc w:val="right"/>
              <w:rPr>
                <w:rFonts w:cs="Times New Roman"/>
                <w:szCs w:val="24"/>
              </w:rPr>
            </w:pPr>
            <w:sdt>
              <w:sdtPr>
                <w:rPr>
                  <w:rFonts w:cs="Times New Roman"/>
                  <w:szCs w:val="24"/>
                </w:rPr>
                <w:alias w:val="Bill Number"/>
                <w:tag w:val="BillNumberOne"/>
                <w:id w:val="-410784069"/>
                <w:lock w:val="sdtContentLocked"/>
                <w:placeholder>
                  <w:docPart w:val="7DAA6C12E22940F2A7C077E194BDEB76"/>
                </w:placeholder>
              </w:sdtPr>
              <w:sdtContent>
                <w:r>
                  <w:rPr>
                    <w:rFonts w:cs="Times New Roman"/>
                    <w:szCs w:val="24"/>
                  </w:rPr>
                  <w:t>H.B. 3535</w:t>
                </w:r>
              </w:sdtContent>
            </w:sdt>
          </w:p>
        </w:tc>
      </w:tr>
      <w:tr w:rsidR="00B1540B" w:rsidTr="000F1DF9">
        <w:sdt>
          <w:sdtPr>
            <w:rPr>
              <w:rFonts w:cs="Times New Roman"/>
              <w:szCs w:val="24"/>
            </w:rPr>
            <w:alias w:val="TLCNumber"/>
            <w:tag w:val="TLCNumber"/>
            <w:id w:val="-542600604"/>
            <w:lock w:val="sdtLocked"/>
            <w:placeholder>
              <w:docPart w:val="4B4A1AFE24664786A3FBF727B9D93FEA"/>
            </w:placeholder>
            <w:showingPlcHdr/>
          </w:sdtPr>
          <w:sdtContent>
            <w:tc>
              <w:tcPr>
                <w:tcW w:w="2718" w:type="dxa"/>
              </w:tcPr>
              <w:p w:rsidR="00B1540B" w:rsidRPr="000F1DF9" w:rsidRDefault="00B1540B" w:rsidP="00C65088">
                <w:pPr>
                  <w:rPr>
                    <w:rFonts w:cs="Times New Roman"/>
                    <w:szCs w:val="24"/>
                  </w:rPr>
                </w:pPr>
              </w:p>
            </w:tc>
          </w:sdtContent>
        </w:sdt>
        <w:tc>
          <w:tcPr>
            <w:tcW w:w="6858" w:type="dxa"/>
          </w:tcPr>
          <w:p w:rsidR="00B1540B" w:rsidRPr="005C2A78" w:rsidRDefault="00B1540B" w:rsidP="006D756B">
            <w:pPr>
              <w:jc w:val="right"/>
              <w:rPr>
                <w:rFonts w:cs="Times New Roman"/>
                <w:szCs w:val="24"/>
              </w:rPr>
            </w:pPr>
            <w:sdt>
              <w:sdtPr>
                <w:rPr>
                  <w:rFonts w:cs="Times New Roman"/>
                  <w:szCs w:val="24"/>
                </w:rPr>
                <w:alias w:val="Author Label"/>
                <w:tag w:val="By"/>
                <w:id w:val="72399597"/>
                <w:lock w:val="sdtLocked"/>
                <w:placeholder>
                  <w:docPart w:val="17090DC1A0B74C6FB86E9DC51756F50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7B967273556496F850CE8A683A85CD2"/>
                </w:placeholder>
              </w:sdtPr>
              <w:sdtContent>
                <w:r>
                  <w:rPr>
                    <w:rFonts w:cs="Times New Roman"/>
                    <w:szCs w:val="24"/>
                  </w:rPr>
                  <w:t>Keough et al.</w:t>
                </w:r>
              </w:sdtContent>
            </w:sdt>
            <w:sdt>
              <w:sdtPr>
                <w:rPr>
                  <w:rFonts w:cs="Times New Roman"/>
                  <w:szCs w:val="24"/>
                </w:rPr>
                <w:alias w:val="Sponsor"/>
                <w:tag w:val="Sponsor"/>
                <w:id w:val="-2039656131"/>
                <w:lock w:val="sdtContentLocked"/>
                <w:placeholder>
                  <w:docPart w:val="C9E98E43657746019C1F1B772298F041"/>
                </w:placeholder>
              </w:sdtPr>
              <w:sdtContent>
                <w:r>
                  <w:rPr>
                    <w:rFonts w:cs="Times New Roman"/>
                    <w:szCs w:val="24"/>
                  </w:rPr>
                  <w:t xml:space="preserve"> (Perry)</w:t>
                </w:r>
              </w:sdtContent>
            </w:sdt>
          </w:p>
        </w:tc>
      </w:tr>
      <w:tr w:rsidR="00B1540B" w:rsidTr="000F1DF9">
        <w:tc>
          <w:tcPr>
            <w:tcW w:w="2718" w:type="dxa"/>
          </w:tcPr>
          <w:p w:rsidR="00B1540B" w:rsidRPr="00BC7495" w:rsidRDefault="00B1540B" w:rsidP="000F1DF9">
            <w:pPr>
              <w:rPr>
                <w:rFonts w:cs="Times New Roman"/>
                <w:szCs w:val="24"/>
              </w:rPr>
            </w:pPr>
          </w:p>
        </w:tc>
        <w:sdt>
          <w:sdtPr>
            <w:rPr>
              <w:rFonts w:cs="Times New Roman"/>
              <w:szCs w:val="24"/>
            </w:rPr>
            <w:alias w:val="Committee"/>
            <w:tag w:val="Committee"/>
            <w:id w:val="1914272295"/>
            <w:lock w:val="sdtContentLocked"/>
            <w:placeholder>
              <w:docPart w:val="C29CEF29D15846F79DE6E938F66C2131"/>
            </w:placeholder>
          </w:sdtPr>
          <w:sdtContent>
            <w:tc>
              <w:tcPr>
                <w:tcW w:w="6858" w:type="dxa"/>
              </w:tcPr>
              <w:p w:rsidR="00B1540B" w:rsidRPr="00FF6471" w:rsidRDefault="00B1540B" w:rsidP="000F1DF9">
                <w:pPr>
                  <w:jc w:val="right"/>
                  <w:rPr>
                    <w:rFonts w:cs="Times New Roman"/>
                    <w:szCs w:val="24"/>
                  </w:rPr>
                </w:pPr>
                <w:r>
                  <w:rPr>
                    <w:rFonts w:cs="Times New Roman"/>
                    <w:szCs w:val="24"/>
                  </w:rPr>
                  <w:t>Agriculture, Water &amp; Rural Affairs</w:t>
                </w:r>
              </w:p>
            </w:tc>
          </w:sdtContent>
        </w:sdt>
      </w:tr>
      <w:tr w:rsidR="00B1540B" w:rsidTr="000F1DF9">
        <w:tc>
          <w:tcPr>
            <w:tcW w:w="2718" w:type="dxa"/>
          </w:tcPr>
          <w:p w:rsidR="00B1540B" w:rsidRPr="00BC7495" w:rsidRDefault="00B1540B" w:rsidP="000F1DF9">
            <w:pPr>
              <w:rPr>
                <w:rFonts w:cs="Times New Roman"/>
                <w:szCs w:val="24"/>
              </w:rPr>
            </w:pPr>
          </w:p>
        </w:tc>
        <w:sdt>
          <w:sdtPr>
            <w:rPr>
              <w:rFonts w:cs="Times New Roman"/>
              <w:szCs w:val="24"/>
            </w:rPr>
            <w:alias w:val="Date"/>
            <w:tag w:val="DateContentControl"/>
            <w:id w:val="1178081906"/>
            <w:lock w:val="sdtLocked"/>
            <w:placeholder>
              <w:docPart w:val="2392FA368A924FE196635D12CA9A7B0F"/>
            </w:placeholder>
            <w:date w:fullDate="2017-05-18T00:00:00Z">
              <w:dateFormat w:val="M/d/yyyy"/>
              <w:lid w:val="en-US"/>
              <w:storeMappedDataAs w:val="dateTime"/>
              <w:calendar w:val="gregorian"/>
            </w:date>
          </w:sdtPr>
          <w:sdtContent>
            <w:tc>
              <w:tcPr>
                <w:tcW w:w="6858" w:type="dxa"/>
              </w:tcPr>
              <w:p w:rsidR="00B1540B" w:rsidRPr="00FF6471" w:rsidRDefault="00B1540B" w:rsidP="002A257C">
                <w:pPr>
                  <w:jc w:val="right"/>
                  <w:rPr>
                    <w:rFonts w:cs="Times New Roman"/>
                    <w:szCs w:val="24"/>
                  </w:rPr>
                </w:pPr>
                <w:r>
                  <w:rPr>
                    <w:rFonts w:cs="Times New Roman"/>
                    <w:szCs w:val="24"/>
                  </w:rPr>
                  <w:t>5/18/2017</w:t>
                </w:r>
              </w:p>
            </w:tc>
          </w:sdtContent>
        </w:sdt>
      </w:tr>
      <w:tr w:rsidR="00B1540B" w:rsidTr="000F1DF9">
        <w:tc>
          <w:tcPr>
            <w:tcW w:w="2718" w:type="dxa"/>
          </w:tcPr>
          <w:p w:rsidR="00B1540B" w:rsidRPr="00BC7495" w:rsidRDefault="00B1540B" w:rsidP="000F1DF9">
            <w:pPr>
              <w:rPr>
                <w:rFonts w:cs="Times New Roman"/>
                <w:szCs w:val="24"/>
              </w:rPr>
            </w:pPr>
          </w:p>
        </w:tc>
        <w:sdt>
          <w:sdtPr>
            <w:rPr>
              <w:rFonts w:cs="Times New Roman"/>
              <w:szCs w:val="24"/>
            </w:rPr>
            <w:alias w:val="BA Version"/>
            <w:tag w:val="BAVersion"/>
            <w:id w:val="-1685590809"/>
            <w:lock w:val="sdtContentLocked"/>
            <w:placeholder>
              <w:docPart w:val="6CBC831B9BDD45BFA6DEE4DE162F6579"/>
            </w:placeholder>
          </w:sdtPr>
          <w:sdtContent>
            <w:tc>
              <w:tcPr>
                <w:tcW w:w="6858" w:type="dxa"/>
              </w:tcPr>
              <w:p w:rsidR="00B1540B" w:rsidRPr="00FF6471" w:rsidRDefault="00B1540B" w:rsidP="000F1DF9">
                <w:pPr>
                  <w:jc w:val="right"/>
                  <w:rPr>
                    <w:rFonts w:cs="Times New Roman"/>
                    <w:szCs w:val="24"/>
                  </w:rPr>
                </w:pPr>
                <w:r>
                  <w:rPr>
                    <w:rFonts w:cs="Times New Roman"/>
                    <w:szCs w:val="24"/>
                  </w:rPr>
                  <w:t>Engrossed</w:t>
                </w:r>
              </w:p>
            </w:tc>
          </w:sdtContent>
        </w:sdt>
      </w:tr>
    </w:tbl>
    <w:p w:rsidR="00B1540B" w:rsidRPr="00FF6471" w:rsidRDefault="00B1540B" w:rsidP="000F1DF9">
      <w:pPr>
        <w:spacing w:after="0" w:line="240" w:lineRule="auto"/>
        <w:rPr>
          <w:rFonts w:cs="Times New Roman"/>
          <w:szCs w:val="24"/>
        </w:rPr>
      </w:pPr>
    </w:p>
    <w:p w:rsidR="00B1540B" w:rsidRPr="00FF6471" w:rsidRDefault="00B1540B" w:rsidP="000F1DF9">
      <w:pPr>
        <w:spacing w:after="0" w:line="240" w:lineRule="auto"/>
        <w:rPr>
          <w:rFonts w:cs="Times New Roman"/>
          <w:szCs w:val="24"/>
        </w:rPr>
      </w:pPr>
    </w:p>
    <w:p w:rsidR="00B1540B" w:rsidRPr="00FF6471" w:rsidRDefault="00B1540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B84327684B642E2B327AB1E6EDC2791"/>
        </w:placeholder>
      </w:sdtPr>
      <w:sdtContent>
        <w:p w:rsidR="00B1540B" w:rsidRDefault="00B1540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CA260FDC6AA45069108F6D28D1EE6B5"/>
        </w:placeholder>
      </w:sdtPr>
      <w:sdtContent>
        <w:p w:rsidR="00B1540B" w:rsidRDefault="00B1540B" w:rsidP="00AD2BF3">
          <w:pPr>
            <w:pStyle w:val="NormalWeb"/>
            <w:spacing w:before="0" w:beforeAutospacing="0" w:after="0" w:afterAutospacing="0"/>
            <w:jc w:val="both"/>
            <w:divId w:val="2020424376"/>
            <w:rPr>
              <w:rFonts w:eastAsia="Times New Roman"/>
              <w:bCs/>
            </w:rPr>
          </w:pPr>
        </w:p>
        <w:p w:rsidR="00B1540B" w:rsidRPr="00AD2BF3" w:rsidRDefault="00B1540B" w:rsidP="00AD2BF3">
          <w:pPr>
            <w:pStyle w:val="NormalWeb"/>
            <w:spacing w:before="0" w:beforeAutospacing="0" w:after="0" w:afterAutospacing="0"/>
            <w:jc w:val="both"/>
            <w:divId w:val="2020424376"/>
            <w:rPr>
              <w:rFonts w:eastAsia="Times New Roman"/>
              <w:bCs/>
            </w:rPr>
          </w:pPr>
          <w:r w:rsidRPr="00AD2BF3">
            <w:rPr>
              <w:color w:val="000000"/>
            </w:rPr>
            <w:t>Interested parties assert that the feral hog and coyote populations continue to be significant proble</w:t>
          </w:r>
          <w:r>
            <w:rPr>
              <w:color w:val="000000"/>
            </w:rPr>
            <w:t xml:space="preserve">ms for landowners across Texas. </w:t>
          </w:r>
          <w:r w:rsidRPr="00AD2BF3">
            <w:rPr>
              <w:color w:val="000000"/>
            </w:rPr>
            <w:t>The parties point to the use of hot air balloons as a particularly effective m</w:t>
          </w:r>
          <w:r>
            <w:rPr>
              <w:color w:val="000000"/>
            </w:rPr>
            <w:t xml:space="preserve">ethod for taking these animals. </w:t>
          </w:r>
          <w:r w:rsidRPr="00AD2BF3">
            <w:rPr>
              <w:color w:val="000000"/>
            </w:rPr>
            <w:t>H.B. 3535 assist</w:t>
          </w:r>
          <w:r>
            <w:rPr>
              <w:color w:val="000000"/>
            </w:rPr>
            <w:t>s</w:t>
          </w:r>
          <w:r w:rsidRPr="00AD2BF3">
            <w:rPr>
              <w:color w:val="000000"/>
            </w:rPr>
            <w:t xml:space="preserve"> with the management of these populations by authorizing the taking of depredating feral hogs or coyotes using hot air balloons. </w:t>
          </w:r>
        </w:p>
        <w:p w:rsidR="00B1540B" w:rsidRPr="00AD2BF3" w:rsidRDefault="00B1540B" w:rsidP="00AD2BF3">
          <w:pPr>
            <w:pStyle w:val="NormalWeb"/>
            <w:spacing w:before="0" w:beforeAutospacing="0" w:after="0" w:afterAutospacing="0"/>
            <w:jc w:val="both"/>
            <w:divId w:val="2020424376"/>
            <w:rPr>
              <w:color w:val="000000"/>
            </w:rPr>
          </w:pPr>
          <w:r w:rsidRPr="00AD2BF3">
            <w:rPr>
              <w:color w:val="000000"/>
            </w:rPr>
            <w:t xml:space="preserve"> </w:t>
          </w:r>
        </w:p>
        <w:p w:rsidR="00B1540B" w:rsidRPr="00AD2BF3" w:rsidRDefault="00B1540B" w:rsidP="00AD2BF3">
          <w:pPr>
            <w:pStyle w:val="NormalWeb"/>
            <w:spacing w:before="0" w:beforeAutospacing="0" w:after="0" w:afterAutospacing="0"/>
            <w:jc w:val="both"/>
            <w:divId w:val="2020424376"/>
            <w:rPr>
              <w:color w:val="000000"/>
            </w:rPr>
          </w:pPr>
          <w:r w:rsidRPr="00AD2BF3">
            <w:rPr>
              <w:color w:val="000000"/>
            </w:rPr>
            <w:t xml:space="preserve">H.B. 3535 amends the Parks and Wildlife Code to authorize a qualified landowner or landowner's agent, as determined by Parks and Wildlife Commission rule, to contract to participate as a hunter or observer in using a hot air balloon to take depredating feral hogs or coyotes under the authority of a permit to manage wildlife and exotic animals from aircraft. The bill requires the commission to adopt rules as necessary to implement the bill. </w:t>
          </w:r>
        </w:p>
        <w:p w:rsidR="00B1540B" w:rsidRPr="00D70925" w:rsidRDefault="00B1540B" w:rsidP="00AD2BF3">
          <w:pPr>
            <w:spacing w:after="0" w:line="240" w:lineRule="auto"/>
            <w:jc w:val="both"/>
            <w:rPr>
              <w:rFonts w:eastAsia="Times New Roman" w:cs="Times New Roman"/>
              <w:bCs/>
              <w:szCs w:val="24"/>
            </w:rPr>
          </w:pPr>
        </w:p>
      </w:sdtContent>
    </w:sdt>
    <w:p w:rsidR="00B1540B" w:rsidRDefault="00B1540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3535 </w:t>
      </w:r>
      <w:bookmarkStart w:id="1" w:name="AmendsCurrentLaw"/>
      <w:bookmarkEnd w:id="1"/>
      <w:r>
        <w:rPr>
          <w:rFonts w:cs="Times New Roman"/>
          <w:szCs w:val="24"/>
        </w:rPr>
        <w:t>amends current law relating to the taking of certain feral hogs and coyotes using a hot air balloon.</w:t>
      </w:r>
    </w:p>
    <w:p w:rsidR="00B1540B" w:rsidRPr="00253B53" w:rsidRDefault="00B1540B" w:rsidP="000F1DF9">
      <w:pPr>
        <w:spacing w:after="0" w:line="240" w:lineRule="auto"/>
        <w:jc w:val="both"/>
        <w:rPr>
          <w:rFonts w:eastAsia="Times New Roman" w:cs="Times New Roman"/>
          <w:szCs w:val="24"/>
        </w:rPr>
      </w:pPr>
    </w:p>
    <w:p w:rsidR="00B1540B" w:rsidRPr="005C2A78" w:rsidRDefault="00B1540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A6CD2F2061941BCAF0E7D31A7D9F2A2"/>
          </w:placeholder>
        </w:sdtPr>
        <w:sdtContent>
          <w:r>
            <w:rPr>
              <w:rFonts w:eastAsia="Times New Roman" w:cs="Times New Roman"/>
              <w:b/>
              <w:szCs w:val="24"/>
              <w:u w:val="single"/>
            </w:rPr>
            <w:t>RULEMAKING AUTHORITY</w:t>
          </w:r>
        </w:sdtContent>
      </w:sdt>
    </w:p>
    <w:p w:rsidR="00B1540B" w:rsidRPr="006529C4" w:rsidRDefault="00B1540B" w:rsidP="00774EC7">
      <w:pPr>
        <w:spacing w:after="0" w:line="240" w:lineRule="auto"/>
        <w:jc w:val="both"/>
        <w:rPr>
          <w:rFonts w:cs="Times New Roman"/>
          <w:szCs w:val="24"/>
        </w:rPr>
      </w:pPr>
    </w:p>
    <w:p w:rsidR="00B1540B" w:rsidRPr="006529C4" w:rsidRDefault="00B1540B" w:rsidP="00774EC7">
      <w:pPr>
        <w:spacing w:after="0" w:line="240" w:lineRule="auto"/>
        <w:jc w:val="both"/>
        <w:rPr>
          <w:rFonts w:cs="Times New Roman"/>
          <w:szCs w:val="24"/>
        </w:rPr>
      </w:pPr>
      <w:r>
        <w:rPr>
          <w:rFonts w:cs="Times New Roman"/>
          <w:szCs w:val="24"/>
        </w:rPr>
        <w:t>Rulemaking authority is expressly granted to the Texas Parks and Wildlife Commission in SECTION 1 (Section 43.1076, Parks and Wildlife Code) of this bill.</w:t>
      </w:r>
    </w:p>
    <w:p w:rsidR="00B1540B" w:rsidRPr="006529C4" w:rsidRDefault="00B1540B" w:rsidP="00774EC7">
      <w:pPr>
        <w:spacing w:after="0" w:line="240" w:lineRule="auto"/>
        <w:jc w:val="both"/>
        <w:rPr>
          <w:rFonts w:cs="Times New Roman"/>
          <w:szCs w:val="24"/>
        </w:rPr>
      </w:pPr>
    </w:p>
    <w:p w:rsidR="00B1540B" w:rsidRPr="005C2A78" w:rsidRDefault="00B1540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31822BB999B486FB5FA4DFD4D8D7337"/>
          </w:placeholder>
        </w:sdtPr>
        <w:sdtContent>
          <w:r>
            <w:rPr>
              <w:rFonts w:eastAsia="Times New Roman" w:cs="Times New Roman"/>
              <w:b/>
              <w:szCs w:val="24"/>
              <w:u w:val="single"/>
            </w:rPr>
            <w:t>SECTION BY SECTION ANALYSIS</w:t>
          </w:r>
        </w:sdtContent>
      </w:sdt>
    </w:p>
    <w:p w:rsidR="00B1540B" w:rsidRPr="005C2A78" w:rsidRDefault="00B1540B" w:rsidP="000F1DF9">
      <w:pPr>
        <w:spacing w:after="0" w:line="240" w:lineRule="auto"/>
        <w:jc w:val="both"/>
        <w:rPr>
          <w:rFonts w:eastAsia="Times New Roman" w:cs="Times New Roman"/>
          <w:szCs w:val="24"/>
        </w:rPr>
      </w:pPr>
    </w:p>
    <w:p w:rsidR="00B1540B" w:rsidRDefault="00B1540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G, Chapter 43, Parks and Wildlife Code, by adding Section 43.1076, as follows:</w:t>
      </w:r>
    </w:p>
    <w:p w:rsidR="00B1540B" w:rsidRDefault="00B1540B" w:rsidP="000F1DF9">
      <w:pPr>
        <w:spacing w:after="0" w:line="240" w:lineRule="auto"/>
        <w:jc w:val="both"/>
        <w:rPr>
          <w:rFonts w:eastAsia="Times New Roman" w:cs="Times New Roman"/>
          <w:szCs w:val="24"/>
        </w:rPr>
      </w:pPr>
    </w:p>
    <w:p w:rsidR="00B1540B" w:rsidRPr="005C2A78" w:rsidRDefault="00B1540B" w:rsidP="00253B53">
      <w:pPr>
        <w:spacing w:after="0" w:line="240" w:lineRule="auto"/>
        <w:ind w:left="720"/>
        <w:jc w:val="both"/>
        <w:rPr>
          <w:rFonts w:eastAsia="Times New Roman" w:cs="Times New Roman"/>
          <w:szCs w:val="24"/>
        </w:rPr>
      </w:pPr>
      <w:r>
        <w:rPr>
          <w:rFonts w:eastAsia="Times New Roman" w:cs="Times New Roman"/>
          <w:szCs w:val="24"/>
        </w:rPr>
        <w:t xml:space="preserve">Sec. 43.1076. USING HOT AIR BALLOONS TO TAKE CERTAIN ANIMALS. Authorizes a qualified landowner or landowner's agent, as determined by Texas Parks and Wildlife Commission rule, to contract to participate as a hunter or observer in using a hot air balloon to take depredating feral hogs or coyotes under the authority of a permit issued under this subchapter (Permits to Manage Wildlife and Exotic Animals from Aircraft). </w:t>
      </w:r>
    </w:p>
    <w:p w:rsidR="00B1540B" w:rsidRPr="005C2A78" w:rsidRDefault="00B1540B" w:rsidP="000F1DF9">
      <w:pPr>
        <w:spacing w:after="0" w:line="240" w:lineRule="auto"/>
        <w:jc w:val="both"/>
        <w:rPr>
          <w:rFonts w:eastAsia="Times New Roman" w:cs="Times New Roman"/>
          <w:szCs w:val="24"/>
        </w:rPr>
      </w:pPr>
    </w:p>
    <w:p w:rsidR="00B1540B" w:rsidRPr="005C2A78" w:rsidRDefault="00B1540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 Parks and Wildlife Commission, as soon as practicable after the effective date of this Act, to adopt rules as necessary to implement Section 43.1076, Parks and Wildlife Code, as added by this Act.</w:t>
      </w:r>
    </w:p>
    <w:p w:rsidR="00B1540B" w:rsidRPr="005C2A78" w:rsidRDefault="00B1540B" w:rsidP="000F1DF9">
      <w:pPr>
        <w:spacing w:after="0" w:line="240" w:lineRule="auto"/>
        <w:jc w:val="both"/>
        <w:rPr>
          <w:rFonts w:eastAsia="Times New Roman" w:cs="Times New Roman"/>
          <w:szCs w:val="24"/>
        </w:rPr>
      </w:pPr>
    </w:p>
    <w:p w:rsidR="00B1540B" w:rsidRPr="005C2A78" w:rsidRDefault="00B1540B"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p w:rsidR="00B1540B" w:rsidRPr="006529C4" w:rsidRDefault="00B1540B" w:rsidP="00774EC7">
      <w:pPr>
        <w:spacing w:after="0" w:line="240" w:lineRule="auto"/>
        <w:jc w:val="both"/>
        <w:rPr>
          <w:rFonts w:cs="Times New Roman"/>
          <w:szCs w:val="24"/>
        </w:rPr>
      </w:pPr>
    </w:p>
    <w:p w:rsidR="00B1540B" w:rsidRPr="006529C4" w:rsidRDefault="00B1540B" w:rsidP="00774EC7">
      <w:pPr>
        <w:spacing w:after="0" w:line="240" w:lineRule="auto"/>
        <w:jc w:val="both"/>
      </w:pPr>
    </w:p>
    <w:sectPr w:rsidR="00B1540B"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0EF" w:rsidRDefault="002270EF" w:rsidP="000F1DF9">
      <w:pPr>
        <w:spacing w:after="0" w:line="240" w:lineRule="auto"/>
      </w:pPr>
      <w:r>
        <w:separator/>
      </w:r>
    </w:p>
  </w:endnote>
  <w:endnote w:type="continuationSeparator" w:id="0">
    <w:p w:rsidR="002270EF" w:rsidRDefault="002270E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270E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1540B">
                <w:rPr>
                  <w:sz w:val="20"/>
                  <w:szCs w:val="20"/>
                </w:rPr>
                <w:t>LLM, SWG, 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1540B">
                <w:rPr>
                  <w:sz w:val="20"/>
                  <w:szCs w:val="20"/>
                </w:rPr>
                <w:t>H.B. 3535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1540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270E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1540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1540B">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0EF" w:rsidRDefault="002270EF" w:rsidP="000F1DF9">
      <w:pPr>
        <w:spacing w:after="0" w:line="240" w:lineRule="auto"/>
      </w:pPr>
      <w:r>
        <w:separator/>
      </w:r>
    </w:p>
  </w:footnote>
  <w:footnote w:type="continuationSeparator" w:id="0">
    <w:p w:rsidR="002270EF" w:rsidRDefault="002270E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270EF"/>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1540B"/>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1540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1540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42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5396F" w:rsidP="0075396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A2886AD9BFB492C8A7CE2807DE497D8"/>
        <w:category>
          <w:name w:val="General"/>
          <w:gallery w:val="placeholder"/>
        </w:category>
        <w:types>
          <w:type w:val="bbPlcHdr"/>
        </w:types>
        <w:behaviors>
          <w:behavior w:val="content"/>
        </w:behaviors>
        <w:guid w:val="{68AA671B-88A1-4717-941B-1914FF0D531B}"/>
      </w:docPartPr>
      <w:docPartBody>
        <w:p w:rsidR="00000000" w:rsidRDefault="0036266A"/>
      </w:docPartBody>
    </w:docPart>
    <w:docPart>
      <w:docPartPr>
        <w:name w:val="623340A699184B5582F966708002F41B"/>
        <w:category>
          <w:name w:val="General"/>
          <w:gallery w:val="placeholder"/>
        </w:category>
        <w:types>
          <w:type w:val="bbPlcHdr"/>
        </w:types>
        <w:behaviors>
          <w:behavior w:val="content"/>
        </w:behaviors>
        <w:guid w:val="{0EE85B87-0857-4749-88D2-FB370CA22363}"/>
      </w:docPartPr>
      <w:docPartBody>
        <w:p w:rsidR="00000000" w:rsidRDefault="0036266A"/>
      </w:docPartBody>
    </w:docPart>
    <w:docPart>
      <w:docPartPr>
        <w:name w:val="7DAA6C12E22940F2A7C077E194BDEB76"/>
        <w:category>
          <w:name w:val="General"/>
          <w:gallery w:val="placeholder"/>
        </w:category>
        <w:types>
          <w:type w:val="bbPlcHdr"/>
        </w:types>
        <w:behaviors>
          <w:behavior w:val="content"/>
        </w:behaviors>
        <w:guid w:val="{0DCE88F7-7461-47BC-9E5D-04994469C9FD}"/>
      </w:docPartPr>
      <w:docPartBody>
        <w:p w:rsidR="00000000" w:rsidRDefault="0036266A"/>
      </w:docPartBody>
    </w:docPart>
    <w:docPart>
      <w:docPartPr>
        <w:name w:val="4B4A1AFE24664786A3FBF727B9D93FEA"/>
        <w:category>
          <w:name w:val="General"/>
          <w:gallery w:val="placeholder"/>
        </w:category>
        <w:types>
          <w:type w:val="bbPlcHdr"/>
        </w:types>
        <w:behaviors>
          <w:behavior w:val="content"/>
        </w:behaviors>
        <w:guid w:val="{786151B2-D91C-4680-8A06-5DF4C08E8766}"/>
      </w:docPartPr>
      <w:docPartBody>
        <w:p w:rsidR="00000000" w:rsidRDefault="0036266A"/>
      </w:docPartBody>
    </w:docPart>
    <w:docPart>
      <w:docPartPr>
        <w:name w:val="17090DC1A0B74C6FB86E9DC51756F503"/>
        <w:category>
          <w:name w:val="General"/>
          <w:gallery w:val="placeholder"/>
        </w:category>
        <w:types>
          <w:type w:val="bbPlcHdr"/>
        </w:types>
        <w:behaviors>
          <w:behavior w:val="content"/>
        </w:behaviors>
        <w:guid w:val="{4DF3D976-1578-4B29-B8D2-665AB92DDC88}"/>
      </w:docPartPr>
      <w:docPartBody>
        <w:p w:rsidR="00000000" w:rsidRDefault="0036266A"/>
      </w:docPartBody>
    </w:docPart>
    <w:docPart>
      <w:docPartPr>
        <w:name w:val="67B967273556496F850CE8A683A85CD2"/>
        <w:category>
          <w:name w:val="General"/>
          <w:gallery w:val="placeholder"/>
        </w:category>
        <w:types>
          <w:type w:val="bbPlcHdr"/>
        </w:types>
        <w:behaviors>
          <w:behavior w:val="content"/>
        </w:behaviors>
        <w:guid w:val="{3147FDD4-E566-4104-9CA7-BC7977AC82EF}"/>
      </w:docPartPr>
      <w:docPartBody>
        <w:p w:rsidR="00000000" w:rsidRDefault="0036266A"/>
      </w:docPartBody>
    </w:docPart>
    <w:docPart>
      <w:docPartPr>
        <w:name w:val="C9E98E43657746019C1F1B772298F041"/>
        <w:category>
          <w:name w:val="General"/>
          <w:gallery w:val="placeholder"/>
        </w:category>
        <w:types>
          <w:type w:val="bbPlcHdr"/>
        </w:types>
        <w:behaviors>
          <w:behavior w:val="content"/>
        </w:behaviors>
        <w:guid w:val="{37FF2F47-4CDF-4529-8B48-1858B54EA694}"/>
      </w:docPartPr>
      <w:docPartBody>
        <w:p w:rsidR="00000000" w:rsidRDefault="0036266A"/>
      </w:docPartBody>
    </w:docPart>
    <w:docPart>
      <w:docPartPr>
        <w:name w:val="C29CEF29D15846F79DE6E938F66C2131"/>
        <w:category>
          <w:name w:val="General"/>
          <w:gallery w:val="placeholder"/>
        </w:category>
        <w:types>
          <w:type w:val="bbPlcHdr"/>
        </w:types>
        <w:behaviors>
          <w:behavior w:val="content"/>
        </w:behaviors>
        <w:guid w:val="{58CC91C5-0E8C-4BDD-B82D-2F2C91A80350}"/>
      </w:docPartPr>
      <w:docPartBody>
        <w:p w:rsidR="00000000" w:rsidRDefault="0036266A"/>
      </w:docPartBody>
    </w:docPart>
    <w:docPart>
      <w:docPartPr>
        <w:name w:val="2392FA368A924FE196635D12CA9A7B0F"/>
        <w:category>
          <w:name w:val="General"/>
          <w:gallery w:val="placeholder"/>
        </w:category>
        <w:types>
          <w:type w:val="bbPlcHdr"/>
        </w:types>
        <w:behaviors>
          <w:behavior w:val="content"/>
        </w:behaviors>
        <w:guid w:val="{8E019F6E-3AD5-438A-98CB-A0014E8B69FD}"/>
      </w:docPartPr>
      <w:docPartBody>
        <w:p w:rsidR="00000000" w:rsidRDefault="0075396F" w:rsidP="0075396F">
          <w:pPr>
            <w:pStyle w:val="2392FA368A924FE196635D12CA9A7B0F"/>
          </w:pPr>
          <w:r w:rsidRPr="00A30DD1">
            <w:rPr>
              <w:rStyle w:val="PlaceholderText"/>
            </w:rPr>
            <w:t>Click here to enter a date.</w:t>
          </w:r>
        </w:p>
      </w:docPartBody>
    </w:docPart>
    <w:docPart>
      <w:docPartPr>
        <w:name w:val="6CBC831B9BDD45BFA6DEE4DE162F6579"/>
        <w:category>
          <w:name w:val="General"/>
          <w:gallery w:val="placeholder"/>
        </w:category>
        <w:types>
          <w:type w:val="bbPlcHdr"/>
        </w:types>
        <w:behaviors>
          <w:behavior w:val="content"/>
        </w:behaviors>
        <w:guid w:val="{D32E645E-18FC-4C81-91EA-E3B84553DBBE}"/>
      </w:docPartPr>
      <w:docPartBody>
        <w:p w:rsidR="00000000" w:rsidRDefault="0036266A"/>
      </w:docPartBody>
    </w:docPart>
    <w:docPart>
      <w:docPartPr>
        <w:name w:val="AB84327684B642E2B327AB1E6EDC2791"/>
        <w:category>
          <w:name w:val="General"/>
          <w:gallery w:val="placeholder"/>
        </w:category>
        <w:types>
          <w:type w:val="bbPlcHdr"/>
        </w:types>
        <w:behaviors>
          <w:behavior w:val="content"/>
        </w:behaviors>
        <w:guid w:val="{05940E31-4073-4CD6-859F-2584CD909A54}"/>
      </w:docPartPr>
      <w:docPartBody>
        <w:p w:rsidR="00000000" w:rsidRDefault="0036266A"/>
      </w:docPartBody>
    </w:docPart>
    <w:docPart>
      <w:docPartPr>
        <w:name w:val="CCA260FDC6AA45069108F6D28D1EE6B5"/>
        <w:category>
          <w:name w:val="General"/>
          <w:gallery w:val="placeholder"/>
        </w:category>
        <w:types>
          <w:type w:val="bbPlcHdr"/>
        </w:types>
        <w:behaviors>
          <w:behavior w:val="content"/>
        </w:behaviors>
        <w:guid w:val="{8A23B0BD-0418-4920-A8B3-EC6A29519FB3}"/>
      </w:docPartPr>
      <w:docPartBody>
        <w:p w:rsidR="00000000" w:rsidRDefault="0075396F" w:rsidP="0075396F">
          <w:pPr>
            <w:pStyle w:val="CCA260FDC6AA45069108F6D28D1EE6B5"/>
          </w:pPr>
          <w:r>
            <w:rPr>
              <w:rFonts w:eastAsia="Times New Roman" w:cs="Times New Roman"/>
              <w:bCs/>
              <w:szCs w:val="24"/>
            </w:rPr>
            <w:t xml:space="preserve"> </w:t>
          </w:r>
        </w:p>
      </w:docPartBody>
    </w:docPart>
    <w:docPart>
      <w:docPartPr>
        <w:name w:val="2A6CD2F2061941BCAF0E7D31A7D9F2A2"/>
        <w:category>
          <w:name w:val="General"/>
          <w:gallery w:val="placeholder"/>
        </w:category>
        <w:types>
          <w:type w:val="bbPlcHdr"/>
        </w:types>
        <w:behaviors>
          <w:behavior w:val="content"/>
        </w:behaviors>
        <w:guid w:val="{E2A2BA6E-B7D0-4F1E-858D-9269BF57BF59}"/>
      </w:docPartPr>
      <w:docPartBody>
        <w:p w:rsidR="00000000" w:rsidRDefault="0036266A"/>
      </w:docPartBody>
    </w:docPart>
    <w:docPart>
      <w:docPartPr>
        <w:name w:val="431822BB999B486FB5FA4DFD4D8D7337"/>
        <w:category>
          <w:name w:val="General"/>
          <w:gallery w:val="placeholder"/>
        </w:category>
        <w:types>
          <w:type w:val="bbPlcHdr"/>
        </w:types>
        <w:behaviors>
          <w:behavior w:val="content"/>
        </w:behaviors>
        <w:guid w:val="{A5CD7470-30AE-484D-BB3D-B3D9EDF7ED3B}"/>
      </w:docPartPr>
      <w:docPartBody>
        <w:p w:rsidR="00000000" w:rsidRDefault="003626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6266A"/>
    <w:rsid w:val="004816E8"/>
    <w:rsid w:val="00493D6D"/>
    <w:rsid w:val="00576003"/>
    <w:rsid w:val="005B408E"/>
    <w:rsid w:val="005D31F2"/>
    <w:rsid w:val="00635291"/>
    <w:rsid w:val="006959CC"/>
    <w:rsid w:val="00696675"/>
    <w:rsid w:val="006B0016"/>
    <w:rsid w:val="0075396F"/>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396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5396F"/>
    <w:rPr>
      <w:rFonts w:ascii="Times New Roman" w:hAnsi="Times New Roman"/>
      <w:sz w:val="24"/>
    </w:rPr>
  </w:style>
  <w:style w:type="paragraph" w:customStyle="1" w:styleId="487D89B4F8B34DB4967D41FE18F7F88D7">
    <w:name w:val="487D89B4F8B34DB4967D41FE18F7F88D7"/>
    <w:rsid w:val="0075396F"/>
    <w:rPr>
      <w:rFonts w:ascii="Times New Roman" w:hAnsi="Times New Roman"/>
      <w:sz w:val="24"/>
    </w:rPr>
  </w:style>
  <w:style w:type="paragraph" w:customStyle="1" w:styleId="AE2570ED5D764CD7AF9686706F550F4620">
    <w:name w:val="AE2570ED5D764CD7AF9686706F550F4620"/>
    <w:rsid w:val="0075396F"/>
    <w:pPr>
      <w:tabs>
        <w:tab w:val="center" w:pos="4680"/>
        <w:tab w:val="right" w:pos="9360"/>
      </w:tabs>
      <w:spacing w:after="0" w:line="240" w:lineRule="auto"/>
    </w:pPr>
    <w:rPr>
      <w:rFonts w:ascii="Times New Roman" w:hAnsi="Times New Roman"/>
      <w:sz w:val="24"/>
    </w:rPr>
  </w:style>
  <w:style w:type="paragraph" w:customStyle="1" w:styleId="2392FA368A924FE196635D12CA9A7B0F">
    <w:name w:val="2392FA368A924FE196635D12CA9A7B0F"/>
    <w:rsid w:val="0075396F"/>
  </w:style>
  <w:style w:type="paragraph" w:customStyle="1" w:styleId="CCA260FDC6AA45069108F6D28D1EE6B5">
    <w:name w:val="CCA260FDC6AA45069108F6D28D1EE6B5"/>
    <w:rsid w:val="0075396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396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5396F"/>
    <w:rPr>
      <w:rFonts w:ascii="Times New Roman" w:hAnsi="Times New Roman"/>
      <w:sz w:val="24"/>
    </w:rPr>
  </w:style>
  <w:style w:type="paragraph" w:customStyle="1" w:styleId="487D89B4F8B34DB4967D41FE18F7F88D7">
    <w:name w:val="487D89B4F8B34DB4967D41FE18F7F88D7"/>
    <w:rsid w:val="0075396F"/>
    <w:rPr>
      <w:rFonts w:ascii="Times New Roman" w:hAnsi="Times New Roman"/>
      <w:sz w:val="24"/>
    </w:rPr>
  </w:style>
  <w:style w:type="paragraph" w:customStyle="1" w:styleId="AE2570ED5D764CD7AF9686706F550F4620">
    <w:name w:val="AE2570ED5D764CD7AF9686706F550F4620"/>
    <w:rsid w:val="0075396F"/>
    <w:pPr>
      <w:tabs>
        <w:tab w:val="center" w:pos="4680"/>
        <w:tab w:val="right" w:pos="9360"/>
      </w:tabs>
      <w:spacing w:after="0" w:line="240" w:lineRule="auto"/>
    </w:pPr>
    <w:rPr>
      <w:rFonts w:ascii="Times New Roman" w:hAnsi="Times New Roman"/>
      <w:sz w:val="24"/>
    </w:rPr>
  </w:style>
  <w:style w:type="paragraph" w:customStyle="1" w:styleId="2392FA368A924FE196635D12CA9A7B0F">
    <w:name w:val="2392FA368A924FE196635D12CA9A7B0F"/>
    <w:rsid w:val="0075396F"/>
  </w:style>
  <w:style w:type="paragraph" w:customStyle="1" w:styleId="CCA260FDC6AA45069108F6D28D1EE6B5">
    <w:name w:val="CCA260FDC6AA45069108F6D28D1EE6B5"/>
    <w:rsid w:val="007539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1EDB441-1652-4472-B283-AE1AAF726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323</Words>
  <Characters>1847</Characters>
  <Application>Microsoft Office Word</Application>
  <DocSecurity>0</DocSecurity>
  <Lines>15</Lines>
  <Paragraphs>4</Paragraphs>
  <ScaleCrop>false</ScaleCrop>
  <Company>Texas Legislative Council</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2017-05-19T05:24:00Z</cp:lastPrinted>
  <dcterms:created xsi:type="dcterms:W3CDTF">2015-05-29T14:24:00Z</dcterms:created>
  <dcterms:modified xsi:type="dcterms:W3CDTF">2017-05-19T05:24:00Z</dcterms:modified>
</cp:coreProperties>
</file>

<file path=docProps/custom.xml><?xml version="1.0" encoding="utf-8"?>
<op:Properties xmlns:vt="http://schemas.openxmlformats.org/officeDocument/2006/docPropsVTypes" xmlns:op="http://schemas.openxmlformats.org/officeDocument/2006/custom-properties"/>
</file>