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F6EC6" w:rsidTr="00345119">
        <w:tc>
          <w:tcPr>
            <w:tcW w:w="9576" w:type="dxa"/>
            <w:noWrap/>
          </w:tcPr>
          <w:p w:rsidR="008423E4" w:rsidRPr="0022177D" w:rsidRDefault="00700C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0C8A" w:rsidP="008423E4">
      <w:pPr>
        <w:jc w:val="center"/>
      </w:pPr>
    </w:p>
    <w:p w:rsidR="008423E4" w:rsidRPr="00B31F0E" w:rsidRDefault="00700C8A" w:rsidP="008423E4"/>
    <w:p w:rsidR="008423E4" w:rsidRPr="00742794" w:rsidRDefault="00700C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F6EC6" w:rsidTr="00345119">
        <w:tc>
          <w:tcPr>
            <w:tcW w:w="9576" w:type="dxa"/>
          </w:tcPr>
          <w:p w:rsidR="008423E4" w:rsidRPr="00861995" w:rsidRDefault="00700C8A" w:rsidP="00345119">
            <w:pPr>
              <w:jc w:val="right"/>
            </w:pPr>
            <w:r>
              <w:t>C.S.H.B. 3559</w:t>
            </w:r>
          </w:p>
        </w:tc>
      </w:tr>
      <w:tr w:rsidR="00BF6EC6" w:rsidTr="00345119">
        <w:tc>
          <w:tcPr>
            <w:tcW w:w="9576" w:type="dxa"/>
          </w:tcPr>
          <w:p w:rsidR="008423E4" w:rsidRPr="00861995" w:rsidRDefault="00700C8A" w:rsidP="00AC3BC0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BF6EC6" w:rsidTr="00345119">
        <w:tc>
          <w:tcPr>
            <w:tcW w:w="9576" w:type="dxa"/>
          </w:tcPr>
          <w:p w:rsidR="008423E4" w:rsidRPr="00861995" w:rsidRDefault="00700C8A" w:rsidP="00345119">
            <w:pPr>
              <w:jc w:val="right"/>
            </w:pPr>
            <w:r>
              <w:t>Human Services</w:t>
            </w:r>
          </w:p>
        </w:tc>
      </w:tr>
      <w:tr w:rsidR="00BF6EC6" w:rsidTr="00345119">
        <w:tc>
          <w:tcPr>
            <w:tcW w:w="9576" w:type="dxa"/>
          </w:tcPr>
          <w:p w:rsidR="008423E4" w:rsidRDefault="00700C8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00C8A" w:rsidP="008423E4">
      <w:pPr>
        <w:tabs>
          <w:tab w:val="right" w:pos="9360"/>
        </w:tabs>
      </w:pPr>
    </w:p>
    <w:p w:rsidR="008423E4" w:rsidRDefault="00700C8A" w:rsidP="008423E4"/>
    <w:p w:rsidR="008423E4" w:rsidRDefault="00700C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F6EC6" w:rsidTr="00AC3BC0">
        <w:tc>
          <w:tcPr>
            <w:tcW w:w="9582" w:type="dxa"/>
          </w:tcPr>
          <w:p w:rsidR="008423E4" w:rsidRPr="00A8133F" w:rsidRDefault="00700C8A" w:rsidP="00E2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0C8A" w:rsidP="00E27A5C"/>
          <w:p w:rsidR="008423E4" w:rsidRDefault="00700C8A" w:rsidP="00E27A5C">
            <w:pPr>
              <w:pStyle w:val="Header"/>
              <w:jc w:val="both"/>
            </w:pPr>
            <w:r>
              <w:t>Interested parties contend that</w:t>
            </w:r>
            <w:r>
              <w:t xml:space="preserve"> the process</w:t>
            </w:r>
            <w:r>
              <w:t>es by which</w:t>
            </w:r>
            <w:r>
              <w:t xml:space="preserve"> a foster parent </w:t>
            </w:r>
            <w:r>
              <w:t>may</w:t>
            </w:r>
            <w:r>
              <w:t xml:space="preserve"> be reimbursed for the </w:t>
            </w:r>
            <w:r>
              <w:t>monetary expenses for</w:t>
            </w:r>
            <w:r>
              <w:t xml:space="preserve"> a foster child </w:t>
            </w:r>
            <w:r>
              <w:t xml:space="preserve">obtaining </w:t>
            </w:r>
            <w:r>
              <w:t xml:space="preserve">a driver's license </w:t>
            </w:r>
            <w:r>
              <w:t>and the required motor vehicle liability insurance are</w:t>
            </w:r>
            <w:r>
              <w:t xml:space="preserve"> too vague and complicated. </w:t>
            </w:r>
            <w:r>
              <w:t xml:space="preserve">The parties have expressed a </w:t>
            </w:r>
            <w:r>
              <w:t>need</w:t>
            </w:r>
            <w:r>
              <w:t xml:space="preserve"> for</w:t>
            </w:r>
            <w:r>
              <w:t xml:space="preserve"> streamlin</w:t>
            </w:r>
            <w:r>
              <w:t>ing these processes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3559 </w:t>
            </w:r>
            <w:r>
              <w:t>seeks to address this issue by</w:t>
            </w:r>
            <w:r>
              <w:t xml:space="preserve"> requir</w:t>
            </w:r>
            <w:r>
              <w:t>ing</w:t>
            </w:r>
            <w:r>
              <w:t xml:space="preserve"> the </w:t>
            </w:r>
            <w:r>
              <w:t>D</w:t>
            </w:r>
            <w:r>
              <w:t>e</w:t>
            </w:r>
            <w:r>
              <w:t xml:space="preserve">partment </w:t>
            </w:r>
            <w:r>
              <w:t xml:space="preserve">of Family and Protective Services to </w:t>
            </w:r>
            <w:r>
              <w:t xml:space="preserve">reimburse foster parents </w:t>
            </w:r>
            <w:r>
              <w:t xml:space="preserve">and former foster children </w:t>
            </w:r>
            <w:r>
              <w:t xml:space="preserve">for </w:t>
            </w:r>
            <w:r>
              <w:t>certain</w:t>
            </w:r>
            <w:r>
              <w:t xml:space="preserve"> </w:t>
            </w:r>
            <w:r>
              <w:t xml:space="preserve">expenses </w:t>
            </w:r>
            <w:r>
              <w:t>associated</w:t>
            </w:r>
            <w:r>
              <w:t xml:space="preserve"> with a</w:t>
            </w:r>
            <w:r>
              <w:t xml:space="preserve"> foster child </w:t>
            </w:r>
            <w:r>
              <w:t>or former foster child obtaining</w:t>
            </w:r>
            <w:r>
              <w:t xml:space="preserve"> or renewing</w:t>
            </w:r>
            <w:r>
              <w:t xml:space="preserve"> a</w:t>
            </w:r>
            <w:r>
              <w:t xml:space="preserve"> driver's license</w:t>
            </w:r>
            <w:r>
              <w:t xml:space="preserve"> and obtaining insurance</w:t>
            </w:r>
            <w:r>
              <w:t>, as applicable</w:t>
            </w:r>
            <w:r>
              <w:t>.</w:t>
            </w:r>
          </w:p>
          <w:p w:rsidR="00A66ECC" w:rsidRPr="00E26B13" w:rsidRDefault="00700C8A" w:rsidP="00E27A5C">
            <w:pPr>
              <w:pStyle w:val="Header"/>
              <w:jc w:val="both"/>
              <w:rPr>
                <w:b/>
              </w:rPr>
            </w:pPr>
          </w:p>
        </w:tc>
      </w:tr>
      <w:tr w:rsidR="00BF6EC6" w:rsidTr="00AC3BC0">
        <w:tc>
          <w:tcPr>
            <w:tcW w:w="9582" w:type="dxa"/>
          </w:tcPr>
          <w:p w:rsidR="0017725B" w:rsidRDefault="00700C8A" w:rsidP="00E27A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0C8A" w:rsidP="00E27A5C">
            <w:pPr>
              <w:rPr>
                <w:b/>
                <w:u w:val="single"/>
              </w:rPr>
            </w:pPr>
          </w:p>
          <w:p w:rsidR="001F78DB" w:rsidRPr="001F78DB" w:rsidRDefault="00700C8A" w:rsidP="00E27A5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</w:t>
            </w:r>
            <w:r>
              <w:t>ision, parole, or mandatory supervision.</w:t>
            </w:r>
          </w:p>
          <w:p w:rsidR="0017725B" w:rsidRPr="0017725B" w:rsidRDefault="00700C8A" w:rsidP="00E27A5C">
            <w:pPr>
              <w:rPr>
                <w:b/>
                <w:u w:val="single"/>
              </w:rPr>
            </w:pPr>
          </w:p>
        </w:tc>
      </w:tr>
      <w:tr w:rsidR="00BF6EC6" w:rsidTr="00AC3BC0">
        <w:tc>
          <w:tcPr>
            <w:tcW w:w="9582" w:type="dxa"/>
          </w:tcPr>
          <w:p w:rsidR="008423E4" w:rsidRPr="00A8133F" w:rsidRDefault="00700C8A" w:rsidP="00E2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0C8A" w:rsidP="00E27A5C"/>
          <w:p w:rsidR="001F78DB" w:rsidRDefault="00700C8A" w:rsidP="00E27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0C8A" w:rsidP="00E27A5C">
            <w:pPr>
              <w:rPr>
                <w:b/>
              </w:rPr>
            </w:pPr>
          </w:p>
        </w:tc>
      </w:tr>
      <w:tr w:rsidR="00BF6EC6" w:rsidTr="00AC3BC0">
        <w:tc>
          <w:tcPr>
            <w:tcW w:w="9582" w:type="dxa"/>
          </w:tcPr>
          <w:p w:rsidR="008423E4" w:rsidRPr="00A8133F" w:rsidRDefault="00700C8A" w:rsidP="00E2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0C8A" w:rsidP="00E27A5C"/>
          <w:p w:rsidR="008423E4" w:rsidRDefault="00700C8A" w:rsidP="00E27A5C">
            <w:pPr>
              <w:jc w:val="both"/>
            </w:pPr>
            <w:r>
              <w:t>C.S.</w:t>
            </w:r>
            <w:r>
              <w:t xml:space="preserve">H.B. 3559 amends the Family Code to require the Department of Family and Protective Services (DFPS) to reimburse a foster parent for any monetary expenses relating to obtaining a driver's license </w:t>
            </w:r>
            <w:r>
              <w:t xml:space="preserve">for a foster child and liability insurance </w:t>
            </w:r>
            <w:r>
              <w:t>for the foster ch</w:t>
            </w:r>
            <w:r>
              <w:t xml:space="preserve">ild </w:t>
            </w:r>
            <w:r>
              <w:t>that meets the minimum requirements of the Texas Motor Vehicle Safety Responsibility Act</w:t>
            </w:r>
            <w:r w:rsidRPr="001F78DB">
              <w:t>.</w:t>
            </w:r>
            <w:r>
              <w:t xml:space="preserve"> The bill requires DFPS to reimburse a former foster child younger than 21 years of age</w:t>
            </w:r>
            <w:r>
              <w:t xml:space="preserve"> who was in the conservatorship of DFPS on the day preced</w:t>
            </w:r>
            <w:r>
              <w:t>ing the former fost</w:t>
            </w:r>
            <w:r>
              <w:t>er child's 18</w:t>
            </w:r>
            <w:r>
              <w:t>th birthday</w:t>
            </w:r>
            <w:r>
              <w:t xml:space="preserve"> for</w:t>
            </w:r>
            <w:r>
              <w:t xml:space="preserve"> any monetary</w:t>
            </w:r>
            <w:r>
              <w:t xml:space="preserve"> expenses </w:t>
            </w:r>
            <w:r>
              <w:t>relating</w:t>
            </w:r>
            <w:r>
              <w:t xml:space="preserve"> to </w:t>
            </w:r>
            <w:r>
              <w:t>obtain</w:t>
            </w:r>
            <w:r>
              <w:t>ing</w:t>
            </w:r>
            <w:r>
              <w:t xml:space="preserve"> or </w:t>
            </w:r>
            <w:r>
              <w:t>renew</w:t>
            </w:r>
            <w:r>
              <w:t>ing</w:t>
            </w:r>
            <w:r>
              <w:t xml:space="preserve"> a driver's license and obtain</w:t>
            </w:r>
            <w:r>
              <w:t>ing</w:t>
            </w:r>
            <w:r>
              <w:t xml:space="preserve"> liability insurance</w:t>
            </w:r>
            <w:r>
              <w:t xml:space="preserve"> that meets those minimum requirements</w:t>
            </w:r>
            <w:r>
              <w:t xml:space="preserve">. The bill requires a person entitled to reimbursement for those expenses </w:t>
            </w:r>
            <w:r>
              <w:t>under t</w:t>
            </w:r>
            <w:r>
              <w:t xml:space="preserve">he bill's provisions </w:t>
            </w:r>
            <w:r>
              <w:t>to provide DFPS with receipts for the expenses to receive reimbursement.</w:t>
            </w:r>
            <w:r>
              <w:t xml:space="preserve"> </w:t>
            </w:r>
          </w:p>
          <w:p w:rsidR="008423E4" w:rsidRPr="00835628" w:rsidRDefault="00700C8A" w:rsidP="00E27A5C">
            <w:pPr>
              <w:rPr>
                <w:b/>
              </w:rPr>
            </w:pPr>
          </w:p>
        </w:tc>
      </w:tr>
      <w:tr w:rsidR="00BF6EC6" w:rsidTr="00AC3BC0">
        <w:tc>
          <w:tcPr>
            <w:tcW w:w="9582" w:type="dxa"/>
          </w:tcPr>
          <w:p w:rsidR="008423E4" w:rsidRPr="00A8133F" w:rsidRDefault="00700C8A" w:rsidP="00E27A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0C8A" w:rsidP="00E27A5C"/>
          <w:p w:rsidR="008423E4" w:rsidRPr="003624F2" w:rsidRDefault="00700C8A" w:rsidP="00E27A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00C8A" w:rsidP="00E27A5C">
            <w:pPr>
              <w:rPr>
                <w:b/>
              </w:rPr>
            </w:pPr>
          </w:p>
        </w:tc>
      </w:tr>
      <w:tr w:rsidR="00BF6EC6" w:rsidTr="00AC3BC0">
        <w:tc>
          <w:tcPr>
            <w:tcW w:w="9582" w:type="dxa"/>
          </w:tcPr>
          <w:p w:rsidR="00AC3BC0" w:rsidRDefault="00700C8A" w:rsidP="00E27A5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72A5A" w:rsidRDefault="00700C8A" w:rsidP="00E27A5C">
            <w:pPr>
              <w:jc w:val="both"/>
            </w:pPr>
          </w:p>
          <w:p w:rsidR="00F72A5A" w:rsidRDefault="00700C8A" w:rsidP="00E27A5C">
            <w:pPr>
              <w:jc w:val="both"/>
            </w:pPr>
            <w:r>
              <w:t xml:space="preserve">While C.S.H.B. 3559 may differ from the original in minor or nonsubstantive ways, </w:t>
            </w:r>
            <w:r>
              <w:t>the following comparison is organized and formatted in a manner that indicates the substantial differences between the introduced and committee substitute versions of the bill.</w:t>
            </w:r>
          </w:p>
          <w:p w:rsidR="00F72A5A" w:rsidRPr="00F72A5A" w:rsidRDefault="00700C8A" w:rsidP="00E27A5C">
            <w:pPr>
              <w:jc w:val="both"/>
            </w:pPr>
          </w:p>
        </w:tc>
      </w:tr>
      <w:tr w:rsidR="00BF6EC6" w:rsidTr="00AC3BC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BF6EC6" w:rsidTr="00AC3BC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AC3BC0" w:rsidRDefault="00700C8A" w:rsidP="00E27A5C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AC3BC0" w:rsidRDefault="00700C8A" w:rsidP="00E27A5C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F6EC6" w:rsidTr="00AC3BC0">
              <w:tc>
                <w:tcPr>
                  <w:tcW w:w="4673" w:type="dxa"/>
                  <w:tcMar>
                    <w:right w:w="360" w:type="dxa"/>
                  </w:tcMar>
                </w:tcPr>
                <w:p w:rsidR="00AC3BC0" w:rsidRDefault="00700C8A" w:rsidP="00E27A5C">
                  <w:pPr>
                    <w:jc w:val="both"/>
                  </w:pPr>
                  <w:r>
                    <w:t>SECTION 1.  Subchapter B, Chapter 264,</w:t>
                  </w:r>
                  <w:r>
                    <w:t xml:space="preserve"> Family Code, is amended by adding Section 264.1252 to read as follows:</w:t>
                  </w:r>
                </w:p>
                <w:p w:rsidR="00AC3BC0" w:rsidRDefault="00700C8A" w:rsidP="00E27A5C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264.1252.  REIMBURSEMENT FOR EXPENSES RELATING TO OBTAINING A DRIVER'S LICENSE.  (a)  The department shall reimburse a foster parent for any monetary expenses relating to obtainin</w:t>
                  </w:r>
                  <w:r>
                    <w:rPr>
                      <w:u w:val="single"/>
                    </w:rPr>
                    <w:t xml:space="preserve">g a driver's license for a foster child, including the cost for completing a driver education course required by Section 521.1601, Transportation Code, the driver's license fee, and </w:t>
                  </w:r>
                  <w:r w:rsidRPr="00B36F3C">
                    <w:rPr>
                      <w:u w:val="single"/>
                    </w:rPr>
                    <w:t>the cost of</w:t>
                  </w:r>
                  <w:r>
                    <w:rPr>
                      <w:u w:val="single"/>
                    </w:rPr>
                    <w:t xml:space="preserve"> liability insurance that meets the minimum requirements of Sub</w:t>
                  </w:r>
                  <w:r>
                    <w:rPr>
                      <w:u w:val="single"/>
                    </w:rPr>
                    <w:t>chapter D, Chapter 601, Transportation Code.</w:t>
                  </w:r>
                </w:p>
                <w:p w:rsidR="00CA10EB" w:rsidRDefault="00700C8A" w:rsidP="00E27A5C">
                  <w:pPr>
                    <w:jc w:val="both"/>
                  </w:pPr>
                </w:p>
                <w:p w:rsidR="00B36F3C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B36F3C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AC3BC0" w:rsidRPr="00B36F3C" w:rsidRDefault="00700C8A" w:rsidP="00E27A5C">
                  <w:pPr>
                    <w:jc w:val="both"/>
                    <w:rPr>
                      <w:highlight w:val="lightGray"/>
                      <w:u w:val="single"/>
                    </w:rPr>
                  </w:pPr>
                  <w:r>
                    <w:rPr>
                      <w:u w:val="single"/>
                    </w:rPr>
                    <w:t xml:space="preserve">(b)  The department shall reimburse a former foster child younger than 21 years of age for </w:t>
                  </w:r>
                  <w:r w:rsidRPr="00B36F3C">
                    <w:rPr>
                      <w:u w:val="single"/>
                    </w:rPr>
                    <w:t xml:space="preserve">the </w:t>
                  </w:r>
                  <w:r w:rsidRPr="00CA10EB">
                    <w:rPr>
                      <w:highlight w:val="lightGray"/>
                      <w:u w:val="single"/>
                    </w:rPr>
                    <w:t xml:space="preserve">expenses paid by the former foster child </w:t>
                  </w:r>
                  <w:r w:rsidRPr="00B36F3C">
                    <w:rPr>
                      <w:u w:val="single"/>
                    </w:rPr>
                    <w:t>to renew a driver's license and to obtain liability</w:t>
                  </w:r>
                  <w:r w:rsidRPr="00CA10EB">
                    <w:rPr>
                      <w:u w:val="single"/>
                    </w:rPr>
                    <w:t xml:space="preserve"> insurance that meets</w:t>
                  </w:r>
                  <w:r w:rsidRPr="00CA10EB">
                    <w:rPr>
                      <w:u w:val="single"/>
                    </w:rPr>
                    <w:t xml:space="preserve"> the minimum requirements of Subchapter D, Chapter 601, Transportation Code.</w:t>
                  </w:r>
                </w:p>
                <w:p w:rsidR="00CA10EB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CA10EB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CA10EB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CA10EB" w:rsidRPr="00CA10EB" w:rsidRDefault="00700C8A" w:rsidP="00E27A5C">
                  <w:pPr>
                    <w:jc w:val="both"/>
                  </w:pPr>
                </w:p>
                <w:p w:rsidR="00B36F3C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B36F3C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B36F3C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B36F3C" w:rsidRDefault="00700C8A" w:rsidP="00E27A5C">
                  <w:pPr>
                    <w:jc w:val="both"/>
                    <w:rPr>
                      <w:u w:val="single"/>
                    </w:rPr>
                  </w:pPr>
                </w:p>
                <w:p w:rsidR="00AC3BC0" w:rsidRDefault="00700C8A" w:rsidP="00E27A5C">
                  <w:pPr>
                    <w:jc w:val="both"/>
                  </w:pPr>
                  <w:r w:rsidRPr="00CA10EB">
                    <w:rPr>
                      <w:u w:val="single"/>
                    </w:rPr>
                    <w:t>(c)  A person entitled to reimbursement for expenses under this section must provide the department with receipts for the expenses to receive reimbursement.</w:t>
                  </w:r>
                </w:p>
                <w:p w:rsidR="00AC3BC0" w:rsidRDefault="00700C8A" w:rsidP="00E27A5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C3BC0" w:rsidRDefault="00700C8A" w:rsidP="00E27A5C">
                  <w:pPr>
                    <w:jc w:val="both"/>
                  </w:pPr>
                  <w:r>
                    <w:t xml:space="preserve">SECTION 1.  </w:t>
                  </w:r>
                  <w:r>
                    <w:t>Subchapter B, Chapter 264, Family Code, is amended by adding Section 264.1252 to read as follows:</w:t>
                  </w:r>
                </w:p>
                <w:p w:rsidR="00AC3BC0" w:rsidRDefault="00700C8A" w:rsidP="00E27A5C">
                  <w:pPr>
                    <w:jc w:val="both"/>
                  </w:pPr>
                  <w:r>
                    <w:rPr>
                      <w:u w:val="single"/>
                    </w:rPr>
                    <w:t xml:space="preserve">Sec. 264.1252.  REIMBURSEMENT FOR EXPENSES RELATING TO OBTAINING OR RENEWING A DRIVER'S LICENSE AND OBTAINING INSURANCE.  (a)  The department shall reimburse </w:t>
                  </w:r>
                  <w:r>
                    <w:rPr>
                      <w:u w:val="single"/>
                    </w:rPr>
                    <w:t>a foster parent for any monetary expenses relating to obtaining:</w:t>
                  </w:r>
                </w:p>
                <w:p w:rsidR="00AC3BC0" w:rsidRDefault="00700C8A" w:rsidP="00E27A5C">
                  <w:pPr>
                    <w:jc w:val="both"/>
                  </w:pPr>
                  <w:r>
                    <w:rPr>
                      <w:u w:val="single"/>
                    </w:rPr>
                    <w:t>(1)  a driver's license for a foster child, including the cost for completing a driver education course required by Section 521.1601, Transportation Code</w:t>
                  </w:r>
                  <w:r w:rsidRPr="00B36F3C">
                    <w:rPr>
                      <w:u w:val="single"/>
                    </w:rPr>
                    <w:t>, and</w:t>
                  </w:r>
                  <w:r>
                    <w:rPr>
                      <w:u w:val="single"/>
                    </w:rPr>
                    <w:t xml:space="preserve"> the driver's license fee; and</w:t>
                  </w:r>
                </w:p>
                <w:p w:rsidR="00AC3BC0" w:rsidRDefault="00700C8A" w:rsidP="00E27A5C">
                  <w:pPr>
                    <w:jc w:val="both"/>
                  </w:pPr>
                  <w:r>
                    <w:rPr>
                      <w:u w:val="single"/>
                    </w:rPr>
                    <w:t>(2</w:t>
                  </w:r>
                  <w:r>
                    <w:rPr>
                      <w:u w:val="single"/>
                    </w:rPr>
                    <w:t xml:space="preserve">)  liability insurance </w:t>
                  </w:r>
                  <w:r w:rsidRPr="00CA10EB">
                    <w:rPr>
                      <w:highlight w:val="lightGray"/>
                      <w:u w:val="single"/>
                    </w:rPr>
                    <w:t>for the foster child</w:t>
                  </w:r>
                  <w:r>
                    <w:rPr>
                      <w:u w:val="single"/>
                    </w:rPr>
                    <w:t xml:space="preserve"> that meets the minimum requirements of Subchapter D, Chapter 601, Transportation Code.</w:t>
                  </w:r>
                </w:p>
                <w:p w:rsidR="00AC3BC0" w:rsidRPr="00CA10EB" w:rsidRDefault="00700C8A" w:rsidP="00E27A5C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(b)  The department shall reimburse a former foster child younger than 21 years of age for </w:t>
                  </w:r>
                  <w:r w:rsidRPr="00CA10EB">
                    <w:rPr>
                      <w:highlight w:val="lightGray"/>
                      <w:u w:val="single"/>
                    </w:rPr>
                    <w:t>any monetary expenses relating to:</w:t>
                  </w:r>
                </w:p>
                <w:p w:rsidR="00AC3BC0" w:rsidRPr="00CA10EB" w:rsidRDefault="00700C8A" w:rsidP="00E27A5C">
                  <w:pPr>
                    <w:jc w:val="both"/>
                    <w:rPr>
                      <w:highlight w:val="lightGray"/>
                    </w:rPr>
                  </w:pPr>
                  <w:r w:rsidRPr="00CA10EB">
                    <w:rPr>
                      <w:highlight w:val="lightGray"/>
                      <w:u w:val="single"/>
                    </w:rPr>
                    <w:t xml:space="preserve">(1)  obtaining or </w:t>
                  </w:r>
                  <w:r w:rsidRPr="00B36F3C">
                    <w:rPr>
                      <w:u w:val="single"/>
                    </w:rPr>
                    <w:t>renewing a driver's license</w:t>
                  </w:r>
                  <w:r w:rsidRPr="00CA10EB">
                    <w:rPr>
                      <w:highlight w:val="lightGray"/>
                      <w:u w:val="single"/>
                    </w:rPr>
                    <w:t>, including the cost for completing a driver education course required by Section 521.1601, Transportation Code, and the driver's license fee; and</w:t>
                  </w:r>
                </w:p>
                <w:p w:rsidR="00AC3BC0" w:rsidRPr="00CA10EB" w:rsidRDefault="00700C8A" w:rsidP="00E27A5C">
                  <w:pPr>
                    <w:jc w:val="both"/>
                    <w:rPr>
                      <w:highlight w:val="lightGray"/>
                    </w:rPr>
                  </w:pPr>
                  <w:r w:rsidRPr="00B36F3C">
                    <w:rPr>
                      <w:u w:val="single"/>
                    </w:rPr>
                    <w:t>(2)  obtaining</w:t>
                  </w:r>
                  <w:r w:rsidRPr="00CA10EB">
                    <w:rPr>
                      <w:u w:val="single"/>
                    </w:rPr>
                    <w:t xml:space="preserve"> liability insurance that meets the minimum requi</w:t>
                  </w:r>
                  <w:r w:rsidRPr="00CA10EB">
                    <w:rPr>
                      <w:u w:val="single"/>
                    </w:rPr>
                    <w:t>rements of Subchapter D, Chapter 601, Transportation Code.</w:t>
                  </w:r>
                </w:p>
                <w:p w:rsidR="00AC3BC0" w:rsidRPr="00CA10EB" w:rsidRDefault="00700C8A" w:rsidP="00E27A5C">
                  <w:pPr>
                    <w:jc w:val="both"/>
                    <w:rPr>
                      <w:highlight w:val="lightGray"/>
                    </w:rPr>
                  </w:pPr>
                  <w:r w:rsidRPr="00CA10EB">
                    <w:rPr>
                      <w:highlight w:val="lightGray"/>
                      <w:u w:val="single"/>
                    </w:rPr>
                    <w:t>(c)  Subsection (b) applies only to a former foster child who was in the conservatorship of the department on the day preceding the former foster child's 18th birthday.</w:t>
                  </w:r>
                </w:p>
                <w:p w:rsidR="00AC3BC0" w:rsidRDefault="00700C8A" w:rsidP="00E27A5C">
                  <w:pPr>
                    <w:jc w:val="both"/>
                  </w:pPr>
                  <w:r w:rsidRPr="00CA10EB">
                    <w:rPr>
                      <w:u w:val="single"/>
                    </w:rPr>
                    <w:t xml:space="preserve">(d)  A person entitled to </w:t>
                  </w:r>
                  <w:r w:rsidRPr="00CA10EB">
                    <w:rPr>
                      <w:u w:val="single"/>
                    </w:rPr>
                    <w:t>reimbursement for expenses under this section must provide the department with receipts for the expenses to receive reimbursement.</w:t>
                  </w:r>
                </w:p>
                <w:p w:rsidR="00AC3BC0" w:rsidRDefault="00700C8A" w:rsidP="00E27A5C">
                  <w:pPr>
                    <w:jc w:val="both"/>
                  </w:pPr>
                </w:p>
              </w:tc>
            </w:tr>
            <w:tr w:rsidR="00BF6EC6" w:rsidTr="00AC3BC0">
              <w:tc>
                <w:tcPr>
                  <w:tcW w:w="4673" w:type="dxa"/>
                  <w:tcMar>
                    <w:right w:w="360" w:type="dxa"/>
                  </w:tcMar>
                </w:tcPr>
                <w:p w:rsidR="00AC3BC0" w:rsidRDefault="00700C8A" w:rsidP="00E27A5C">
                  <w:pPr>
                    <w:jc w:val="both"/>
                  </w:pPr>
                  <w:r w:rsidRPr="00F72A5A">
                    <w:rPr>
                      <w:highlight w:val="lightGray"/>
                    </w:rPr>
                    <w:t>No equivalent provision.</w:t>
                  </w:r>
                </w:p>
                <w:p w:rsidR="00AC3BC0" w:rsidRDefault="00700C8A" w:rsidP="00E27A5C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C3BC0" w:rsidRDefault="00700C8A" w:rsidP="00E27A5C">
                  <w:pPr>
                    <w:jc w:val="both"/>
                  </w:pPr>
                  <w:r>
                    <w:t>SECTION 2.  Section 264.1252, Family Code, as added by this Act, applies only to an expense relat</w:t>
                  </w:r>
                  <w:r>
                    <w:t>ing to obtaining a driver's license or insurance for a foster child or obtaining or renewing a driver's license or obtaining insurance for a former foster child incurred on or after the effective date of this Act.</w:t>
                  </w:r>
                </w:p>
                <w:p w:rsidR="00AC3BC0" w:rsidRDefault="00700C8A" w:rsidP="00E27A5C">
                  <w:pPr>
                    <w:jc w:val="both"/>
                  </w:pPr>
                </w:p>
              </w:tc>
            </w:tr>
            <w:tr w:rsidR="00BF6EC6" w:rsidTr="00AC3BC0">
              <w:tc>
                <w:tcPr>
                  <w:tcW w:w="4673" w:type="dxa"/>
                  <w:tcMar>
                    <w:right w:w="360" w:type="dxa"/>
                  </w:tcMar>
                </w:tcPr>
                <w:p w:rsidR="00AC3BC0" w:rsidRDefault="00700C8A" w:rsidP="00E27A5C">
                  <w:pPr>
                    <w:jc w:val="both"/>
                  </w:pPr>
                  <w:r>
                    <w:t>SECTION 2.  This Act takes effect Septem</w:t>
                  </w:r>
                  <w:r>
                    <w:t>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AC3BC0" w:rsidRDefault="00700C8A" w:rsidP="00E27A5C">
                  <w:pPr>
                    <w:jc w:val="both"/>
                  </w:pPr>
                  <w:r>
                    <w:t>SECTION 3. Same as introduced version.</w:t>
                  </w:r>
                </w:p>
                <w:p w:rsidR="00AC3BC0" w:rsidRDefault="00700C8A" w:rsidP="00E27A5C">
                  <w:pPr>
                    <w:jc w:val="both"/>
                  </w:pPr>
                </w:p>
              </w:tc>
            </w:tr>
          </w:tbl>
          <w:p w:rsidR="00AC3BC0" w:rsidRPr="009C1E9A" w:rsidRDefault="00700C8A" w:rsidP="00E27A5C">
            <w:pPr>
              <w:rPr>
                <w:b/>
                <w:u w:val="single"/>
              </w:rPr>
            </w:pPr>
          </w:p>
        </w:tc>
      </w:tr>
    </w:tbl>
    <w:p w:rsidR="004108C3" w:rsidRPr="008423E4" w:rsidRDefault="00700C8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C8A">
      <w:r>
        <w:separator/>
      </w:r>
    </w:p>
  </w:endnote>
  <w:endnote w:type="continuationSeparator" w:id="0">
    <w:p w:rsidR="00000000" w:rsidRDefault="0070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F6EC6" w:rsidTr="009C1E9A">
      <w:trPr>
        <w:cantSplit/>
      </w:trPr>
      <w:tc>
        <w:tcPr>
          <w:tcW w:w="0" w:type="pct"/>
        </w:tcPr>
        <w:p w:rsidR="00137D90" w:rsidRDefault="00700C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0C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0C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0C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0C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EC6" w:rsidTr="009C1E9A">
      <w:trPr>
        <w:cantSplit/>
      </w:trPr>
      <w:tc>
        <w:tcPr>
          <w:tcW w:w="0" w:type="pct"/>
        </w:tcPr>
        <w:p w:rsidR="00EC379B" w:rsidRDefault="00700C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0C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27753</w:t>
          </w:r>
        </w:p>
      </w:tc>
      <w:tc>
        <w:tcPr>
          <w:tcW w:w="2453" w:type="pct"/>
        </w:tcPr>
        <w:p w:rsidR="00EC379B" w:rsidRDefault="00700C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17.122.1043</w:t>
          </w:r>
          <w:r>
            <w:fldChar w:fldCharType="end"/>
          </w:r>
        </w:p>
      </w:tc>
    </w:tr>
    <w:tr w:rsidR="00BF6EC6" w:rsidTr="009C1E9A">
      <w:trPr>
        <w:cantSplit/>
      </w:trPr>
      <w:tc>
        <w:tcPr>
          <w:tcW w:w="0" w:type="pct"/>
        </w:tcPr>
        <w:p w:rsidR="00EC379B" w:rsidRDefault="00700C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0C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25501</w:t>
          </w:r>
        </w:p>
      </w:tc>
      <w:tc>
        <w:tcPr>
          <w:tcW w:w="2453" w:type="pct"/>
        </w:tcPr>
        <w:p w:rsidR="00EC379B" w:rsidRDefault="00700C8A" w:rsidP="006D504F">
          <w:pPr>
            <w:pStyle w:val="Footer"/>
            <w:rPr>
              <w:rStyle w:val="PageNumber"/>
            </w:rPr>
          </w:pPr>
        </w:p>
        <w:p w:rsidR="00EC379B" w:rsidRDefault="00700C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F6E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0C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0C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0C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C8A">
      <w:r>
        <w:separator/>
      </w:r>
    </w:p>
  </w:footnote>
  <w:footnote w:type="continuationSeparator" w:id="0">
    <w:p w:rsidR="00000000" w:rsidRDefault="0070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C6"/>
    <w:rsid w:val="00700C8A"/>
    <w:rsid w:val="00B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7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DB"/>
  </w:style>
  <w:style w:type="paragraph" w:styleId="CommentSubject">
    <w:name w:val="annotation subject"/>
    <w:basedOn w:val="CommentText"/>
    <w:next w:val="CommentText"/>
    <w:link w:val="CommentSubjectChar"/>
    <w:rsid w:val="001F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7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DB"/>
  </w:style>
  <w:style w:type="paragraph" w:styleId="CommentSubject">
    <w:name w:val="annotation subject"/>
    <w:basedOn w:val="CommentText"/>
    <w:next w:val="CommentText"/>
    <w:link w:val="CommentSubjectChar"/>
    <w:rsid w:val="001F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4519</Characters>
  <Application>Microsoft Office Word</Application>
  <DocSecurity>4</DocSecurity>
  <Lines>151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HB03559 (Committee Report (Substituted))</vt:lpstr>
    </vt:vector>
  </TitlesOfParts>
  <Company>State of Texas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27753</dc:subject>
  <dc:creator>State of Texas</dc:creator>
  <dc:description>HB 3559 by Swanson-(H)Human Services (Substitute Document Number: 85R 25501)</dc:description>
  <cp:lastModifiedBy>Molly Hoffman-Bricker</cp:lastModifiedBy>
  <cp:revision>2</cp:revision>
  <cp:lastPrinted>2017-04-21T18:47:00Z</cp:lastPrinted>
  <dcterms:created xsi:type="dcterms:W3CDTF">2017-05-06T00:31:00Z</dcterms:created>
  <dcterms:modified xsi:type="dcterms:W3CDTF">2017-05-06T00:31:00Z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17.122.1043</vt:lpwstr>
  </property>
</Properties>
</file>