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3DCE" w:rsidTr="00345119">
        <w:tc>
          <w:tcPr>
            <w:tcW w:w="9576" w:type="dxa"/>
            <w:noWrap/>
          </w:tcPr>
          <w:p w:rsidR="008423E4" w:rsidRPr="0022177D" w:rsidRDefault="006257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57FA" w:rsidP="008423E4">
      <w:pPr>
        <w:jc w:val="center"/>
      </w:pPr>
    </w:p>
    <w:p w:rsidR="008423E4" w:rsidRPr="00B31F0E" w:rsidRDefault="006257FA" w:rsidP="008423E4"/>
    <w:p w:rsidR="008423E4" w:rsidRPr="00742794" w:rsidRDefault="006257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3DCE" w:rsidTr="00345119">
        <w:tc>
          <w:tcPr>
            <w:tcW w:w="9576" w:type="dxa"/>
          </w:tcPr>
          <w:p w:rsidR="008423E4" w:rsidRPr="00861995" w:rsidRDefault="006257FA" w:rsidP="00345119">
            <w:pPr>
              <w:jc w:val="right"/>
            </w:pPr>
            <w:r>
              <w:t>H.B. 3574</w:t>
            </w:r>
          </w:p>
        </w:tc>
      </w:tr>
      <w:tr w:rsidR="00373DCE" w:rsidTr="00345119">
        <w:tc>
          <w:tcPr>
            <w:tcW w:w="9576" w:type="dxa"/>
          </w:tcPr>
          <w:p w:rsidR="008423E4" w:rsidRPr="00861995" w:rsidRDefault="006257FA" w:rsidP="00984CDB">
            <w:pPr>
              <w:jc w:val="right"/>
            </w:pPr>
            <w:r>
              <w:t xml:space="preserve">By: </w:t>
            </w:r>
            <w:r>
              <w:t>Collier</w:t>
            </w:r>
          </w:p>
        </w:tc>
      </w:tr>
      <w:tr w:rsidR="00373DCE" w:rsidTr="00345119">
        <w:tc>
          <w:tcPr>
            <w:tcW w:w="9576" w:type="dxa"/>
          </w:tcPr>
          <w:p w:rsidR="008423E4" w:rsidRPr="00861995" w:rsidRDefault="006257FA" w:rsidP="00345119">
            <w:pPr>
              <w:jc w:val="right"/>
            </w:pPr>
            <w:r>
              <w:t>Urban Affairs</w:t>
            </w:r>
          </w:p>
        </w:tc>
      </w:tr>
      <w:tr w:rsidR="00373DCE" w:rsidTr="00345119">
        <w:tc>
          <w:tcPr>
            <w:tcW w:w="9576" w:type="dxa"/>
          </w:tcPr>
          <w:p w:rsidR="008423E4" w:rsidRDefault="006257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57FA" w:rsidP="008423E4">
      <w:pPr>
        <w:tabs>
          <w:tab w:val="right" w:pos="9360"/>
        </w:tabs>
      </w:pPr>
    </w:p>
    <w:p w:rsidR="008423E4" w:rsidRDefault="006257FA" w:rsidP="008423E4"/>
    <w:p w:rsidR="008423E4" w:rsidRDefault="006257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3DCE" w:rsidTr="00345119">
        <w:tc>
          <w:tcPr>
            <w:tcW w:w="9576" w:type="dxa"/>
          </w:tcPr>
          <w:p w:rsidR="008423E4" w:rsidRDefault="006257FA" w:rsidP="0037149D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BACKGROUND AND PURPOSE</w:t>
            </w:r>
          </w:p>
          <w:p w:rsidR="00874475" w:rsidRDefault="006257FA" w:rsidP="0037149D"/>
          <w:p w:rsidR="008423E4" w:rsidRDefault="006257FA" w:rsidP="0037149D">
            <w:pPr>
              <w:pStyle w:val="Header"/>
              <w:jc w:val="both"/>
            </w:pPr>
            <w:r>
              <w:t>Interested parties note that many urban areas in Texas are in need of more affordable rental housing</w:t>
            </w:r>
            <w:r>
              <w:t xml:space="preserve"> but contend that scoring and ranking applications for low income housing tax credits using an area's educational quality too often means that areas most </w:t>
            </w:r>
            <w:r>
              <w:t xml:space="preserve">in </w:t>
            </w:r>
            <w:r>
              <w:t xml:space="preserve">need of the credits are </w:t>
            </w:r>
            <w:r>
              <w:t>considered</w:t>
            </w:r>
            <w:r>
              <w:t xml:space="preserve"> ineligible. H.B. 3574 seeks to address this issue by allowing ed</w:t>
            </w:r>
            <w:r>
              <w:t>ucational quality to be considered</w:t>
            </w:r>
            <w:r>
              <w:t xml:space="preserve"> </w:t>
            </w:r>
            <w:r>
              <w:t xml:space="preserve">as part of the </w:t>
            </w:r>
            <w:r>
              <w:t xml:space="preserve">threshold criteria </w:t>
            </w:r>
            <w:r>
              <w:t>for those</w:t>
            </w:r>
            <w:r>
              <w:t xml:space="preserve"> applications</w:t>
            </w:r>
            <w:r>
              <w:t xml:space="preserve"> while</w:t>
            </w:r>
            <w:r>
              <w:t xml:space="preserve"> prohibiting its consideration in scoring and ranking the application</w:t>
            </w:r>
            <w:r>
              <w:t>.</w:t>
            </w:r>
          </w:p>
          <w:p w:rsidR="008423E4" w:rsidRPr="00E26B13" w:rsidRDefault="006257FA" w:rsidP="0037149D">
            <w:pPr>
              <w:rPr>
                <w:b/>
              </w:rPr>
            </w:pPr>
          </w:p>
        </w:tc>
      </w:tr>
      <w:tr w:rsidR="00373DCE" w:rsidTr="00345119">
        <w:tc>
          <w:tcPr>
            <w:tcW w:w="9576" w:type="dxa"/>
          </w:tcPr>
          <w:p w:rsidR="0017725B" w:rsidRDefault="006257FA" w:rsidP="003714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57FA" w:rsidP="0037149D">
            <w:pPr>
              <w:rPr>
                <w:b/>
                <w:u w:val="single"/>
              </w:rPr>
            </w:pPr>
          </w:p>
          <w:p w:rsidR="008A71B2" w:rsidRPr="008A71B2" w:rsidRDefault="006257FA" w:rsidP="0037149D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257FA" w:rsidP="0037149D">
            <w:pPr>
              <w:rPr>
                <w:b/>
                <w:u w:val="single"/>
              </w:rPr>
            </w:pPr>
          </w:p>
        </w:tc>
      </w:tr>
      <w:tr w:rsidR="00373DCE" w:rsidTr="00345119">
        <w:tc>
          <w:tcPr>
            <w:tcW w:w="9576" w:type="dxa"/>
          </w:tcPr>
          <w:p w:rsidR="008423E4" w:rsidRPr="00A8133F" w:rsidRDefault="006257FA" w:rsidP="003714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57FA" w:rsidP="0037149D"/>
          <w:p w:rsidR="008A71B2" w:rsidRDefault="006257FA" w:rsidP="00371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6257FA" w:rsidP="0037149D">
            <w:pPr>
              <w:rPr>
                <w:b/>
              </w:rPr>
            </w:pPr>
          </w:p>
        </w:tc>
      </w:tr>
      <w:tr w:rsidR="00373DCE" w:rsidTr="00345119">
        <w:tc>
          <w:tcPr>
            <w:tcW w:w="9576" w:type="dxa"/>
          </w:tcPr>
          <w:p w:rsidR="008423E4" w:rsidRPr="00A8133F" w:rsidRDefault="006257FA" w:rsidP="003714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57FA" w:rsidP="0037149D"/>
          <w:p w:rsidR="008423E4" w:rsidRDefault="006257FA" w:rsidP="00371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3574 amends the Government Code to authorize educational quality to be </w:t>
            </w:r>
            <w:r>
              <w:t>considered</w:t>
            </w:r>
            <w:r>
              <w:t xml:space="preserve"> by the Texas Department of Housing and Community Affairs (TDHCA)</w:t>
            </w:r>
            <w:r>
              <w:t xml:space="preserve"> as part of the threshold criteria </w:t>
            </w:r>
            <w:r>
              <w:t>in evaluating an application for low income housing tax credit</w:t>
            </w:r>
            <w:r>
              <w:t>s</w:t>
            </w:r>
            <w:r>
              <w:t>.</w:t>
            </w:r>
            <w:r>
              <w:t xml:space="preserve"> </w:t>
            </w:r>
            <w:r>
              <w:t>T</w:t>
            </w:r>
            <w:r>
              <w:t>he bill prohibits educational quality from being considered by</w:t>
            </w:r>
            <w:r>
              <w:t xml:space="preserve"> the</w:t>
            </w:r>
            <w:r>
              <w:t xml:space="preserve"> TDHCA </w:t>
            </w:r>
            <w:r>
              <w:t>in scoring and ra</w:t>
            </w:r>
            <w:r>
              <w:t xml:space="preserve">nking the application. The bill applies only to an application that is submitted to </w:t>
            </w:r>
            <w:r>
              <w:t xml:space="preserve">the </w:t>
            </w:r>
            <w:r>
              <w:t xml:space="preserve">TDHCA during an application cycle that is based on the 2018 qualified allocation plan or a subsequent plan adopted by the governing board of the TDHCA. </w:t>
            </w:r>
          </w:p>
          <w:p w:rsidR="008423E4" w:rsidRPr="00835628" w:rsidRDefault="006257FA" w:rsidP="0037149D">
            <w:pPr>
              <w:rPr>
                <w:b/>
              </w:rPr>
            </w:pPr>
          </w:p>
        </w:tc>
      </w:tr>
      <w:tr w:rsidR="00373DCE" w:rsidTr="00345119">
        <w:tc>
          <w:tcPr>
            <w:tcW w:w="9576" w:type="dxa"/>
          </w:tcPr>
          <w:p w:rsidR="008423E4" w:rsidRPr="00A8133F" w:rsidRDefault="006257FA" w:rsidP="003714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6257FA" w:rsidP="0037149D"/>
          <w:p w:rsidR="008423E4" w:rsidRPr="003624F2" w:rsidRDefault="006257FA" w:rsidP="00371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257FA" w:rsidP="0037149D">
            <w:pPr>
              <w:rPr>
                <w:b/>
              </w:rPr>
            </w:pPr>
          </w:p>
        </w:tc>
      </w:tr>
    </w:tbl>
    <w:p w:rsidR="008423E4" w:rsidRPr="00BE0E75" w:rsidRDefault="006257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57F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57FA">
      <w:r>
        <w:separator/>
      </w:r>
    </w:p>
  </w:endnote>
  <w:endnote w:type="continuationSeparator" w:id="0">
    <w:p w:rsidR="00000000" w:rsidRDefault="0062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3DCE" w:rsidTr="009C1E9A">
      <w:trPr>
        <w:cantSplit/>
      </w:trPr>
      <w:tc>
        <w:tcPr>
          <w:tcW w:w="0" w:type="pct"/>
        </w:tcPr>
        <w:p w:rsidR="00137D90" w:rsidRDefault="006257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57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57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57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57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3DCE" w:rsidTr="009C1E9A">
      <w:trPr>
        <w:cantSplit/>
      </w:trPr>
      <w:tc>
        <w:tcPr>
          <w:tcW w:w="0" w:type="pct"/>
        </w:tcPr>
        <w:p w:rsidR="00EC379B" w:rsidRDefault="006257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57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27106</w:t>
          </w:r>
        </w:p>
      </w:tc>
      <w:tc>
        <w:tcPr>
          <w:tcW w:w="2453" w:type="pct"/>
        </w:tcPr>
        <w:p w:rsidR="00EC379B" w:rsidRDefault="006257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17.118.1468</w:t>
          </w:r>
          <w:r>
            <w:fldChar w:fldCharType="end"/>
          </w:r>
        </w:p>
      </w:tc>
    </w:tr>
    <w:tr w:rsidR="00373DCE" w:rsidTr="009C1E9A">
      <w:trPr>
        <w:cantSplit/>
      </w:trPr>
      <w:tc>
        <w:tcPr>
          <w:tcW w:w="0" w:type="pct"/>
        </w:tcPr>
        <w:p w:rsidR="00EC379B" w:rsidRDefault="006257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57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57FA" w:rsidP="006D504F">
          <w:pPr>
            <w:pStyle w:val="Footer"/>
            <w:rPr>
              <w:rStyle w:val="PageNumber"/>
            </w:rPr>
          </w:pPr>
        </w:p>
        <w:p w:rsidR="00EC379B" w:rsidRDefault="006257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3D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57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57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57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57FA">
      <w:r>
        <w:separator/>
      </w:r>
    </w:p>
  </w:footnote>
  <w:footnote w:type="continuationSeparator" w:id="0">
    <w:p w:rsidR="00000000" w:rsidRDefault="0062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E"/>
    <w:rsid w:val="00373DCE"/>
    <w:rsid w:val="006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A71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71B2"/>
  </w:style>
  <w:style w:type="paragraph" w:styleId="CommentSubject">
    <w:name w:val="annotation subject"/>
    <w:basedOn w:val="CommentText"/>
    <w:next w:val="CommentText"/>
    <w:link w:val="CommentSubjectChar"/>
    <w:rsid w:val="008A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A71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71B2"/>
  </w:style>
  <w:style w:type="paragraph" w:styleId="CommentSubject">
    <w:name w:val="annotation subject"/>
    <w:basedOn w:val="CommentText"/>
    <w:next w:val="CommentText"/>
    <w:link w:val="CommentSubjectChar"/>
    <w:rsid w:val="008A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HB03574 (Committee Report (Unamended))</vt:lpstr>
    </vt:vector>
  </TitlesOfParts>
  <Company>State of Texas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27106</dc:subject>
  <dc:creator>State of Texas</dc:creator>
  <dc:description>HB 3574 by Collier-(H)Urban Affairs</dc:description>
  <cp:lastModifiedBy>Alexander McMillan</cp:lastModifiedBy>
  <cp:revision>2</cp:revision>
  <cp:lastPrinted>2017-04-29T22:43:00Z</cp:lastPrinted>
  <dcterms:created xsi:type="dcterms:W3CDTF">2017-05-04T02:16:00Z</dcterms:created>
  <dcterms:modified xsi:type="dcterms:W3CDTF">2017-05-04T02:16:00Z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17.118.1468</vt:lpwstr>
  </property>
</Properties>
</file>