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91" w:rsidRDefault="0039049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3D7C78F7B844C60A2409BC39EF63E2D"/>
          </w:placeholder>
        </w:sdtPr>
        <w:sdtContent>
          <w:r w:rsidRPr="005C2A78">
            <w:rPr>
              <w:rFonts w:cs="Times New Roman"/>
              <w:b/>
              <w:szCs w:val="24"/>
              <w:u w:val="single"/>
            </w:rPr>
            <w:t>BILL ANALYSIS</w:t>
          </w:r>
        </w:sdtContent>
      </w:sdt>
    </w:p>
    <w:p w:rsidR="00390491" w:rsidRPr="00585C31" w:rsidRDefault="00390491" w:rsidP="000F1DF9">
      <w:pPr>
        <w:spacing w:after="0" w:line="240" w:lineRule="auto"/>
        <w:rPr>
          <w:rFonts w:cs="Times New Roman"/>
          <w:szCs w:val="24"/>
        </w:rPr>
      </w:pPr>
    </w:p>
    <w:p w:rsidR="00390491" w:rsidRPr="00585C31" w:rsidRDefault="0039049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90491" w:rsidTr="000F1DF9">
        <w:tc>
          <w:tcPr>
            <w:tcW w:w="2718" w:type="dxa"/>
          </w:tcPr>
          <w:p w:rsidR="00390491" w:rsidRPr="005C2A78" w:rsidRDefault="00390491" w:rsidP="006D756B">
            <w:pPr>
              <w:rPr>
                <w:rFonts w:cs="Times New Roman"/>
                <w:szCs w:val="24"/>
              </w:rPr>
            </w:pPr>
            <w:sdt>
              <w:sdtPr>
                <w:rPr>
                  <w:rFonts w:cs="Times New Roman"/>
                  <w:szCs w:val="24"/>
                </w:rPr>
                <w:alias w:val="Agency Title"/>
                <w:tag w:val="AgencyTitleContentControl"/>
                <w:id w:val="1920747753"/>
                <w:lock w:val="sdtContentLocked"/>
                <w:placeholder>
                  <w:docPart w:val="1D361017F1534975A0AADEE47447278D"/>
                </w:placeholder>
              </w:sdtPr>
              <w:sdtEndPr>
                <w:rPr>
                  <w:rFonts w:cstheme="minorBidi"/>
                  <w:szCs w:val="22"/>
                </w:rPr>
              </w:sdtEndPr>
              <w:sdtContent>
                <w:r>
                  <w:rPr>
                    <w:rFonts w:cs="Times New Roman"/>
                    <w:szCs w:val="24"/>
                  </w:rPr>
                  <w:t>Senate Research Center</w:t>
                </w:r>
              </w:sdtContent>
            </w:sdt>
          </w:p>
        </w:tc>
        <w:tc>
          <w:tcPr>
            <w:tcW w:w="6858" w:type="dxa"/>
          </w:tcPr>
          <w:p w:rsidR="00390491" w:rsidRPr="00FF6471" w:rsidRDefault="00390491" w:rsidP="000F1DF9">
            <w:pPr>
              <w:jc w:val="right"/>
              <w:rPr>
                <w:rFonts w:cs="Times New Roman"/>
                <w:szCs w:val="24"/>
              </w:rPr>
            </w:pPr>
            <w:sdt>
              <w:sdtPr>
                <w:rPr>
                  <w:rFonts w:cs="Times New Roman"/>
                  <w:szCs w:val="24"/>
                </w:rPr>
                <w:alias w:val="Bill Number"/>
                <w:tag w:val="BillNumberOne"/>
                <w:id w:val="-410784069"/>
                <w:lock w:val="sdtContentLocked"/>
                <w:placeholder>
                  <w:docPart w:val="C4F057A060F94B548EE5D7533790C92F"/>
                </w:placeholder>
              </w:sdtPr>
              <w:sdtContent>
                <w:r>
                  <w:rPr>
                    <w:rFonts w:cs="Times New Roman"/>
                    <w:szCs w:val="24"/>
                  </w:rPr>
                  <w:t>H.B. 3582</w:t>
                </w:r>
              </w:sdtContent>
            </w:sdt>
          </w:p>
        </w:tc>
      </w:tr>
      <w:tr w:rsidR="00390491" w:rsidTr="000F1DF9">
        <w:sdt>
          <w:sdtPr>
            <w:rPr>
              <w:rFonts w:cs="Times New Roman"/>
              <w:szCs w:val="24"/>
            </w:rPr>
            <w:alias w:val="TLCNumber"/>
            <w:tag w:val="TLCNumber"/>
            <w:id w:val="-542600604"/>
            <w:lock w:val="sdtLocked"/>
            <w:placeholder>
              <w:docPart w:val="8771C9EC04AA4D39ADF67D812DAA823C"/>
            </w:placeholder>
          </w:sdtPr>
          <w:sdtContent>
            <w:tc>
              <w:tcPr>
                <w:tcW w:w="2718" w:type="dxa"/>
              </w:tcPr>
              <w:p w:rsidR="00390491" w:rsidRPr="000F1DF9" w:rsidRDefault="00390491" w:rsidP="00C65088">
                <w:pPr>
                  <w:rPr>
                    <w:rFonts w:cs="Times New Roman"/>
                    <w:szCs w:val="24"/>
                  </w:rPr>
                </w:pPr>
                <w:r>
                  <w:rPr>
                    <w:rFonts w:cs="Times New Roman"/>
                    <w:szCs w:val="24"/>
                  </w:rPr>
                  <w:t>85R22162 TSR-D</w:t>
                </w:r>
              </w:p>
            </w:tc>
          </w:sdtContent>
        </w:sdt>
        <w:tc>
          <w:tcPr>
            <w:tcW w:w="6858" w:type="dxa"/>
          </w:tcPr>
          <w:p w:rsidR="00390491" w:rsidRPr="005C2A78" w:rsidRDefault="00390491" w:rsidP="006D756B">
            <w:pPr>
              <w:jc w:val="right"/>
              <w:rPr>
                <w:rFonts w:cs="Times New Roman"/>
                <w:szCs w:val="24"/>
              </w:rPr>
            </w:pPr>
            <w:sdt>
              <w:sdtPr>
                <w:rPr>
                  <w:rFonts w:cs="Times New Roman"/>
                  <w:szCs w:val="24"/>
                </w:rPr>
                <w:alias w:val="Author Label"/>
                <w:tag w:val="By"/>
                <w:id w:val="72399597"/>
                <w:lock w:val="sdtLocked"/>
                <w:placeholder>
                  <w:docPart w:val="DB58A75CBDF1463C835683E33D1F8E6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3C16B3740E5400AA3A99DA785DC5A72"/>
                </w:placeholder>
              </w:sdtPr>
              <w:sdtContent>
                <w:r>
                  <w:rPr>
                    <w:rFonts w:cs="Times New Roman"/>
                    <w:szCs w:val="24"/>
                  </w:rPr>
                  <w:t>Paddie</w:t>
                </w:r>
              </w:sdtContent>
            </w:sdt>
            <w:sdt>
              <w:sdtPr>
                <w:rPr>
                  <w:rFonts w:cs="Times New Roman"/>
                  <w:szCs w:val="24"/>
                </w:rPr>
                <w:alias w:val="Sponsor"/>
                <w:tag w:val="Sponsor"/>
                <w:id w:val="-2039656131"/>
                <w:lock w:val="sdtContentLocked"/>
                <w:placeholder>
                  <w:docPart w:val="B0AB074C787C41F694C1FD11923CFC26"/>
                </w:placeholder>
              </w:sdtPr>
              <w:sdtContent>
                <w:r>
                  <w:rPr>
                    <w:rFonts w:cs="Times New Roman"/>
                    <w:szCs w:val="24"/>
                  </w:rPr>
                  <w:t xml:space="preserve"> (Buckingham)</w:t>
                </w:r>
              </w:sdtContent>
            </w:sdt>
          </w:p>
        </w:tc>
      </w:tr>
      <w:tr w:rsidR="00390491" w:rsidTr="000F1DF9">
        <w:tc>
          <w:tcPr>
            <w:tcW w:w="2718" w:type="dxa"/>
          </w:tcPr>
          <w:p w:rsidR="00390491" w:rsidRPr="00BC7495" w:rsidRDefault="00390491" w:rsidP="000F1DF9">
            <w:pPr>
              <w:rPr>
                <w:rFonts w:cs="Times New Roman"/>
                <w:szCs w:val="24"/>
              </w:rPr>
            </w:pPr>
          </w:p>
        </w:tc>
        <w:sdt>
          <w:sdtPr>
            <w:rPr>
              <w:rFonts w:cs="Times New Roman"/>
              <w:szCs w:val="24"/>
            </w:rPr>
            <w:alias w:val="Committee"/>
            <w:tag w:val="Committee"/>
            <w:id w:val="1914272295"/>
            <w:lock w:val="sdtContentLocked"/>
            <w:placeholder>
              <w:docPart w:val="C60508ECC6D643EE8CBA85D2E7247815"/>
            </w:placeholder>
          </w:sdtPr>
          <w:sdtContent>
            <w:tc>
              <w:tcPr>
                <w:tcW w:w="6858" w:type="dxa"/>
              </w:tcPr>
              <w:p w:rsidR="00390491" w:rsidRPr="00FF6471" w:rsidRDefault="00390491" w:rsidP="000F1DF9">
                <w:pPr>
                  <w:jc w:val="right"/>
                  <w:rPr>
                    <w:rFonts w:cs="Times New Roman"/>
                    <w:szCs w:val="24"/>
                  </w:rPr>
                </w:pPr>
                <w:r>
                  <w:rPr>
                    <w:rFonts w:cs="Times New Roman"/>
                    <w:szCs w:val="24"/>
                  </w:rPr>
                  <w:t>Agriculture, Water &amp; Rural Affairs</w:t>
                </w:r>
              </w:p>
            </w:tc>
          </w:sdtContent>
        </w:sdt>
      </w:tr>
      <w:tr w:rsidR="00390491" w:rsidTr="000F1DF9">
        <w:tc>
          <w:tcPr>
            <w:tcW w:w="2718" w:type="dxa"/>
          </w:tcPr>
          <w:p w:rsidR="00390491" w:rsidRPr="00BC7495" w:rsidRDefault="00390491" w:rsidP="000F1DF9">
            <w:pPr>
              <w:rPr>
                <w:rFonts w:cs="Times New Roman"/>
                <w:szCs w:val="24"/>
              </w:rPr>
            </w:pPr>
          </w:p>
        </w:tc>
        <w:sdt>
          <w:sdtPr>
            <w:rPr>
              <w:rFonts w:cs="Times New Roman"/>
              <w:szCs w:val="24"/>
            </w:rPr>
            <w:alias w:val="Date"/>
            <w:tag w:val="DateContentControl"/>
            <w:id w:val="1178081906"/>
            <w:lock w:val="sdtLocked"/>
            <w:placeholder>
              <w:docPart w:val="56063E2646324C94BFF1BDC8193A4C81"/>
            </w:placeholder>
            <w:date w:fullDate="2017-05-19T00:00:00Z">
              <w:dateFormat w:val="M/d/yyyy"/>
              <w:lid w:val="en-US"/>
              <w:storeMappedDataAs w:val="dateTime"/>
              <w:calendar w:val="gregorian"/>
            </w:date>
          </w:sdtPr>
          <w:sdtContent>
            <w:tc>
              <w:tcPr>
                <w:tcW w:w="6858" w:type="dxa"/>
              </w:tcPr>
              <w:p w:rsidR="00390491" w:rsidRPr="00FF6471" w:rsidRDefault="00390491" w:rsidP="000F1DF9">
                <w:pPr>
                  <w:jc w:val="right"/>
                  <w:rPr>
                    <w:rFonts w:cs="Times New Roman"/>
                    <w:szCs w:val="24"/>
                  </w:rPr>
                </w:pPr>
                <w:r>
                  <w:rPr>
                    <w:rFonts w:cs="Times New Roman"/>
                    <w:szCs w:val="24"/>
                  </w:rPr>
                  <w:t>5/19/2017</w:t>
                </w:r>
              </w:p>
            </w:tc>
          </w:sdtContent>
        </w:sdt>
      </w:tr>
      <w:tr w:rsidR="00390491" w:rsidTr="000F1DF9">
        <w:tc>
          <w:tcPr>
            <w:tcW w:w="2718" w:type="dxa"/>
          </w:tcPr>
          <w:p w:rsidR="00390491" w:rsidRPr="00BC7495" w:rsidRDefault="00390491" w:rsidP="000F1DF9">
            <w:pPr>
              <w:rPr>
                <w:rFonts w:cs="Times New Roman"/>
                <w:szCs w:val="24"/>
              </w:rPr>
            </w:pPr>
          </w:p>
        </w:tc>
        <w:sdt>
          <w:sdtPr>
            <w:rPr>
              <w:rFonts w:cs="Times New Roman"/>
              <w:szCs w:val="24"/>
            </w:rPr>
            <w:alias w:val="BA Version"/>
            <w:tag w:val="BAVersion"/>
            <w:id w:val="-1685590809"/>
            <w:lock w:val="sdtContentLocked"/>
            <w:placeholder>
              <w:docPart w:val="CC03E7DC8E0D4F87803D7D1A246C5CEF"/>
            </w:placeholder>
          </w:sdtPr>
          <w:sdtContent>
            <w:tc>
              <w:tcPr>
                <w:tcW w:w="6858" w:type="dxa"/>
              </w:tcPr>
              <w:p w:rsidR="00390491" w:rsidRPr="00FF6471" w:rsidRDefault="00390491" w:rsidP="000F1DF9">
                <w:pPr>
                  <w:jc w:val="right"/>
                  <w:rPr>
                    <w:rFonts w:cs="Times New Roman"/>
                    <w:szCs w:val="24"/>
                  </w:rPr>
                </w:pPr>
                <w:r>
                  <w:rPr>
                    <w:rFonts w:cs="Times New Roman"/>
                    <w:szCs w:val="24"/>
                  </w:rPr>
                  <w:t>Engrossed</w:t>
                </w:r>
              </w:p>
            </w:tc>
          </w:sdtContent>
        </w:sdt>
      </w:tr>
    </w:tbl>
    <w:p w:rsidR="00390491" w:rsidRPr="00FF6471" w:rsidRDefault="00390491" w:rsidP="000F1DF9">
      <w:pPr>
        <w:spacing w:after="0" w:line="240" w:lineRule="auto"/>
        <w:rPr>
          <w:rFonts w:cs="Times New Roman"/>
          <w:szCs w:val="24"/>
        </w:rPr>
      </w:pPr>
    </w:p>
    <w:p w:rsidR="00390491" w:rsidRPr="00FF6471" w:rsidRDefault="00390491" w:rsidP="000F1DF9">
      <w:pPr>
        <w:spacing w:after="0" w:line="240" w:lineRule="auto"/>
        <w:rPr>
          <w:rFonts w:cs="Times New Roman"/>
          <w:szCs w:val="24"/>
        </w:rPr>
      </w:pPr>
    </w:p>
    <w:p w:rsidR="00390491" w:rsidRPr="00FF6471" w:rsidRDefault="0039049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07804211AD6426C81F732577292E2BC"/>
        </w:placeholder>
      </w:sdtPr>
      <w:sdtContent>
        <w:p w:rsidR="00390491" w:rsidRDefault="0039049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70EEDC4824E4DA5ACFFDA8FBAF6EECA"/>
        </w:placeholder>
      </w:sdtPr>
      <w:sdtContent>
        <w:p w:rsidR="00390491" w:rsidRDefault="00390491" w:rsidP="00442FC0">
          <w:pPr>
            <w:pStyle w:val="NormalWeb"/>
            <w:spacing w:before="0" w:beforeAutospacing="0" w:after="0" w:afterAutospacing="0"/>
            <w:jc w:val="both"/>
            <w:divId w:val="620454353"/>
            <w:rPr>
              <w:rFonts w:eastAsia="Times New Roman"/>
              <w:bCs/>
            </w:rPr>
          </w:pPr>
        </w:p>
        <w:p w:rsidR="00390491" w:rsidRDefault="00390491" w:rsidP="00442FC0">
          <w:pPr>
            <w:pStyle w:val="NormalWeb"/>
            <w:spacing w:before="0" w:beforeAutospacing="0" w:after="0" w:afterAutospacing="0"/>
            <w:jc w:val="both"/>
            <w:divId w:val="620454353"/>
            <w:rPr>
              <w:color w:val="000000"/>
            </w:rPr>
          </w:pPr>
          <w:r w:rsidRPr="00442FC0">
            <w:rPr>
              <w:color w:val="000000"/>
            </w:rPr>
            <w:t>Interested parties contend that certain entities related to agriculture and bioenergy are inactive and are no longer needed to carry out the mission for which th</w:t>
          </w:r>
          <w:r>
            <w:rPr>
              <w:color w:val="000000"/>
            </w:rPr>
            <w:t xml:space="preserve">ey were originally created. </w:t>
          </w:r>
          <w:r w:rsidRPr="00442FC0">
            <w:rPr>
              <w:color w:val="000000"/>
            </w:rPr>
            <w:t>H.B. 3582 seeks to abolish these entities.</w:t>
          </w:r>
        </w:p>
        <w:p w:rsidR="00390491" w:rsidRPr="00442FC0" w:rsidRDefault="00390491" w:rsidP="00442FC0">
          <w:pPr>
            <w:pStyle w:val="NormalWeb"/>
            <w:spacing w:before="0" w:beforeAutospacing="0" w:after="0" w:afterAutospacing="0"/>
            <w:jc w:val="both"/>
            <w:divId w:val="620454353"/>
            <w:rPr>
              <w:color w:val="000000"/>
            </w:rPr>
          </w:pPr>
        </w:p>
        <w:p w:rsidR="00390491" w:rsidRPr="00442FC0" w:rsidRDefault="00390491" w:rsidP="00442FC0">
          <w:pPr>
            <w:pStyle w:val="NormalWeb"/>
            <w:spacing w:before="0" w:beforeAutospacing="0" w:after="0" w:afterAutospacing="0"/>
            <w:jc w:val="both"/>
            <w:divId w:val="620454353"/>
            <w:rPr>
              <w:color w:val="000000"/>
            </w:rPr>
          </w:pPr>
          <w:r w:rsidRPr="00442FC0">
            <w:rPr>
              <w:color w:val="000000"/>
            </w:rPr>
            <w:t>H.B. 3582 abolishes the Agriculture Policy Board, the Texas Bioenergy Policy Council, and the Texas Bioenergy Research Committee and requires the Department of Agriculture to take custody of any property, records, or other assets, including unspent and unobligated appropriations, of an entity abolished by the bill.</w:t>
          </w:r>
        </w:p>
        <w:p w:rsidR="00390491" w:rsidRPr="00D70925" w:rsidRDefault="00390491" w:rsidP="00442FC0">
          <w:pPr>
            <w:spacing w:after="0" w:line="240" w:lineRule="auto"/>
            <w:jc w:val="both"/>
            <w:rPr>
              <w:rFonts w:eastAsia="Times New Roman" w:cs="Times New Roman"/>
              <w:bCs/>
              <w:szCs w:val="24"/>
            </w:rPr>
          </w:pPr>
        </w:p>
      </w:sdtContent>
    </w:sdt>
    <w:p w:rsidR="00390491" w:rsidRDefault="0039049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3582 </w:t>
      </w:r>
      <w:bookmarkStart w:id="1" w:name="AmendsCurrentLaw"/>
      <w:bookmarkEnd w:id="1"/>
      <w:r>
        <w:rPr>
          <w:rFonts w:cs="Times New Roman"/>
          <w:szCs w:val="24"/>
        </w:rPr>
        <w:t>amends current law relating to the abolition of certain entities associated with the Department of Agriculture.</w:t>
      </w:r>
    </w:p>
    <w:p w:rsidR="00390491" w:rsidRPr="00442FC0" w:rsidRDefault="00390491" w:rsidP="000F1DF9">
      <w:pPr>
        <w:spacing w:after="0" w:line="240" w:lineRule="auto"/>
        <w:jc w:val="both"/>
        <w:rPr>
          <w:rFonts w:eastAsia="Times New Roman" w:cs="Times New Roman"/>
          <w:szCs w:val="24"/>
        </w:rPr>
      </w:pPr>
    </w:p>
    <w:p w:rsidR="00390491" w:rsidRPr="005C2A78" w:rsidRDefault="0039049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13D504AF51D4AB985F9088CCC9308F1"/>
          </w:placeholder>
        </w:sdtPr>
        <w:sdtContent>
          <w:r>
            <w:rPr>
              <w:rFonts w:eastAsia="Times New Roman" w:cs="Times New Roman"/>
              <w:b/>
              <w:szCs w:val="24"/>
              <w:u w:val="single"/>
            </w:rPr>
            <w:t>RULEMAKING AUTHORITY</w:t>
          </w:r>
        </w:sdtContent>
      </w:sdt>
    </w:p>
    <w:p w:rsidR="00390491" w:rsidRPr="006529C4" w:rsidRDefault="00390491" w:rsidP="00774EC7">
      <w:pPr>
        <w:spacing w:after="0" w:line="240" w:lineRule="auto"/>
        <w:jc w:val="both"/>
        <w:rPr>
          <w:rFonts w:cs="Times New Roman"/>
          <w:szCs w:val="24"/>
        </w:rPr>
      </w:pPr>
    </w:p>
    <w:p w:rsidR="00390491" w:rsidRPr="006529C4" w:rsidRDefault="00390491" w:rsidP="00774EC7">
      <w:pPr>
        <w:spacing w:after="0" w:line="240" w:lineRule="auto"/>
        <w:jc w:val="both"/>
        <w:rPr>
          <w:rFonts w:cs="Times New Roman"/>
          <w:szCs w:val="24"/>
        </w:rPr>
      </w:pPr>
      <w:r>
        <w:rPr>
          <w:rFonts w:cs="Times New Roman"/>
          <w:szCs w:val="24"/>
        </w:rPr>
        <w:t>Rulemaking authority previously granted to the Agriculture Policy Board is rescinded in SECTION 1 (Section 2.004, Agriculture Code) of this bill.</w:t>
      </w:r>
    </w:p>
    <w:p w:rsidR="00390491" w:rsidRPr="006529C4" w:rsidRDefault="00390491" w:rsidP="00774EC7">
      <w:pPr>
        <w:spacing w:after="0" w:line="240" w:lineRule="auto"/>
        <w:jc w:val="both"/>
        <w:rPr>
          <w:rFonts w:cs="Times New Roman"/>
          <w:szCs w:val="24"/>
        </w:rPr>
      </w:pPr>
    </w:p>
    <w:p w:rsidR="00390491" w:rsidRPr="005C2A78" w:rsidRDefault="0039049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3D93F2B135A4FC4B26FF5D13F6776DB"/>
          </w:placeholder>
        </w:sdtPr>
        <w:sdtContent>
          <w:r>
            <w:rPr>
              <w:rFonts w:eastAsia="Times New Roman" w:cs="Times New Roman"/>
              <w:b/>
              <w:szCs w:val="24"/>
              <w:u w:val="single"/>
            </w:rPr>
            <w:t>SECTION BY SECTION ANALYSIS</w:t>
          </w:r>
        </w:sdtContent>
      </w:sdt>
    </w:p>
    <w:p w:rsidR="00390491" w:rsidRDefault="00390491" w:rsidP="00442FC0">
      <w:pPr>
        <w:spacing w:before="240"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AGRICULTURE POLICY BOARD. (a) Provides that the Agriculture Policy Board is abolished.</w:t>
      </w:r>
    </w:p>
    <w:p w:rsidR="00390491" w:rsidRPr="005C2A78" w:rsidRDefault="00390491" w:rsidP="00442FC0">
      <w:pPr>
        <w:spacing w:before="240" w:after="0" w:line="240" w:lineRule="auto"/>
        <w:ind w:left="720"/>
        <w:jc w:val="both"/>
        <w:rPr>
          <w:rFonts w:eastAsia="Times New Roman" w:cs="Times New Roman"/>
          <w:szCs w:val="24"/>
        </w:rPr>
      </w:pPr>
      <w:r>
        <w:rPr>
          <w:rFonts w:eastAsia="Times New Roman" w:cs="Times New Roman"/>
          <w:szCs w:val="24"/>
        </w:rPr>
        <w:t xml:space="preserve">(b) Repealer: </w:t>
      </w:r>
      <w:r>
        <w:t>Section 2.004 (Agriculture Policy Board), Agriculture Code.</w:t>
      </w:r>
    </w:p>
    <w:p w:rsidR="00390491" w:rsidRPr="005C2A78" w:rsidRDefault="00390491" w:rsidP="000F1DF9">
      <w:pPr>
        <w:spacing w:after="0" w:line="240" w:lineRule="auto"/>
        <w:jc w:val="both"/>
        <w:rPr>
          <w:rFonts w:eastAsia="Times New Roman" w:cs="Times New Roman"/>
          <w:szCs w:val="24"/>
        </w:rPr>
      </w:pPr>
    </w:p>
    <w:p w:rsidR="00390491" w:rsidRDefault="00390491" w:rsidP="000F1DF9">
      <w:pPr>
        <w:spacing w:after="0" w:line="240" w:lineRule="auto"/>
        <w:jc w:val="both"/>
      </w:pPr>
      <w:r w:rsidRPr="005C2A78">
        <w:rPr>
          <w:rFonts w:eastAsia="Times New Roman" w:cs="Times New Roman"/>
          <w:szCs w:val="24"/>
        </w:rPr>
        <w:t>SECTION 2.</w:t>
      </w:r>
      <w:r w:rsidRPr="00442FC0">
        <w:t xml:space="preserve"> </w:t>
      </w:r>
      <w:r>
        <w:t>TEXAS BIOENERGY POLICY COUNCIL; TEXAS BIOENERGY RESEARCH COMMITTEE. (a) Provides that the Texas Bioenergy Policy Council and the Texas Bioenergy Research Committee are abolished.</w:t>
      </w:r>
    </w:p>
    <w:p w:rsidR="00390491" w:rsidRDefault="00390491" w:rsidP="000F1DF9">
      <w:pPr>
        <w:spacing w:after="0" w:line="240" w:lineRule="auto"/>
        <w:jc w:val="both"/>
      </w:pPr>
    </w:p>
    <w:p w:rsidR="00390491" w:rsidRPr="005C2A78" w:rsidRDefault="00390491" w:rsidP="00442FC0">
      <w:pPr>
        <w:spacing w:after="0" w:line="240" w:lineRule="auto"/>
        <w:ind w:left="720"/>
        <w:jc w:val="both"/>
        <w:rPr>
          <w:rFonts w:eastAsia="Times New Roman" w:cs="Times New Roman"/>
          <w:szCs w:val="24"/>
        </w:rPr>
      </w:pPr>
      <w:r>
        <w:t>(b) Repealer: Chapter 50D (Texas</w:t>
      </w:r>
      <w:r w:rsidRPr="00442FC0">
        <w:t xml:space="preserve"> </w:t>
      </w:r>
      <w:r>
        <w:t>Bioenergy Policy Council and the Texas Bioenergy Research Committee), Agriculture Code.</w:t>
      </w:r>
    </w:p>
    <w:p w:rsidR="00390491" w:rsidRPr="005C2A78" w:rsidRDefault="00390491" w:rsidP="000F1DF9">
      <w:pPr>
        <w:spacing w:after="0" w:line="240" w:lineRule="auto"/>
        <w:jc w:val="both"/>
        <w:rPr>
          <w:rFonts w:eastAsia="Times New Roman" w:cs="Times New Roman"/>
          <w:szCs w:val="24"/>
        </w:rPr>
      </w:pPr>
    </w:p>
    <w:p w:rsidR="00390491" w:rsidRPr="00442FC0" w:rsidRDefault="0039049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t>PROPERTY, RECORDS, OR OTHER ASSETS. Requires the Texas Department of Agriculture, if an entity that is abolished by this Act has property, records, or other assets, including unspent and unobligated appropriations, to take custody of the entity’s property, records, or other assets.</w:t>
      </w:r>
    </w:p>
    <w:p w:rsidR="00390491" w:rsidRDefault="00390491" w:rsidP="000F1DF9">
      <w:pPr>
        <w:spacing w:after="0" w:line="240" w:lineRule="auto"/>
        <w:jc w:val="both"/>
        <w:rPr>
          <w:rFonts w:eastAsia="Times New Roman" w:cs="Times New Roman"/>
          <w:szCs w:val="24"/>
        </w:rPr>
      </w:pPr>
    </w:p>
    <w:p w:rsidR="00390491" w:rsidRPr="005C2A78" w:rsidRDefault="00390491"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Effective date: September 1, 2017.</w:t>
      </w:r>
    </w:p>
    <w:p w:rsidR="00390491" w:rsidRPr="006529C4" w:rsidRDefault="00390491" w:rsidP="00774EC7">
      <w:pPr>
        <w:spacing w:after="0" w:line="240" w:lineRule="auto"/>
        <w:jc w:val="both"/>
        <w:rPr>
          <w:rFonts w:cs="Times New Roman"/>
          <w:szCs w:val="24"/>
        </w:rPr>
      </w:pPr>
    </w:p>
    <w:p w:rsidR="00390491" w:rsidRPr="006529C4" w:rsidRDefault="00390491" w:rsidP="00774EC7">
      <w:pPr>
        <w:spacing w:after="0" w:line="240" w:lineRule="auto"/>
        <w:jc w:val="both"/>
      </w:pPr>
    </w:p>
    <w:sectPr w:rsidR="0039049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21B" w:rsidRDefault="00D6421B" w:rsidP="000F1DF9">
      <w:pPr>
        <w:spacing w:after="0" w:line="240" w:lineRule="auto"/>
      </w:pPr>
      <w:r>
        <w:separator/>
      </w:r>
    </w:p>
  </w:endnote>
  <w:endnote w:type="continuationSeparator" w:id="0">
    <w:p w:rsidR="00D6421B" w:rsidRDefault="00D6421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6421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90491">
                <w:rPr>
                  <w:sz w:val="20"/>
                  <w:szCs w:val="20"/>
                </w:rPr>
                <w:t>KMS, SWG, AMD,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90491">
                <w:rPr>
                  <w:sz w:val="20"/>
                  <w:szCs w:val="20"/>
                </w:rPr>
                <w:t>H.B. 3582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9049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6421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9049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9049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21B" w:rsidRDefault="00D6421B" w:rsidP="000F1DF9">
      <w:pPr>
        <w:spacing w:after="0" w:line="240" w:lineRule="auto"/>
      </w:pPr>
      <w:r>
        <w:separator/>
      </w:r>
    </w:p>
  </w:footnote>
  <w:footnote w:type="continuationSeparator" w:id="0">
    <w:p w:rsidR="00D6421B" w:rsidRDefault="00D6421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90491"/>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6421B"/>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9049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9049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45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D12CE" w:rsidP="007D12C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3D7C78F7B844C60A2409BC39EF63E2D"/>
        <w:category>
          <w:name w:val="General"/>
          <w:gallery w:val="placeholder"/>
        </w:category>
        <w:types>
          <w:type w:val="bbPlcHdr"/>
        </w:types>
        <w:behaviors>
          <w:behavior w:val="content"/>
        </w:behaviors>
        <w:guid w:val="{C467214D-A104-4F29-8E82-98AC546C26F1}"/>
      </w:docPartPr>
      <w:docPartBody>
        <w:p w:rsidR="00000000" w:rsidRDefault="00707254"/>
      </w:docPartBody>
    </w:docPart>
    <w:docPart>
      <w:docPartPr>
        <w:name w:val="1D361017F1534975A0AADEE47447278D"/>
        <w:category>
          <w:name w:val="General"/>
          <w:gallery w:val="placeholder"/>
        </w:category>
        <w:types>
          <w:type w:val="bbPlcHdr"/>
        </w:types>
        <w:behaviors>
          <w:behavior w:val="content"/>
        </w:behaviors>
        <w:guid w:val="{E35DEE04-336C-422B-85DA-E81FD71EF7BF}"/>
      </w:docPartPr>
      <w:docPartBody>
        <w:p w:rsidR="00000000" w:rsidRDefault="00707254"/>
      </w:docPartBody>
    </w:docPart>
    <w:docPart>
      <w:docPartPr>
        <w:name w:val="C4F057A060F94B548EE5D7533790C92F"/>
        <w:category>
          <w:name w:val="General"/>
          <w:gallery w:val="placeholder"/>
        </w:category>
        <w:types>
          <w:type w:val="bbPlcHdr"/>
        </w:types>
        <w:behaviors>
          <w:behavior w:val="content"/>
        </w:behaviors>
        <w:guid w:val="{3A9AB4BA-07EB-4CC0-B555-DDCB6E2F9B71}"/>
      </w:docPartPr>
      <w:docPartBody>
        <w:p w:rsidR="00000000" w:rsidRDefault="00707254"/>
      </w:docPartBody>
    </w:docPart>
    <w:docPart>
      <w:docPartPr>
        <w:name w:val="8771C9EC04AA4D39ADF67D812DAA823C"/>
        <w:category>
          <w:name w:val="General"/>
          <w:gallery w:val="placeholder"/>
        </w:category>
        <w:types>
          <w:type w:val="bbPlcHdr"/>
        </w:types>
        <w:behaviors>
          <w:behavior w:val="content"/>
        </w:behaviors>
        <w:guid w:val="{D57FBD52-4FB2-4336-9780-E9CD3F49C9A9}"/>
      </w:docPartPr>
      <w:docPartBody>
        <w:p w:rsidR="00000000" w:rsidRDefault="00707254"/>
      </w:docPartBody>
    </w:docPart>
    <w:docPart>
      <w:docPartPr>
        <w:name w:val="DB58A75CBDF1463C835683E33D1F8E69"/>
        <w:category>
          <w:name w:val="General"/>
          <w:gallery w:val="placeholder"/>
        </w:category>
        <w:types>
          <w:type w:val="bbPlcHdr"/>
        </w:types>
        <w:behaviors>
          <w:behavior w:val="content"/>
        </w:behaviors>
        <w:guid w:val="{0366FF6A-17D6-449F-A9F1-52A6B823FC56}"/>
      </w:docPartPr>
      <w:docPartBody>
        <w:p w:rsidR="00000000" w:rsidRDefault="00707254"/>
      </w:docPartBody>
    </w:docPart>
    <w:docPart>
      <w:docPartPr>
        <w:name w:val="23C16B3740E5400AA3A99DA785DC5A72"/>
        <w:category>
          <w:name w:val="General"/>
          <w:gallery w:val="placeholder"/>
        </w:category>
        <w:types>
          <w:type w:val="bbPlcHdr"/>
        </w:types>
        <w:behaviors>
          <w:behavior w:val="content"/>
        </w:behaviors>
        <w:guid w:val="{01C08FF7-FD8A-4CBC-9C3E-A1949DB1EC13}"/>
      </w:docPartPr>
      <w:docPartBody>
        <w:p w:rsidR="00000000" w:rsidRDefault="00707254"/>
      </w:docPartBody>
    </w:docPart>
    <w:docPart>
      <w:docPartPr>
        <w:name w:val="B0AB074C787C41F694C1FD11923CFC26"/>
        <w:category>
          <w:name w:val="General"/>
          <w:gallery w:val="placeholder"/>
        </w:category>
        <w:types>
          <w:type w:val="bbPlcHdr"/>
        </w:types>
        <w:behaviors>
          <w:behavior w:val="content"/>
        </w:behaviors>
        <w:guid w:val="{B15934B3-E821-4BD2-8E11-8A6D76EE3213}"/>
      </w:docPartPr>
      <w:docPartBody>
        <w:p w:rsidR="00000000" w:rsidRDefault="00707254"/>
      </w:docPartBody>
    </w:docPart>
    <w:docPart>
      <w:docPartPr>
        <w:name w:val="C60508ECC6D643EE8CBA85D2E7247815"/>
        <w:category>
          <w:name w:val="General"/>
          <w:gallery w:val="placeholder"/>
        </w:category>
        <w:types>
          <w:type w:val="bbPlcHdr"/>
        </w:types>
        <w:behaviors>
          <w:behavior w:val="content"/>
        </w:behaviors>
        <w:guid w:val="{AB6B88FD-1D09-44A9-908C-EF4D47EE9B88}"/>
      </w:docPartPr>
      <w:docPartBody>
        <w:p w:rsidR="00000000" w:rsidRDefault="00707254"/>
      </w:docPartBody>
    </w:docPart>
    <w:docPart>
      <w:docPartPr>
        <w:name w:val="56063E2646324C94BFF1BDC8193A4C81"/>
        <w:category>
          <w:name w:val="General"/>
          <w:gallery w:val="placeholder"/>
        </w:category>
        <w:types>
          <w:type w:val="bbPlcHdr"/>
        </w:types>
        <w:behaviors>
          <w:behavior w:val="content"/>
        </w:behaviors>
        <w:guid w:val="{20703023-A914-46CE-A6BB-7563AABE70D5}"/>
      </w:docPartPr>
      <w:docPartBody>
        <w:p w:rsidR="00000000" w:rsidRDefault="007D12CE" w:rsidP="007D12CE">
          <w:pPr>
            <w:pStyle w:val="56063E2646324C94BFF1BDC8193A4C81"/>
          </w:pPr>
          <w:r w:rsidRPr="00A30DD1">
            <w:rPr>
              <w:rStyle w:val="PlaceholderText"/>
            </w:rPr>
            <w:t>Click here to enter a date.</w:t>
          </w:r>
        </w:p>
      </w:docPartBody>
    </w:docPart>
    <w:docPart>
      <w:docPartPr>
        <w:name w:val="CC03E7DC8E0D4F87803D7D1A246C5CEF"/>
        <w:category>
          <w:name w:val="General"/>
          <w:gallery w:val="placeholder"/>
        </w:category>
        <w:types>
          <w:type w:val="bbPlcHdr"/>
        </w:types>
        <w:behaviors>
          <w:behavior w:val="content"/>
        </w:behaviors>
        <w:guid w:val="{72FAAC29-C44C-48F2-B42D-1F2DEADFD736}"/>
      </w:docPartPr>
      <w:docPartBody>
        <w:p w:rsidR="00000000" w:rsidRDefault="00707254"/>
      </w:docPartBody>
    </w:docPart>
    <w:docPart>
      <w:docPartPr>
        <w:name w:val="007804211AD6426C81F732577292E2BC"/>
        <w:category>
          <w:name w:val="General"/>
          <w:gallery w:val="placeholder"/>
        </w:category>
        <w:types>
          <w:type w:val="bbPlcHdr"/>
        </w:types>
        <w:behaviors>
          <w:behavior w:val="content"/>
        </w:behaviors>
        <w:guid w:val="{5609F06C-4021-41B2-BD26-895433785E6E}"/>
      </w:docPartPr>
      <w:docPartBody>
        <w:p w:rsidR="00000000" w:rsidRDefault="00707254"/>
      </w:docPartBody>
    </w:docPart>
    <w:docPart>
      <w:docPartPr>
        <w:name w:val="370EEDC4824E4DA5ACFFDA8FBAF6EECA"/>
        <w:category>
          <w:name w:val="General"/>
          <w:gallery w:val="placeholder"/>
        </w:category>
        <w:types>
          <w:type w:val="bbPlcHdr"/>
        </w:types>
        <w:behaviors>
          <w:behavior w:val="content"/>
        </w:behaviors>
        <w:guid w:val="{92E43634-F367-4077-9C7F-B439A17646F1}"/>
      </w:docPartPr>
      <w:docPartBody>
        <w:p w:rsidR="00000000" w:rsidRDefault="007D12CE" w:rsidP="007D12CE">
          <w:pPr>
            <w:pStyle w:val="370EEDC4824E4DA5ACFFDA8FBAF6EECA"/>
          </w:pPr>
          <w:r>
            <w:rPr>
              <w:rFonts w:eastAsia="Times New Roman" w:cs="Times New Roman"/>
              <w:bCs/>
              <w:szCs w:val="24"/>
            </w:rPr>
            <w:t xml:space="preserve"> </w:t>
          </w:r>
        </w:p>
      </w:docPartBody>
    </w:docPart>
    <w:docPart>
      <w:docPartPr>
        <w:name w:val="113D504AF51D4AB985F9088CCC9308F1"/>
        <w:category>
          <w:name w:val="General"/>
          <w:gallery w:val="placeholder"/>
        </w:category>
        <w:types>
          <w:type w:val="bbPlcHdr"/>
        </w:types>
        <w:behaviors>
          <w:behavior w:val="content"/>
        </w:behaviors>
        <w:guid w:val="{3C5122A0-2B1D-4089-B522-D744E27A2B16}"/>
      </w:docPartPr>
      <w:docPartBody>
        <w:p w:rsidR="00000000" w:rsidRDefault="00707254"/>
      </w:docPartBody>
    </w:docPart>
    <w:docPart>
      <w:docPartPr>
        <w:name w:val="F3D93F2B135A4FC4B26FF5D13F6776DB"/>
        <w:category>
          <w:name w:val="General"/>
          <w:gallery w:val="placeholder"/>
        </w:category>
        <w:types>
          <w:type w:val="bbPlcHdr"/>
        </w:types>
        <w:behaviors>
          <w:behavior w:val="content"/>
        </w:behaviors>
        <w:guid w:val="{26243E95-6EB2-4B06-A0FB-138B6DA42D58}"/>
      </w:docPartPr>
      <w:docPartBody>
        <w:p w:rsidR="00000000" w:rsidRDefault="007072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07254"/>
    <w:rsid w:val="007D12CE"/>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12C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D12CE"/>
    <w:rPr>
      <w:rFonts w:ascii="Times New Roman" w:hAnsi="Times New Roman"/>
      <w:sz w:val="24"/>
    </w:rPr>
  </w:style>
  <w:style w:type="paragraph" w:customStyle="1" w:styleId="487D89B4F8B34DB4967D41FE18F7F88D7">
    <w:name w:val="487D89B4F8B34DB4967D41FE18F7F88D7"/>
    <w:rsid w:val="007D12CE"/>
    <w:rPr>
      <w:rFonts w:ascii="Times New Roman" w:hAnsi="Times New Roman"/>
      <w:sz w:val="24"/>
    </w:rPr>
  </w:style>
  <w:style w:type="paragraph" w:customStyle="1" w:styleId="AE2570ED5D764CD7AF9686706F550F4620">
    <w:name w:val="AE2570ED5D764CD7AF9686706F550F4620"/>
    <w:rsid w:val="007D12CE"/>
    <w:pPr>
      <w:tabs>
        <w:tab w:val="center" w:pos="4680"/>
        <w:tab w:val="right" w:pos="9360"/>
      </w:tabs>
      <w:spacing w:after="0" w:line="240" w:lineRule="auto"/>
    </w:pPr>
    <w:rPr>
      <w:rFonts w:ascii="Times New Roman" w:hAnsi="Times New Roman"/>
      <w:sz w:val="24"/>
    </w:rPr>
  </w:style>
  <w:style w:type="paragraph" w:customStyle="1" w:styleId="56063E2646324C94BFF1BDC8193A4C81">
    <w:name w:val="56063E2646324C94BFF1BDC8193A4C81"/>
    <w:rsid w:val="007D12CE"/>
  </w:style>
  <w:style w:type="paragraph" w:customStyle="1" w:styleId="370EEDC4824E4DA5ACFFDA8FBAF6EECA">
    <w:name w:val="370EEDC4824E4DA5ACFFDA8FBAF6EECA"/>
    <w:rsid w:val="007D12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12C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D12CE"/>
    <w:rPr>
      <w:rFonts w:ascii="Times New Roman" w:hAnsi="Times New Roman"/>
      <w:sz w:val="24"/>
    </w:rPr>
  </w:style>
  <w:style w:type="paragraph" w:customStyle="1" w:styleId="487D89B4F8B34DB4967D41FE18F7F88D7">
    <w:name w:val="487D89B4F8B34DB4967D41FE18F7F88D7"/>
    <w:rsid w:val="007D12CE"/>
    <w:rPr>
      <w:rFonts w:ascii="Times New Roman" w:hAnsi="Times New Roman"/>
      <w:sz w:val="24"/>
    </w:rPr>
  </w:style>
  <w:style w:type="paragraph" w:customStyle="1" w:styleId="AE2570ED5D764CD7AF9686706F550F4620">
    <w:name w:val="AE2570ED5D764CD7AF9686706F550F4620"/>
    <w:rsid w:val="007D12CE"/>
    <w:pPr>
      <w:tabs>
        <w:tab w:val="center" w:pos="4680"/>
        <w:tab w:val="right" w:pos="9360"/>
      </w:tabs>
      <w:spacing w:after="0" w:line="240" w:lineRule="auto"/>
    </w:pPr>
    <w:rPr>
      <w:rFonts w:ascii="Times New Roman" w:hAnsi="Times New Roman"/>
      <w:sz w:val="24"/>
    </w:rPr>
  </w:style>
  <w:style w:type="paragraph" w:customStyle="1" w:styleId="56063E2646324C94BFF1BDC8193A4C81">
    <w:name w:val="56063E2646324C94BFF1BDC8193A4C81"/>
    <w:rsid w:val="007D12CE"/>
  </w:style>
  <w:style w:type="paragraph" w:customStyle="1" w:styleId="370EEDC4824E4DA5ACFFDA8FBAF6EECA">
    <w:name w:val="370EEDC4824E4DA5ACFFDA8FBAF6EECA"/>
    <w:rsid w:val="007D12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4BBAF52-F7B3-4BE3-9408-A10FCF4F9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287</Words>
  <Characters>1637</Characters>
  <Application>Microsoft Office Word</Application>
  <DocSecurity>0</DocSecurity>
  <Lines>13</Lines>
  <Paragraphs>3</Paragraphs>
  <ScaleCrop>false</ScaleCrop>
  <Company>Texas Legislative Council</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2017-05-19T05:41:00Z</cp:lastPrinted>
  <dcterms:created xsi:type="dcterms:W3CDTF">2015-05-29T14:24:00Z</dcterms:created>
  <dcterms:modified xsi:type="dcterms:W3CDTF">2017-05-19T05:41:00Z</dcterms:modified>
</cp:coreProperties>
</file>

<file path=docProps/custom.xml><?xml version="1.0" encoding="utf-8"?>
<op:Properties xmlns:vt="http://schemas.openxmlformats.org/officeDocument/2006/docPropsVTypes" xmlns:op="http://schemas.openxmlformats.org/officeDocument/2006/custom-properties"/>
</file>