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35DF" w:rsidTr="00345119">
        <w:tc>
          <w:tcPr>
            <w:tcW w:w="9576" w:type="dxa"/>
            <w:noWrap/>
          </w:tcPr>
          <w:p w:rsidR="008423E4" w:rsidRPr="0022177D" w:rsidRDefault="000705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05D0" w:rsidP="008423E4">
      <w:pPr>
        <w:jc w:val="center"/>
      </w:pPr>
    </w:p>
    <w:p w:rsidR="008423E4" w:rsidRPr="00B31F0E" w:rsidRDefault="000705D0" w:rsidP="008423E4"/>
    <w:p w:rsidR="008423E4" w:rsidRPr="00742794" w:rsidRDefault="000705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35DF" w:rsidTr="00345119">
        <w:tc>
          <w:tcPr>
            <w:tcW w:w="9576" w:type="dxa"/>
          </w:tcPr>
          <w:p w:rsidR="008423E4" w:rsidRPr="00861995" w:rsidRDefault="000705D0" w:rsidP="00345119">
            <w:pPr>
              <w:jc w:val="right"/>
            </w:pPr>
            <w:r>
              <w:t>H.B. 3594</w:t>
            </w:r>
          </w:p>
        </w:tc>
      </w:tr>
      <w:tr w:rsidR="007B35DF" w:rsidTr="00345119">
        <w:tc>
          <w:tcPr>
            <w:tcW w:w="9576" w:type="dxa"/>
          </w:tcPr>
          <w:p w:rsidR="008423E4" w:rsidRPr="00861995" w:rsidRDefault="000705D0" w:rsidP="009C68EB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7B35DF" w:rsidTr="00345119">
        <w:tc>
          <w:tcPr>
            <w:tcW w:w="9576" w:type="dxa"/>
          </w:tcPr>
          <w:p w:rsidR="008423E4" w:rsidRPr="00861995" w:rsidRDefault="000705D0" w:rsidP="00345119">
            <w:pPr>
              <w:jc w:val="right"/>
            </w:pPr>
            <w:r>
              <w:t>Juvenile Justice &amp; Family Issues</w:t>
            </w:r>
          </w:p>
        </w:tc>
      </w:tr>
      <w:tr w:rsidR="007B35DF" w:rsidTr="00345119">
        <w:tc>
          <w:tcPr>
            <w:tcW w:w="9576" w:type="dxa"/>
          </w:tcPr>
          <w:p w:rsidR="008423E4" w:rsidRDefault="000705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05D0" w:rsidP="008423E4">
      <w:pPr>
        <w:tabs>
          <w:tab w:val="right" w:pos="9360"/>
        </w:tabs>
      </w:pPr>
    </w:p>
    <w:p w:rsidR="008423E4" w:rsidRDefault="000705D0" w:rsidP="008423E4"/>
    <w:p w:rsidR="008423E4" w:rsidRDefault="000705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35DF" w:rsidTr="00345119">
        <w:tc>
          <w:tcPr>
            <w:tcW w:w="9576" w:type="dxa"/>
          </w:tcPr>
          <w:p w:rsidR="008423E4" w:rsidRPr="00A8133F" w:rsidRDefault="000705D0" w:rsidP="00C272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05D0" w:rsidP="00C272CB"/>
          <w:p w:rsidR="008423E4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</w:t>
            </w:r>
            <w:r w:rsidRPr="00D87F0E">
              <w:t xml:space="preserve"> workgroup of experienced juvenile justice practitioners convened a series of meetings to conduct a comprehensive examination aimed at identifying statutory revisions that would facilitate juvenile justice proceedings and the administration of the juvenile</w:t>
            </w:r>
            <w:r w:rsidRPr="00D87F0E">
              <w:t xml:space="preserve"> justice system at the state and county levels. H</w:t>
            </w:r>
            <w:r>
              <w:t>.</w:t>
            </w:r>
            <w:r w:rsidRPr="00D87F0E">
              <w:t>B</w:t>
            </w:r>
            <w:r>
              <w:t>.</w:t>
            </w:r>
            <w:r w:rsidRPr="00D87F0E">
              <w:t xml:space="preserve"> 3594 seeks to implement selected recommendations of the workgroup </w:t>
            </w:r>
            <w:r>
              <w:t>to</w:t>
            </w:r>
            <w:r w:rsidRPr="00D87F0E">
              <w:t xml:space="preserve"> clarif</w:t>
            </w:r>
            <w:r>
              <w:t>y</w:t>
            </w:r>
            <w:r w:rsidRPr="00D87F0E">
              <w:t xml:space="preserve"> </w:t>
            </w:r>
            <w:r w:rsidRPr="00D87F0E">
              <w:t xml:space="preserve">the </w:t>
            </w:r>
            <w:r>
              <w:t xml:space="preserve">applicable </w:t>
            </w:r>
            <w:r w:rsidRPr="00D87F0E">
              <w:t xml:space="preserve">law and to make substantive </w:t>
            </w:r>
            <w:r>
              <w:t>changes</w:t>
            </w:r>
            <w:r w:rsidRPr="00D87F0E">
              <w:t xml:space="preserve"> </w:t>
            </w:r>
            <w:r w:rsidRPr="00D87F0E">
              <w:t xml:space="preserve">to </w:t>
            </w:r>
            <w:r w:rsidRPr="00D87F0E">
              <w:t>th</w:t>
            </w:r>
            <w:r>
              <w:t>at</w:t>
            </w:r>
            <w:r w:rsidRPr="00D87F0E">
              <w:t xml:space="preserve"> </w:t>
            </w:r>
            <w:r w:rsidRPr="00D87F0E">
              <w:t>law to increase the efficiency of the juvenile justice system for T</w:t>
            </w:r>
            <w:r w:rsidRPr="00D87F0E">
              <w:t>exas juveniles.</w:t>
            </w:r>
          </w:p>
          <w:p w:rsidR="008423E4" w:rsidRPr="00E26B13" w:rsidRDefault="000705D0" w:rsidP="00C272CB">
            <w:pPr>
              <w:rPr>
                <w:b/>
              </w:rPr>
            </w:pPr>
          </w:p>
        </w:tc>
      </w:tr>
      <w:tr w:rsidR="007B35DF" w:rsidTr="00345119">
        <w:tc>
          <w:tcPr>
            <w:tcW w:w="9576" w:type="dxa"/>
          </w:tcPr>
          <w:p w:rsidR="0017725B" w:rsidRDefault="000705D0" w:rsidP="00C272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05D0" w:rsidP="00C272CB">
            <w:pPr>
              <w:rPr>
                <w:b/>
                <w:u w:val="single"/>
              </w:rPr>
            </w:pPr>
          </w:p>
          <w:p w:rsidR="0053782F" w:rsidRPr="0053782F" w:rsidRDefault="000705D0" w:rsidP="00C272C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0705D0" w:rsidP="00C272CB">
            <w:pPr>
              <w:rPr>
                <w:b/>
                <w:u w:val="single"/>
              </w:rPr>
            </w:pPr>
          </w:p>
        </w:tc>
      </w:tr>
      <w:tr w:rsidR="007B35DF" w:rsidTr="00345119">
        <w:tc>
          <w:tcPr>
            <w:tcW w:w="9576" w:type="dxa"/>
          </w:tcPr>
          <w:p w:rsidR="008423E4" w:rsidRPr="00A8133F" w:rsidRDefault="000705D0" w:rsidP="00C272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05D0" w:rsidP="00C272CB"/>
          <w:p w:rsidR="0053782F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705D0" w:rsidP="00C272CB">
            <w:pPr>
              <w:rPr>
                <w:b/>
              </w:rPr>
            </w:pPr>
          </w:p>
        </w:tc>
      </w:tr>
      <w:tr w:rsidR="007B35DF" w:rsidTr="00345119">
        <w:tc>
          <w:tcPr>
            <w:tcW w:w="9576" w:type="dxa"/>
          </w:tcPr>
          <w:p w:rsidR="008423E4" w:rsidRPr="00A8133F" w:rsidRDefault="000705D0" w:rsidP="00C272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05D0" w:rsidP="00C272CB"/>
          <w:p w:rsidR="004879D0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3594 amends the Code of Criminal Procedure to </w:t>
            </w:r>
            <w:r w:rsidRPr="002828FD">
              <w:t xml:space="preserve">limit the </w:t>
            </w:r>
            <w:r>
              <w:t xml:space="preserve">child detention </w:t>
            </w:r>
            <w:r w:rsidRPr="002828FD">
              <w:t>require</w:t>
            </w:r>
            <w:r>
              <w:t>ments</w:t>
            </w:r>
            <w:r w:rsidRPr="002828FD">
              <w:t xml:space="preserve"> under the juvenile justice code that are applicable to the detention of a person under the age of 17 who has been certified to stand trial as an adult and who is t</w:t>
            </w:r>
            <w:r w:rsidRPr="002828FD">
              <w:t>ransferred to an adult facility to the requirement that the person be separated by sight and sound from adults detained in the same building</w:t>
            </w:r>
            <w:r>
              <w:t xml:space="preserve">. </w:t>
            </w:r>
          </w:p>
          <w:p w:rsidR="001D39E9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7931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3594 amends the Family Code to</w:t>
            </w:r>
            <w:r w:rsidRPr="00F91E7B">
              <w:t xml:space="preserve"> raise from </w:t>
            </w:r>
            <w:r>
              <w:t xml:space="preserve">under </w:t>
            </w:r>
            <w:r w:rsidRPr="00F91E7B">
              <w:t xml:space="preserve">18 years of age to </w:t>
            </w:r>
            <w:r>
              <w:t xml:space="preserve">under </w:t>
            </w:r>
            <w:r w:rsidRPr="00F91E7B">
              <w:t>19 years of age the maximum age at</w:t>
            </w:r>
            <w:r w:rsidRPr="00F91E7B">
              <w:t xml:space="preserve"> which a person who is alleged or found to have engaged in delinquent conduct or conduct indicating a need for supervision as a result of acts committed before becoming 17 years of age is considered a child for purposes of the juvenile justice code</w:t>
            </w:r>
            <w:r>
              <w:t xml:space="preserve"> and to </w:t>
            </w:r>
            <w:r>
              <w:t>specify that such a person is under the jurisdiction of a juvenile court</w:t>
            </w:r>
            <w:r>
              <w:t xml:space="preserve">. The bill </w:t>
            </w:r>
            <w:r>
              <w:t>define</w:t>
            </w:r>
            <w:r>
              <w:t>s</w:t>
            </w:r>
            <w:r>
              <w:t xml:space="preserve"> "nonsecure correctional facility" </w:t>
            </w:r>
            <w:r>
              <w:t xml:space="preserve">for those purposes </w:t>
            </w:r>
            <w:r>
              <w:t>as any public or private residential facility, other than a secure detention or correctional facility, that only</w:t>
            </w:r>
            <w:r>
              <w:t xml:space="preserve"> accepts juveniles who are on probation, have been detained in compliance with </w:t>
            </w:r>
            <w:r>
              <w:t>applicable requirements</w:t>
            </w:r>
            <w:r>
              <w:t xml:space="preserve">, or </w:t>
            </w:r>
            <w:r>
              <w:t xml:space="preserve">who </w:t>
            </w:r>
            <w:r>
              <w:t xml:space="preserve">have been placed at the facility as a condition of court-ordered deferred adjudication or prosecution. The bill </w:t>
            </w:r>
            <w:r>
              <w:t>makes the prohibition against con</w:t>
            </w:r>
            <w:r>
              <w:t>tact between</w:t>
            </w:r>
            <w:r>
              <w:t xml:space="preserve"> a child detained in a building that contains a jail or lockup </w:t>
            </w:r>
            <w:r>
              <w:t>and</w:t>
            </w:r>
            <w:r>
              <w:t xml:space="preserve"> certain staff </w:t>
            </w:r>
            <w:r>
              <w:t xml:space="preserve">members who have contact with adults detained in the same building inapplicable </w:t>
            </w:r>
            <w:r>
              <w:t xml:space="preserve">to a person under 17 years of age who has been transferred to a criminal court for </w:t>
            </w:r>
            <w:r>
              <w:t>prosecution and is detained in an adult jail or lockup pending trial.</w:t>
            </w:r>
            <w:r>
              <w:t xml:space="preserve"> </w:t>
            </w:r>
            <w:r>
              <w:t xml:space="preserve">The bill </w:t>
            </w:r>
            <w:r>
              <w:t>restricts</w:t>
            </w:r>
            <w:r>
              <w:t xml:space="preserve"> the authorization for </w:t>
            </w:r>
            <w:r>
              <w:t xml:space="preserve">a juvenile </w:t>
            </w:r>
            <w:r>
              <w:t xml:space="preserve">court to order </w:t>
            </w:r>
            <w:r w:rsidRPr="00F91E7B">
              <w:t xml:space="preserve">that a witness who is at least 17 years of age </w:t>
            </w:r>
            <w:r>
              <w:t>be detained without bond in an appropriate county facility for the deten</w:t>
            </w:r>
            <w:r>
              <w:t xml:space="preserve">tion of adults accused of criminal offenses </w:t>
            </w:r>
            <w:r>
              <w:t>to a witness who</w:t>
            </w:r>
            <w:r>
              <w:t xml:space="preserve"> is in the custody of the Texas Juvenile Justice Department</w:t>
            </w:r>
            <w:r>
              <w:t xml:space="preserve"> (TJJD)</w:t>
            </w:r>
            <w:r>
              <w:t xml:space="preserve"> </w:t>
            </w:r>
            <w:r>
              <w:t>or certain</w:t>
            </w:r>
            <w:r>
              <w:t xml:space="preserve"> post-adjudication secure correctional </w:t>
            </w:r>
            <w:r>
              <w:t>facilities</w:t>
            </w:r>
            <w:r>
              <w:t xml:space="preserve">. </w:t>
            </w:r>
            <w:r w:rsidRPr="00F91E7B">
              <w:t xml:space="preserve">The bill limits the amount of </w:t>
            </w:r>
            <w:r w:rsidRPr="00F91E7B">
              <w:lastRenderedPageBreak/>
              <w:t>time that a witness may be so detained</w:t>
            </w:r>
            <w:r w:rsidRPr="00F91E7B">
              <w:t xml:space="preserve"> in a county facility to a period of 30 days, which may be extended in 30-day increments</w:t>
            </w:r>
            <w:r>
              <w:t>, and</w:t>
            </w:r>
            <w:r w:rsidRPr="00F91E7B">
              <w:t xml:space="preserve"> </w:t>
            </w:r>
            <w:r>
              <w:t xml:space="preserve">replaces the authorization </w:t>
            </w:r>
            <w:r>
              <w:t>to return</w:t>
            </w:r>
            <w:r>
              <w:t xml:space="preserve"> </w:t>
            </w:r>
            <w:r w:rsidRPr="00F91E7B">
              <w:t xml:space="preserve">a witness detained in a certified juvenile detention to the placement from which the witness was released on the expiration of the 30-day period if that period is not extended </w:t>
            </w:r>
            <w:r>
              <w:t xml:space="preserve">with a requirement </w:t>
            </w:r>
            <w:r>
              <w:t xml:space="preserve">to return </w:t>
            </w:r>
            <w:r>
              <w:t xml:space="preserve">a witness who is </w:t>
            </w:r>
            <w:r w:rsidRPr="0016138F">
              <w:t>detained in a certified juvenile d</w:t>
            </w:r>
            <w:r w:rsidRPr="0016138F">
              <w:t xml:space="preserve">etention </w:t>
            </w:r>
            <w:r>
              <w:t xml:space="preserve">or </w:t>
            </w:r>
            <w:r w:rsidRPr="0016138F">
              <w:t xml:space="preserve">in a county facility </w:t>
            </w:r>
            <w:r w:rsidRPr="00F91E7B">
              <w:t>to th</w:t>
            </w:r>
            <w:r>
              <w:t>at</w:t>
            </w:r>
            <w:r w:rsidRPr="00F91E7B">
              <w:t xml:space="preserve"> original placement</w:t>
            </w:r>
            <w:r>
              <w:t xml:space="preserve"> under those conditions</w:t>
            </w:r>
            <w:r w:rsidRPr="00F91E7B">
              <w:t>.</w:t>
            </w:r>
          </w:p>
          <w:p w:rsidR="0058353F" w:rsidRDefault="000705D0" w:rsidP="00C272CB">
            <w:pPr>
              <w:pStyle w:val="Header"/>
              <w:jc w:val="both"/>
            </w:pPr>
          </w:p>
          <w:p w:rsidR="004879D0" w:rsidRDefault="000705D0" w:rsidP="00C272CB">
            <w:pPr>
              <w:pStyle w:val="Header"/>
              <w:jc w:val="both"/>
            </w:pPr>
            <w:r>
              <w:t>H.B. 3594</w:t>
            </w:r>
            <w:r>
              <w:t xml:space="preserve"> includes among the </w:t>
            </w:r>
            <w:r>
              <w:t>conduct for which a juvenile is eligible for a determinate sentence</w:t>
            </w:r>
            <w:r>
              <w:t xml:space="preserve"> </w:t>
            </w:r>
            <w:r>
              <w:t xml:space="preserve">conduct that constitutes first degree felony </w:t>
            </w:r>
            <w:r>
              <w:t xml:space="preserve">burglary </w:t>
            </w:r>
            <w:r>
              <w:t xml:space="preserve">if </w:t>
            </w:r>
            <w:r>
              <w:t xml:space="preserve">the actor </w:t>
            </w:r>
            <w:r>
              <w:t>engaged</w:t>
            </w:r>
            <w:r>
              <w:t xml:space="preserve"> in the conduct </w:t>
            </w:r>
            <w:r>
              <w:t xml:space="preserve">with intent to commit indecency with a child, sexual assault, aggravated sexual assault, or aggravated assault. </w:t>
            </w:r>
            <w:r>
              <w:t xml:space="preserve">The bill </w:t>
            </w:r>
            <w:r>
              <w:t xml:space="preserve">replaces the authorization for </w:t>
            </w:r>
            <w:r w:rsidRPr="0016138F">
              <w:t xml:space="preserve">a juvenile </w:t>
            </w:r>
            <w:r>
              <w:t>court</w:t>
            </w:r>
            <w:r w:rsidRPr="0016138F">
              <w:t>, in a disposition hearing, to place a child in a suitable nonsecure cor</w:t>
            </w:r>
            <w:r w:rsidRPr="0016138F">
              <w:t xml:space="preserve">rectional facility that meets applicable requirements </w:t>
            </w:r>
            <w:r>
              <w:t xml:space="preserve">with an authorization for a juvenile court or jury, in a disposition hearing, </w:t>
            </w:r>
            <w:r>
              <w:t>to place a child on probation outside of the child's home in a suitable public or private nonsecure correctional facility</w:t>
            </w:r>
            <w:r>
              <w:t>,</w:t>
            </w:r>
            <w:r>
              <w:t xml:space="preserve"> </w:t>
            </w:r>
            <w:r>
              <w:t>o</w:t>
            </w:r>
            <w:r>
              <w:t>ther than a nonsecure facility operated by TJJD</w:t>
            </w:r>
            <w:r>
              <w:t>,</w:t>
            </w:r>
            <w:r>
              <w:t xml:space="preserve"> </w:t>
            </w:r>
            <w:r>
              <w:t>that me</w:t>
            </w:r>
            <w:r>
              <w:t>ets the applicable requirements</w:t>
            </w:r>
            <w:r w:rsidRPr="004879D0">
              <w:t>.</w:t>
            </w:r>
          </w:p>
          <w:p w:rsidR="004879D0" w:rsidRDefault="000705D0" w:rsidP="00C272CB">
            <w:pPr>
              <w:pStyle w:val="Header"/>
              <w:jc w:val="both"/>
            </w:pPr>
          </w:p>
          <w:p w:rsidR="004879D0" w:rsidRDefault="000705D0" w:rsidP="00C272CB">
            <w:pPr>
              <w:pStyle w:val="Header"/>
              <w:jc w:val="both"/>
            </w:pPr>
            <w:r>
              <w:t xml:space="preserve">H.B. 3594 </w:t>
            </w:r>
            <w:r>
              <w:t>changes the</w:t>
            </w:r>
            <w:r>
              <w:t xml:space="preserve"> nature of the</w:t>
            </w:r>
            <w:r w:rsidRPr="00EF1D30">
              <w:t xml:space="preserve"> exception to the requirement that the juvenile court to which a juvenile court order applicable to a parent or other eligible pers</w:t>
            </w:r>
            <w:r w:rsidRPr="00EF1D30">
              <w:t>on is transferred require the parent or other eligible person to appear from an exception based on a waiver of the permanent supervision hearing of a child subject to juvenile probation to an exception based on a waiver of the right to appear made by the p</w:t>
            </w:r>
            <w:r w:rsidRPr="00EF1D30">
              <w:t>arent or other eligible person in writing</w:t>
            </w:r>
            <w:r>
              <w:t xml:space="preserve">. </w:t>
            </w:r>
            <w:r>
              <w:t xml:space="preserve">The bill </w:t>
            </w:r>
            <w:r>
              <w:t xml:space="preserve">defines </w:t>
            </w:r>
            <w:r>
              <w:t>"</w:t>
            </w:r>
            <w:r>
              <w:t>child</w:t>
            </w:r>
            <w:r>
              <w:t>,</w:t>
            </w:r>
            <w:r>
              <w:t>"</w:t>
            </w:r>
            <w:r>
              <w:t xml:space="preserve"> for purposes of an investigation conducted</w:t>
            </w:r>
            <w:r>
              <w:t xml:space="preserve"> by TJJD</w:t>
            </w:r>
            <w:r>
              <w:t xml:space="preserve"> </w:t>
            </w:r>
            <w:r w:rsidRPr="00EF1D30">
              <w:t>regarding a report of child abuse, neglect, or exploitation in a TJJD facility</w:t>
            </w:r>
            <w:r>
              <w:t>, as an individual who is 10 years of age or older and you</w:t>
            </w:r>
            <w:r>
              <w:t xml:space="preserve">nger than 19 years of age and committed to TJJD under the </w:t>
            </w:r>
            <w:r>
              <w:t>j</w:t>
            </w:r>
            <w:r>
              <w:t xml:space="preserve">uvenile </w:t>
            </w:r>
            <w:r>
              <w:t>j</w:t>
            </w:r>
            <w:r>
              <w:t>ustice code. The bill defines "child</w:t>
            </w:r>
            <w:r>
              <w:t>,</w:t>
            </w:r>
            <w:r>
              <w:t>"</w:t>
            </w:r>
            <w:r>
              <w:t xml:space="preserve"> </w:t>
            </w:r>
            <w:r w:rsidRPr="00EF1D30">
              <w:t>for purposes of an investigation of a report of child abuse, neglect, or exploitation in a juvenile justice program or facility</w:t>
            </w:r>
            <w:r>
              <w:t>, as a person who is 1</w:t>
            </w:r>
            <w:r>
              <w:t>0 years of age or older and younger than 19 years of age and is under the jurisdiction of a juvenile court.</w:t>
            </w:r>
          </w:p>
          <w:p w:rsidR="00C92581" w:rsidRDefault="000705D0" w:rsidP="00C272CB">
            <w:pPr>
              <w:pStyle w:val="Header"/>
              <w:jc w:val="both"/>
            </w:pPr>
          </w:p>
          <w:p w:rsidR="008423E4" w:rsidRDefault="000705D0" w:rsidP="00C272CB">
            <w:pPr>
              <w:pStyle w:val="Header"/>
              <w:jc w:val="both"/>
            </w:pPr>
            <w:r>
              <w:t>H.B. 3594 amends the Human Resources Code to require a juvenile board or local juvenile probation department and the Department of Family and Prote</w:t>
            </w:r>
            <w:r>
              <w:t xml:space="preserve">ctive Services (DFPS) to plan and coordinate services for a child who is in </w:t>
            </w:r>
            <w:r>
              <w:t xml:space="preserve">DFPS </w:t>
            </w:r>
            <w:r>
              <w:t xml:space="preserve">conservatorship and subject to </w:t>
            </w:r>
            <w:r>
              <w:t>a juvenile justice</w:t>
            </w:r>
            <w:r>
              <w:t xml:space="preserve"> code</w:t>
            </w:r>
            <w:r>
              <w:t xml:space="preserve"> </w:t>
            </w:r>
            <w:r>
              <w:t>proceeding</w:t>
            </w:r>
            <w:r>
              <w:t>.</w:t>
            </w:r>
            <w:r>
              <w:t xml:space="preserve"> </w:t>
            </w:r>
            <w:r>
              <w:t xml:space="preserve">The bill raises from </w:t>
            </w:r>
            <w:r>
              <w:t xml:space="preserve">younger than </w:t>
            </w:r>
            <w:r>
              <w:t>18</w:t>
            </w:r>
            <w:r>
              <w:t xml:space="preserve"> years of age</w:t>
            </w:r>
            <w:r>
              <w:t xml:space="preserve"> to</w:t>
            </w:r>
            <w:r>
              <w:t xml:space="preserve"> younger than</w:t>
            </w:r>
            <w:r>
              <w:t xml:space="preserve"> 19 </w:t>
            </w:r>
            <w:r>
              <w:t xml:space="preserve">years of age </w:t>
            </w:r>
            <w:r>
              <w:t xml:space="preserve">the maximum age </w:t>
            </w:r>
            <w:r>
              <w:t xml:space="preserve">at which an individual under the jurisdiction of a juvenile court is considered </w:t>
            </w:r>
            <w:r>
              <w:t xml:space="preserve">a child </w:t>
            </w:r>
            <w:r w:rsidRPr="00EF1D30">
              <w:t>for purposes of statutory provisions governing juvenile justice services and facilities</w:t>
            </w:r>
            <w:r>
              <w:t xml:space="preserve">.  </w:t>
            </w:r>
          </w:p>
          <w:p w:rsidR="00DF571A" w:rsidRPr="00835628" w:rsidRDefault="000705D0" w:rsidP="00C272CB">
            <w:pPr>
              <w:pStyle w:val="Header"/>
              <w:jc w:val="both"/>
              <w:rPr>
                <w:b/>
              </w:rPr>
            </w:pPr>
          </w:p>
        </w:tc>
      </w:tr>
      <w:tr w:rsidR="007B35DF" w:rsidTr="00345119">
        <w:tc>
          <w:tcPr>
            <w:tcW w:w="9576" w:type="dxa"/>
          </w:tcPr>
          <w:p w:rsidR="008423E4" w:rsidRPr="00A8133F" w:rsidRDefault="000705D0" w:rsidP="00C272C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05D0" w:rsidP="00C272CB"/>
          <w:p w:rsidR="008423E4" w:rsidRPr="003624F2" w:rsidRDefault="000705D0" w:rsidP="00C272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05D0" w:rsidP="00C272CB">
            <w:pPr>
              <w:rPr>
                <w:b/>
              </w:rPr>
            </w:pPr>
          </w:p>
        </w:tc>
      </w:tr>
    </w:tbl>
    <w:p w:rsidR="004108C3" w:rsidRPr="008423E4" w:rsidRDefault="000705D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05D0">
      <w:r>
        <w:separator/>
      </w:r>
    </w:p>
  </w:endnote>
  <w:endnote w:type="continuationSeparator" w:id="0">
    <w:p w:rsidR="00000000" w:rsidRDefault="000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35DF" w:rsidTr="009C1E9A">
      <w:trPr>
        <w:cantSplit/>
      </w:trPr>
      <w:tc>
        <w:tcPr>
          <w:tcW w:w="0" w:type="pct"/>
        </w:tcPr>
        <w:p w:rsidR="00137D90" w:rsidRDefault="00070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05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05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0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0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5DF" w:rsidTr="009C1E9A">
      <w:trPr>
        <w:cantSplit/>
      </w:trPr>
      <w:tc>
        <w:tcPr>
          <w:tcW w:w="0" w:type="pct"/>
        </w:tcPr>
        <w:p w:rsidR="00EC379B" w:rsidRDefault="000705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05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20876</w:t>
          </w:r>
        </w:p>
      </w:tc>
      <w:tc>
        <w:tcPr>
          <w:tcW w:w="2453" w:type="pct"/>
        </w:tcPr>
        <w:p w:rsidR="00EC379B" w:rsidRDefault="00070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17.91.119</w:t>
          </w:r>
          <w:r>
            <w:fldChar w:fldCharType="end"/>
          </w:r>
        </w:p>
      </w:tc>
    </w:tr>
    <w:tr w:rsidR="007B35DF" w:rsidTr="009C1E9A">
      <w:trPr>
        <w:cantSplit/>
      </w:trPr>
      <w:tc>
        <w:tcPr>
          <w:tcW w:w="0" w:type="pct"/>
        </w:tcPr>
        <w:p w:rsidR="00EC379B" w:rsidRDefault="000705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05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05D0" w:rsidP="006D504F">
          <w:pPr>
            <w:pStyle w:val="Footer"/>
            <w:rPr>
              <w:rStyle w:val="PageNumber"/>
            </w:rPr>
          </w:pPr>
        </w:p>
        <w:p w:rsidR="00EC379B" w:rsidRDefault="000705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5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05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05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05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05D0">
      <w:r>
        <w:separator/>
      </w:r>
    </w:p>
  </w:footnote>
  <w:footnote w:type="continuationSeparator" w:id="0">
    <w:p w:rsidR="00000000" w:rsidRDefault="0007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F"/>
    <w:rsid w:val="000705D0"/>
    <w:rsid w:val="007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37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723"/>
  </w:style>
  <w:style w:type="paragraph" w:styleId="CommentSubject">
    <w:name w:val="annotation subject"/>
    <w:basedOn w:val="CommentText"/>
    <w:next w:val="CommentText"/>
    <w:link w:val="CommentSubjectChar"/>
    <w:rsid w:val="00EB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37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723"/>
  </w:style>
  <w:style w:type="paragraph" w:styleId="CommentSubject">
    <w:name w:val="annotation subject"/>
    <w:basedOn w:val="CommentText"/>
    <w:next w:val="CommentText"/>
    <w:link w:val="CommentSubjectChar"/>
    <w:rsid w:val="00EB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5098</Characters>
  <Application>Microsoft Office Word</Application>
  <DocSecurity>4</DocSecurity>
  <Lines>96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HB03594 (Committee Report (Unamended))</vt:lpstr>
    </vt:vector>
  </TitlesOfParts>
  <Company>State of Texas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20876</dc:subject>
  <dc:creator>State of Texas</dc:creator>
  <dc:description>HB 3594 by Dutton-(H)Juvenile Justice &amp; Family Issues</dc:description>
  <cp:lastModifiedBy>Brianna Weis</cp:lastModifiedBy>
  <cp:revision>2</cp:revision>
  <cp:lastPrinted>2017-04-02T19:29:00Z</cp:lastPrinted>
  <dcterms:created xsi:type="dcterms:W3CDTF">2017-04-19T23:33:00Z</dcterms:created>
  <dcterms:modified xsi:type="dcterms:W3CDTF">2017-04-19T23:33:00Z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17.91.119</vt:lpwstr>
  </property>
</Properties>
</file>