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83A6F" w:rsidTr="00345119">
        <w:tc>
          <w:tcPr>
            <w:tcW w:w="9576" w:type="dxa"/>
            <w:noWrap/>
          </w:tcPr>
          <w:p w:rsidR="008423E4" w:rsidRPr="0022177D" w:rsidRDefault="007D2F7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D2F71" w:rsidP="008423E4">
      <w:pPr>
        <w:jc w:val="center"/>
      </w:pPr>
    </w:p>
    <w:p w:rsidR="008423E4" w:rsidRPr="00B31F0E" w:rsidRDefault="007D2F71" w:rsidP="008423E4"/>
    <w:p w:rsidR="008423E4" w:rsidRPr="00742794" w:rsidRDefault="007D2F7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83A6F" w:rsidTr="00345119">
        <w:tc>
          <w:tcPr>
            <w:tcW w:w="9576" w:type="dxa"/>
          </w:tcPr>
          <w:p w:rsidR="008423E4" w:rsidRPr="00861995" w:rsidRDefault="007D2F71" w:rsidP="00345119">
            <w:pPr>
              <w:jc w:val="right"/>
            </w:pPr>
            <w:r>
              <w:t>H.B. 3652</w:t>
            </w:r>
          </w:p>
        </w:tc>
      </w:tr>
      <w:tr w:rsidR="00F83A6F" w:rsidTr="00345119">
        <w:tc>
          <w:tcPr>
            <w:tcW w:w="9576" w:type="dxa"/>
          </w:tcPr>
          <w:p w:rsidR="008423E4" w:rsidRPr="00861995" w:rsidRDefault="007D2F71" w:rsidP="00A76A2B">
            <w:pPr>
              <w:jc w:val="right"/>
            </w:pPr>
            <w:r>
              <w:t xml:space="preserve">By: </w:t>
            </w:r>
            <w:r>
              <w:t>Craddick</w:t>
            </w:r>
          </w:p>
        </w:tc>
      </w:tr>
      <w:tr w:rsidR="00F83A6F" w:rsidTr="00345119">
        <w:tc>
          <w:tcPr>
            <w:tcW w:w="9576" w:type="dxa"/>
          </w:tcPr>
          <w:p w:rsidR="008423E4" w:rsidRPr="00861995" w:rsidRDefault="007D2F71" w:rsidP="00345119">
            <w:pPr>
              <w:jc w:val="right"/>
            </w:pPr>
            <w:r>
              <w:t>Ways &amp; Means</w:t>
            </w:r>
          </w:p>
        </w:tc>
      </w:tr>
      <w:tr w:rsidR="00F83A6F" w:rsidTr="00345119">
        <w:tc>
          <w:tcPr>
            <w:tcW w:w="9576" w:type="dxa"/>
          </w:tcPr>
          <w:p w:rsidR="008423E4" w:rsidRDefault="007D2F7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D2F71" w:rsidP="008423E4">
      <w:pPr>
        <w:tabs>
          <w:tab w:val="right" w:pos="9360"/>
        </w:tabs>
      </w:pPr>
    </w:p>
    <w:p w:rsidR="008423E4" w:rsidRDefault="007D2F71" w:rsidP="008423E4"/>
    <w:p w:rsidR="008423E4" w:rsidRDefault="007D2F7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83A6F" w:rsidTr="00345119">
        <w:tc>
          <w:tcPr>
            <w:tcW w:w="9576" w:type="dxa"/>
          </w:tcPr>
          <w:p w:rsidR="008423E4" w:rsidRPr="00A8133F" w:rsidRDefault="007D2F71" w:rsidP="00B5479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D2F71" w:rsidP="00B54798"/>
          <w:p w:rsidR="008423E4" w:rsidRDefault="007D2F71" w:rsidP="00B547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0120E">
              <w:t xml:space="preserve">Interested parties suggest that the law is not clear </w:t>
            </w:r>
            <w:r>
              <w:t>as to whether</w:t>
            </w:r>
            <w:r w:rsidRPr="00C0120E">
              <w:t xml:space="preserve"> an open-enrollment charter school is allowed to claim an exemption </w:t>
            </w:r>
            <w:r>
              <w:t xml:space="preserve">from certain taxes and registration fees </w:t>
            </w:r>
            <w:r w:rsidRPr="00C0120E">
              <w:t xml:space="preserve">for school buses. H.B. 3652 seeks to </w:t>
            </w:r>
            <w:r>
              <w:t xml:space="preserve">clarify the </w:t>
            </w:r>
            <w:r w:rsidRPr="003C0E34">
              <w:t>exemption for open-enrollment charter schools from taxes imposed on the sale, lease, or rental of a motor vehicle and registration fees for motor vehicles</w:t>
            </w:r>
            <w:r w:rsidRPr="00C0120E">
              <w:t>.</w:t>
            </w:r>
          </w:p>
          <w:p w:rsidR="008423E4" w:rsidRPr="00E26B13" w:rsidRDefault="007D2F71" w:rsidP="00B54798">
            <w:pPr>
              <w:rPr>
                <w:b/>
              </w:rPr>
            </w:pPr>
          </w:p>
        </w:tc>
      </w:tr>
      <w:tr w:rsidR="00F83A6F" w:rsidTr="00345119">
        <w:tc>
          <w:tcPr>
            <w:tcW w:w="9576" w:type="dxa"/>
          </w:tcPr>
          <w:p w:rsidR="0017725B" w:rsidRDefault="007D2F71" w:rsidP="00B54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</w:t>
            </w:r>
            <w:r>
              <w:rPr>
                <w:b/>
                <w:u w:val="single"/>
              </w:rPr>
              <w:t xml:space="preserve"> JUSTICE IMPACT</w:t>
            </w:r>
          </w:p>
          <w:p w:rsidR="0017725B" w:rsidRDefault="007D2F71" w:rsidP="00B54798">
            <w:pPr>
              <w:rPr>
                <w:b/>
                <w:u w:val="single"/>
              </w:rPr>
            </w:pPr>
          </w:p>
          <w:p w:rsidR="00E33B0B" w:rsidRPr="00E33B0B" w:rsidRDefault="007D2F71" w:rsidP="00B5479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</w:t>
            </w:r>
            <w:r>
              <w:t>arole, or mandatory supervision.</w:t>
            </w:r>
          </w:p>
          <w:p w:rsidR="0017725B" w:rsidRPr="0017725B" w:rsidRDefault="007D2F71" w:rsidP="00B54798">
            <w:pPr>
              <w:rPr>
                <w:b/>
                <w:u w:val="single"/>
              </w:rPr>
            </w:pPr>
          </w:p>
        </w:tc>
      </w:tr>
      <w:tr w:rsidR="00F83A6F" w:rsidTr="00345119">
        <w:tc>
          <w:tcPr>
            <w:tcW w:w="9576" w:type="dxa"/>
          </w:tcPr>
          <w:p w:rsidR="008423E4" w:rsidRPr="00A8133F" w:rsidRDefault="007D2F71" w:rsidP="00B5479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D2F71" w:rsidP="00B54798"/>
          <w:p w:rsidR="00E33B0B" w:rsidRDefault="007D2F71" w:rsidP="00B547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D2F71" w:rsidP="00B54798">
            <w:pPr>
              <w:rPr>
                <w:b/>
              </w:rPr>
            </w:pPr>
          </w:p>
        </w:tc>
      </w:tr>
      <w:tr w:rsidR="00F83A6F" w:rsidTr="00345119">
        <w:tc>
          <w:tcPr>
            <w:tcW w:w="9576" w:type="dxa"/>
          </w:tcPr>
          <w:p w:rsidR="008423E4" w:rsidRPr="00A8133F" w:rsidRDefault="007D2F71" w:rsidP="00B5479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D2F71" w:rsidP="00B54798"/>
          <w:p w:rsidR="008423E4" w:rsidRDefault="007D2F71" w:rsidP="00B547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D3E3A">
              <w:t>H.B. 3652</w:t>
            </w:r>
            <w:r>
              <w:t xml:space="preserve"> amends the </w:t>
            </w:r>
            <w:r w:rsidRPr="00CD3E3A">
              <w:t>Tax Code</w:t>
            </w:r>
            <w:r>
              <w:t xml:space="preserve"> to </w:t>
            </w:r>
            <w:r>
              <w:t>exempt from taxes imposed on the sale</w:t>
            </w:r>
            <w:r>
              <w:t>, use</w:t>
            </w:r>
            <w:r>
              <w:t xml:space="preserve">, lease, or rental of a motor vehicle the sale, </w:t>
            </w:r>
            <w:r>
              <w:t xml:space="preserve">use, </w:t>
            </w:r>
            <w:r>
              <w:t xml:space="preserve">lease, or rental of a motor vehicle for use by </w:t>
            </w:r>
            <w:r>
              <w:t xml:space="preserve">an </w:t>
            </w:r>
            <w:r w:rsidRPr="00CD3E3A">
              <w:t>open-enrollment charter school</w:t>
            </w:r>
            <w:r>
              <w:t>, provided applicable conditions are met</w:t>
            </w:r>
            <w:r>
              <w:t xml:space="preserve">. </w:t>
            </w:r>
          </w:p>
          <w:p w:rsidR="00A32ECD" w:rsidRDefault="007D2F71" w:rsidP="00B547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32ECD" w:rsidRDefault="007D2F71" w:rsidP="00B547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32ECD">
              <w:t>H.B. 3652</w:t>
            </w:r>
            <w:r>
              <w:t xml:space="preserve"> amends the </w:t>
            </w:r>
            <w:r w:rsidRPr="00A32ECD">
              <w:t>Tran</w:t>
            </w:r>
            <w:r w:rsidRPr="00A32ECD">
              <w:t>sportation Code</w:t>
            </w:r>
            <w:r>
              <w:t xml:space="preserve"> to </w:t>
            </w:r>
            <w:r>
              <w:t xml:space="preserve">exempt the owner of a motor </w:t>
            </w:r>
            <w:r w:rsidRPr="00A32ECD">
              <w:t>vehicle</w:t>
            </w:r>
            <w:r>
              <w:t>, trailer, or semitrailer</w:t>
            </w:r>
            <w:r>
              <w:t xml:space="preserve"> </w:t>
            </w:r>
            <w:r w:rsidRPr="00A32ECD">
              <w:t>owned by and used exclusively in the service of</w:t>
            </w:r>
            <w:r>
              <w:t xml:space="preserve"> a</w:t>
            </w:r>
            <w:r>
              <w:t>n open-enrollment</w:t>
            </w:r>
            <w:r>
              <w:t xml:space="preserve"> charter school from </w:t>
            </w:r>
            <w:r w:rsidRPr="00A32ECD">
              <w:t xml:space="preserve">the payment of a </w:t>
            </w:r>
            <w:r>
              <w:t xml:space="preserve">motor vehicle </w:t>
            </w:r>
            <w:r w:rsidRPr="00A32ECD">
              <w:t>registration fee</w:t>
            </w:r>
            <w:r>
              <w:t>.</w:t>
            </w:r>
          </w:p>
          <w:p w:rsidR="008423E4" w:rsidRPr="00835628" w:rsidRDefault="007D2F71" w:rsidP="00B54798">
            <w:pPr>
              <w:rPr>
                <w:b/>
              </w:rPr>
            </w:pPr>
          </w:p>
        </w:tc>
      </w:tr>
      <w:tr w:rsidR="00F83A6F" w:rsidTr="00345119">
        <w:tc>
          <w:tcPr>
            <w:tcW w:w="9576" w:type="dxa"/>
          </w:tcPr>
          <w:p w:rsidR="008423E4" w:rsidRPr="00A8133F" w:rsidRDefault="007D2F71" w:rsidP="00B5479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D2F71" w:rsidP="00B54798"/>
          <w:p w:rsidR="008423E4" w:rsidRPr="003624F2" w:rsidRDefault="007D2F71" w:rsidP="00B547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</w:t>
            </w:r>
            <w:r>
              <w:t>e bill does not receive the necessary vote, September 1, 2017.</w:t>
            </w:r>
          </w:p>
          <w:p w:rsidR="008423E4" w:rsidRPr="00233FDB" w:rsidRDefault="007D2F71" w:rsidP="00B54798">
            <w:pPr>
              <w:rPr>
                <w:b/>
              </w:rPr>
            </w:pPr>
          </w:p>
        </w:tc>
      </w:tr>
    </w:tbl>
    <w:p w:rsidR="008423E4" w:rsidRPr="00BE0E75" w:rsidRDefault="007D2F7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D2F7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2F71">
      <w:r>
        <w:separator/>
      </w:r>
    </w:p>
  </w:endnote>
  <w:endnote w:type="continuationSeparator" w:id="0">
    <w:p w:rsidR="00000000" w:rsidRDefault="007D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83A6F" w:rsidTr="009C1E9A">
      <w:trPr>
        <w:cantSplit/>
      </w:trPr>
      <w:tc>
        <w:tcPr>
          <w:tcW w:w="0" w:type="pct"/>
        </w:tcPr>
        <w:p w:rsidR="00137D90" w:rsidRDefault="007D2F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D2F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D2F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D2F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D2F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3A6F" w:rsidTr="009C1E9A">
      <w:trPr>
        <w:cantSplit/>
      </w:trPr>
      <w:tc>
        <w:tcPr>
          <w:tcW w:w="0" w:type="pct"/>
        </w:tcPr>
        <w:p w:rsidR="00EC379B" w:rsidRDefault="007D2F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D2F7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22523</w:t>
          </w:r>
        </w:p>
      </w:tc>
      <w:tc>
        <w:tcPr>
          <w:tcW w:w="2453" w:type="pct"/>
        </w:tcPr>
        <w:p w:rsidR="00EC379B" w:rsidRDefault="007D2F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17.98.221</w:t>
          </w:r>
          <w:r>
            <w:fldChar w:fldCharType="end"/>
          </w:r>
        </w:p>
      </w:tc>
    </w:tr>
    <w:tr w:rsidR="00F83A6F" w:rsidTr="009C1E9A">
      <w:trPr>
        <w:cantSplit/>
      </w:trPr>
      <w:tc>
        <w:tcPr>
          <w:tcW w:w="0" w:type="pct"/>
        </w:tcPr>
        <w:p w:rsidR="00EC379B" w:rsidRDefault="007D2F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D2F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D2F71" w:rsidP="006D504F">
          <w:pPr>
            <w:pStyle w:val="Footer"/>
            <w:rPr>
              <w:rStyle w:val="PageNumber"/>
            </w:rPr>
          </w:pPr>
        </w:p>
        <w:p w:rsidR="00EC379B" w:rsidRDefault="007D2F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3A6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D2F7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D2F7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D2F7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2F71">
      <w:r>
        <w:separator/>
      </w:r>
    </w:p>
  </w:footnote>
  <w:footnote w:type="continuationSeparator" w:id="0">
    <w:p w:rsidR="00000000" w:rsidRDefault="007D2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6F"/>
    <w:rsid w:val="007D2F71"/>
    <w:rsid w:val="00F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C7D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7D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7D49"/>
  </w:style>
  <w:style w:type="paragraph" w:styleId="CommentSubject">
    <w:name w:val="annotation subject"/>
    <w:basedOn w:val="CommentText"/>
    <w:next w:val="CommentText"/>
    <w:link w:val="CommentSubjectChar"/>
    <w:rsid w:val="00CC7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D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C7D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7D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7D49"/>
  </w:style>
  <w:style w:type="paragraph" w:styleId="CommentSubject">
    <w:name w:val="annotation subject"/>
    <w:basedOn w:val="CommentText"/>
    <w:next w:val="CommentText"/>
    <w:link w:val="CommentSubjectChar"/>
    <w:rsid w:val="00CC7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1313</Characters>
  <Application>Microsoft Office Word</Application>
  <DocSecurity>4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HB03652 (Committee Report (Unamended))</vt:lpstr>
    </vt:vector>
  </TitlesOfParts>
  <Company>State of Texas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22523</dc:subject>
  <dc:creator>State of Texas</dc:creator>
  <dc:description>HB 3652 by Craddick-(H)Ways &amp; Means</dc:description>
  <cp:lastModifiedBy>Brianna Weis</cp:lastModifiedBy>
  <cp:revision>2</cp:revision>
  <cp:lastPrinted>2017-04-09T19:53:00Z</cp:lastPrinted>
  <dcterms:created xsi:type="dcterms:W3CDTF">2017-04-25T21:49:00Z</dcterms:created>
  <dcterms:modified xsi:type="dcterms:W3CDTF">2017-04-25T21:49:00Z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17.98.221</vt:lpwstr>
  </property>
</Properties>
</file>