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B05BA" w:rsidTr="00345119">
        <w:tc>
          <w:tcPr>
            <w:tcW w:w="9576" w:type="dxa"/>
            <w:noWrap/>
          </w:tcPr>
          <w:p w:rsidR="008423E4" w:rsidRPr="0022177D" w:rsidRDefault="00DE6D2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6D21" w:rsidP="008423E4">
      <w:pPr>
        <w:jc w:val="center"/>
      </w:pPr>
    </w:p>
    <w:p w:rsidR="008423E4" w:rsidRPr="00B31F0E" w:rsidRDefault="00DE6D21" w:rsidP="008423E4"/>
    <w:p w:rsidR="008423E4" w:rsidRPr="00742794" w:rsidRDefault="00DE6D2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05BA" w:rsidTr="00345119">
        <w:tc>
          <w:tcPr>
            <w:tcW w:w="9576" w:type="dxa"/>
          </w:tcPr>
          <w:p w:rsidR="008423E4" w:rsidRPr="00861995" w:rsidRDefault="00DE6D21" w:rsidP="00345119">
            <w:pPr>
              <w:jc w:val="right"/>
            </w:pPr>
            <w:r>
              <w:t>C.S.H.B. 3679</w:t>
            </w:r>
          </w:p>
        </w:tc>
      </w:tr>
      <w:tr w:rsidR="00FB05BA" w:rsidTr="00345119">
        <w:tc>
          <w:tcPr>
            <w:tcW w:w="9576" w:type="dxa"/>
          </w:tcPr>
          <w:p w:rsidR="008423E4" w:rsidRPr="00861995" w:rsidRDefault="00DE6D21" w:rsidP="00E16364">
            <w:pPr>
              <w:jc w:val="right"/>
            </w:pPr>
            <w:r>
              <w:t xml:space="preserve">By: </w:t>
            </w:r>
            <w:r>
              <w:t>Isaac</w:t>
            </w:r>
          </w:p>
        </w:tc>
      </w:tr>
      <w:tr w:rsidR="00FB05BA" w:rsidTr="00345119">
        <w:tc>
          <w:tcPr>
            <w:tcW w:w="9576" w:type="dxa"/>
          </w:tcPr>
          <w:p w:rsidR="008423E4" w:rsidRPr="00861995" w:rsidRDefault="00DE6D21" w:rsidP="00345119">
            <w:pPr>
              <w:jc w:val="right"/>
            </w:pPr>
            <w:r>
              <w:t>Transportation</w:t>
            </w:r>
          </w:p>
        </w:tc>
      </w:tr>
      <w:tr w:rsidR="00FB05BA" w:rsidTr="00345119">
        <w:tc>
          <w:tcPr>
            <w:tcW w:w="9576" w:type="dxa"/>
          </w:tcPr>
          <w:p w:rsidR="008423E4" w:rsidRDefault="00DE6D2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E6D21" w:rsidP="008423E4">
      <w:pPr>
        <w:tabs>
          <w:tab w:val="right" w:pos="9360"/>
        </w:tabs>
      </w:pPr>
    </w:p>
    <w:p w:rsidR="008423E4" w:rsidRDefault="00DE6D21" w:rsidP="008423E4"/>
    <w:p w:rsidR="008423E4" w:rsidRDefault="00DE6D2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FB05BA" w:rsidTr="00E16364">
        <w:tc>
          <w:tcPr>
            <w:tcW w:w="9582" w:type="dxa"/>
          </w:tcPr>
          <w:p w:rsidR="008423E4" w:rsidRPr="00A8133F" w:rsidRDefault="00DE6D21" w:rsidP="00FE73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6D21" w:rsidP="00FE7347"/>
          <w:p w:rsidR="008423E4" w:rsidRDefault="00DE6D21" w:rsidP="00FE7347">
            <w:pPr>
              <w:pStyle w:val="Header"/>
              <w:jc w:val="both"/>
            </w:pPr>
            <w:r>
              <w:t xml:space="preserve">Interested parties contend that the manual and specifications for </w:t>
            </w:r>
            <w:r>
              <w:t xml:space="preserve">a </w:t>
            </w:r>
            <w:r>
              <w:t xml:space="preserve">uniform system of </w:t>
            </w:r>
            <w:r>
              <w:br/>
            </w:r>
            <w:r>
              <w:t xml:space="preserve">traffic-control devices adopted by the Texas Transportation Commission should provide for signs </w:t>
            </w:r>
            <w:r w:rsidRPr="00053E13">
              <w:t xml:space="preserve">informing motorists of the </w:t>
            </w:r>
            <w:r>
              <w:t xml:space="preserve">existence or </w:t>
            </w:r>
            <w:r w:rsidRPr="00053E13">
              <w:t>location of facilities providing alternative fuels</w:t>
            </w:r>
            <w:r>
              <w:t xml:space="preserve">. </w:t>
            </w:r>
            <w:r>
              <w:br/>
            </w:r>
            <w:r>
              <w:t>C.S</w:t>
            </w:r>
            <w:r>
              <w:t>.</w:t>
            </w:r>
            <w:r>
              <w:t>H.B. 3679 seeks to address this issue by requiring the manual a</w:t>
            </w:r>
            <w:r>
              <w:t>nd specifications for such a system to provide for the location of these facilities</w:t>
            </w:r>
            <w:r>
              <w:t>.</w:t>
            </w:r>
          </w:p>
          <w:p w:rsidR="008423E4" w:rsidRPr="00E26B13" w:rsidRDefault="00DE6D21" w:rsidP="00FE7347">
            <w:pPr>
              <w:rPr>
                <w:b/>
              </w:rPr>
            </w:pPr>
          </w:p>
        </w:tc>
      </w:tr>
      <w:tr w:rsidR="00FB05BA" w:rsidTr="00E16364">
        <w:tc>
          <w:tcPr>
            <w:tcW w:w="9582" w:type="dxa"/>
          </w:tcPr>
          <w:p w:rsidR="0017725B" w:rsidRDefault="00DE6D21" w:rsidP="00FE73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6D21" w:rsidP="00FE7347">
            <w:pPr>
              <w:rPr>
                <w:b/>
                <w:u w:val="single"/>
              </w:rPr>
            </w:pPr>
          </w:p>
          <w:p w:rsidR="00DA6B4D" w:rsidRPr="00DA6B4D" w:rsidRDefault="00DE6D21" w:rsidP="00FE7347">
            <w:pPr>
              <w:jc w:val="both"/>
            </w:pPr>
            <w:r>
              <w:t>It is the committee's opinion that this bill does not expressly create a criminal offense, increase the punishment for an existing criminal offe</w:t>
            </w:r>
            <w:r>
              <w:t>nse or category of offenses, or change the eligibility of a person for community supervision, parole, or mandatory supervision.</w:t>
            </w:r>
          </w:p>
          <w:p w:rsidR="0017725B" w:rsidRPr="0017725B" w:rsidRDefault="00DE6D21" w:rsidP="00FE7347">
            <w:pPr>
              <w:rPr>
                <w:b/>
                <w:u w:val="single"/>
              </w:rPr>
            </w:pPr>
          </w:p>
        </w:tc>
      </w:tr>
      <w:tr w:rsidR="00FB05BA" w:rsidTr="00E16364">
        <w:tc>
          <w:tcPr>
            <w:tcW w:w="9582" w:type="dxa"/>
          </w:tcPr>
          <w:p w:rsidR="008423E4" w:rsidRPr="00A8133F" w:rsidRDefault="00DE6D21" w:rsidP="00FE73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E6D21" w:rsidP="00FE7347"/>
          <w:p w:rsidR="00DA6B4D" w:rsidRDefault="00DE6D21" w:rsidP="00FE73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DE6D21" w:rsidP="00FE7347">
            <w:pPr>
              <w:rPr>
                <w:b/>
              </w:rPr>
            </w:pPr>
          </w:p>
        </w:tc>
      </w:tr>
      <w:tr w:rsidR="00FB05BA" w:rsidTr="00E16364">
        <w:tc>
          <w:tcPr>
            <w:tcW w:w="9582" w:type="dxa"/>
          </w:tcPr>
          <w:p w:rsidR="008423E4" w:rsidRPr="00A8133F" w:rsidRDefault="00DE6D21" w:rsidP="00FE73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E6D21" w:rsidP="00FE7347"/>
          <w:p w:rsidR="008423E4" w:rsidRDefault="00DE6D21" w:rsidP="00FE73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3679 amends the Transportation Code </w:t>
            </w:r>
            <w:r>
              <w:t xml:space="preserve">to </w:t>
            </w:r>
            <w:r>
              <w:t xml:space="preserve">require the manual and specifications </w:t>
            </w:r>
            <w:r w:rsidRPr="001228F5">
              <w:t>for a uniform system of traffic-control devices</w:t>
            </w:r>
            <w:r>
              <w:t xml:space="preserve"> adopted by the </w:t>
            </w:r>
            <w:r w:rsidRPr="001228F5">
              <w:t>Texas Transportation Commiss</w:t>
            </w:r>
            <w:r w:rsidRPr="001228F5">
              <w:t>ion</w:t>
            </w:r>
            <w:r>
              <w:t xml:space="preserve"> </w:t>
            </w:r>
            <w:r>
              <w:t xml:space="preserve">to </w:t>
            </w:r>
            <w:r>
              <w:t xml:space="preserve">provide for signs informing </w:t>
            </w:r>
            <w:r w:rsidRPr="001228F5">
              <w:t>motorists of the location of</w:t>
            </w:r>
            <w:r>
              <w:t xml:space="preserve"> </w:t>
            </w:r>
            <w:r w:rsidRPr="001228F5">
              <w:t>facilities providing alternative fuels</w:t>
            </w:r>
            <w:r>
              <w:t>,</w:t>
            </w:r>
            <w:r w:rsidRPr="001228F5">
              <w:t xml:space="preserve"> including compressed</w:t>
            </w:r>
            <w:r>
              <w:t xml:space="preserve"> </w:t>
            </w:r>
            <w:r w:rsidRPr="001228F5">
              <w:t xml:space="preserve">natural gas, liquefied natural gas, hydrogen, </w:t>
            </w:r>
            <w:r>
              <w:t xml:space="preserve">and propane, </w:t>
            </w:r>
            <w:r w:rsidRPr="001228F5">
              <w:t>and electric</w:t>
            </w:r>
            <w:r>
              <w:t xml:space="preserve"> </w:t>
            </w:r>
            <w:r w:rsidRPr="001228F5">
              <w:t>vehicle charging stations.</w:t>
            </w:r>
          </w:p>
          <w:p w:rsidR="008423E4" w:rsidRPr="00835628" w:rsidRDefault="00DE6D21" w:rsidP="00FE7347">
            <w:pPr>
              <w:rPr>
                <w:b/>
              </w:rPr>
            </w:pPr>
          </w:p>
        </w:tc>
      </w:tr>
      <w:tr w:rsidR="00FB05BA" w:rsidTr="00E16364">
        <w:tc>
          <w:tcPr>
            <w:tcW w:w="9582" w:type="dxa"/>
          </w:tcPr>
          <w:p w:rsidR="008423E4" w:rsidRPr="00A8133F" w:rsidRDefault="00DE6D21" w:rsidP="00FE73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E6D21" w:rsidP="00FE7347"/>
          <w:p w:rsidR="008423E4" w:rsidRPr="003624F2" w:rsidRDefault="00DE6D21" w:rsidP="00FE73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2017.</w:t>
            </w:r>
          </w:p>
          <w:p w:rsidR="008423E4" w:rsidRPr="00233FDB" w:rsidRDefault="00DE6D21" w:rsidP="00FE7347">
            <w:pPr>
              <w:rPr>
                <w:b/>
              </w:rPr>
            </w:pPr>
          </w:p>
        </w:tc>
      </w:tr>
      <w:tr w:rsidR="00FB05BA" w:rsidTr="00E16364">
        <w:tc>
          <w:tcPr>
            <w:tcW w:w="9582" w:type="dxa"/>
          </w:tcPr>
          <w:p w:rsidR="00E16364" w:rsidRDefault="00DE6D21" w:rsidP="00FE734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A0008" w:rsidRDefault="00DE6D21" w:rsidP="00FE7347">
            <w:pPr>
              <w:jc w:val="both"/>
            </w:pPr>
          </w:p>
          <w:p w:rsidR="007A0008" w:rsidRDefault="00DE6D21" w:rsidP="00FE7347">
            <w:pPr>
              <w:jc w:val="both"/>
            </w:pPr>
            <w:r>
              <w:t>While C.S.H.B. 3679 may differ from the original in minor or nonsubstantive ways, the following comparison is organized and formatted in a manner that indicates the substantial differences between the introduc</w:t>
            </w:r>
            <w:r>
              <w:t>ed and committee substitute versions of the bill.</w:t>
            </w:r>
          </w:p>
          <w:p w:rsidR="007A0008" w:rsidRPr="00C02245" w:rsidRDefault="00DE6D21" w:rsidP="00FE7347">
            <w:pPr>
              <w:jc w:val="both"/>
            </w:pPr>
          </w:p>
        </w:tc>
      </w:tr>
      <w:tr w:rsidR="00FB05BA" w:rsidTr="00E16364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FB05BA" w:rsidTr="00E16364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E16364" w:rsidRDefault="00DE6D21" w:rsidP="00FE7347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E16364" w:rsidRDefault="00DE6D21" w:rsidP="00FE734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FB05BA" w:rsidTr="00E16364">
              <w:tc>
                <w:tcPr>
                  <w:tcW w:w="4673" w:type="dxa"/>
                  <w:tcMar>
                    <w:right w:w="360" w:type="dxa"/>
                  </w:tcMar>
                </w:tcPr>
                <w:p w:rsidR="00E16364" w:rsidRDefault="00DE6D21" w:rsidP="00FE7347">
                  <w:pPr>
                    <w:jc w:val="both"/>
                  </w:pPr>
                  <w:r>
                    <w:t>SECTION 1.  Chapter 544, Transportation Code, is amended by adding Section 544.014 to read as follows:</w:t>
                  </w:r>
                </w:p>
                <w:p w:rsidR="00E16364" w:rsidRDefault="00DE6D21" w:rsidP="00FE7347">
                  <w:pPr>
                    <w:jc w:val="both"/>
                  </w:pPr>
                  <w:r>
                    <w:rPr>
                      <w:u w:val="single"/>
                    </w:rPr>
                    <w:t xml:space="preserve">Sec. 544.014.  ALTERNATIVE FUELS SIGNS.  The manual and specifications </w:t>
                  </w:r>
                  <w:r>
                    <w:rPr>
                      <w:u w:val="single"/>
                    </w:rPr>
                    <w:lastRenderedPageBreak/>
                    <w:t xml:space="preserve">adopted under Section 544.001 must provide for signs informing motorists of the </w:t>
                  </w:r>
                  <w:r w:rsidRPr="003B7CFD">
                    <w:rPr>
                      <w:highlight w:val="lightGray"/>
                      <w:u w:val="single"/>
                    </w:rPr>
                    <w:t>existence or</w:t>
                  </w:r>
                  <w:r>
                    <w:rPr>
                      <w:u w:val="single"/>
                    </w:rPr>
                    <w:t xml:space="preserve"> location of facilities providing alternative fuels including compressed natural gas, liquefied natural gas, hydrogen, and electric vehicle charging stations.</w:t>
                  </w:r>
                </w:p>
                <w:p w:rsidR="00E16364" w:rsidRDefault="00DE6D21" w:rsidP="00FE7347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16364" w:rsidRDefault="00DE6D21" w:rsidP="00FE7347">
                  <w:pPr>
                    <w:jc w:val="both"/>
                  </w:pPr>
                  <w:r>
                    <w:lastRenderedPageBreak/>
                    <w:t>SECTION 1.  Chapter 544, Transportation Code, is amended by adding Section 544.014 to read as fo</w:t>
                  </w:r>
                  <w:r>
                    <w:t>llows:</w:t>
                  </w:r>
                </w:p>
                <w:p w:rsidR="00E16364" w:rsidRDefault="00DE6D21" w:rsidP="00FE7347">
                  <w:pPr>
                    <w:jc w:val="both"/>
                  </w:pPr>
                  <w:r>
                    <w:rPr>
                      <w:u w:val="single"/>
                    </w:rPr>
                    <w:t xml:space="preserve">Sec. 544.014.  ALTERNATIVE FUELS SIGNS.  The manual and specifications </w:t>
                  </w:r>
                  <w:r>
                    <w:rPr>
                      <w:u w:val="single"/>
                    </w:rPr>
                    <w:lastRenderedPageBreak/>
                    <w:t>adopted under Section 544.001 must provide for signs informing motorists of the location of facilities providing alternative fuels</w:t>
                  </w:r>
                  <w:r w:rsidRPr="00C02245">
                    <w:rPr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including compressed natural gas, liquefied na</w:t>
                  </w:r>
                  <w:r>
                    <w:rPr>
                      <w:u w:val="single"/>
                    </w:rPr>
                    <w:t>tural gas, hydrogen</w:t>
                  </w:r>
                  <w:r w:rsidRPr="006310E4">
                    <w:rPr>
                      <w:u w:val="single"/>
                    </w:rPr>
                    <w:t xml:space="preserve">, </w:t>
                  </w:r>
                  <w:r w:rsidRPr="003B7CFD">
                    <w:rPr>
                      <w:highlight w:val="lightGray"/>
                      <w:u w:val="single"/>
                    </w:rPr>
                    <w:t>and propane</w:t>
                  </w:r>
                  <w:r>
                    <w:rPr>
                      <w:u w:val="single"/>
                    </w:rPr>
                    <w:t>, and electric vehicle charging stations.</w:t>
                  </w:r>
                </w:p>
              </w:tc>
            </w:tr>
            <w:tr w:rsidR="00FB05BA" w:rsidTr="00E16364">
              <w:tc>
                <w:tcPr>
                  <w:tcW w:w="4673" w:type="dxa"/>
                  <w:tcMar>
                    <w:right w:w="360" w:type="dxa"/>
                  </w:tcMar>
                </w:tcPr>
                <w:p w:rsidR="00E16364" w:rsidRDefault="00DE6D21" w:rsidP="00FE7347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16364" w:rsidRDefault="00DE6D21" w:rsidP="00FE7347">
                  <w:pPr>
                    <w:jc w:val="both"/>
                  </w:pPr>
                  <w:r>
                    <w:t>SECTION 2. Same as introduced version.</w:t>
                  </w:r>
                </w:p>
                <w:p w:rsidR="00E16364" w:rsidRDefault="00DE6D21" w:rsidP="00FE7347">
                  <w:pPr>
                    <w:jc w:val="both"/>
                  </w:pPr>
                </w:p>
              </w:tc>
            </w:tr>
          </w:tbl>
          <w:p w:rsidR="00E16364" w:rsidRDefault="00DE6D21" w:rsidP="00FE7347"/>
          <w:p w:rsidR="00E16364" w:rsidRPr="009C1E9A" w:rsidRDefault="00DE6D21" w:rsidP="00FE7347">
            <w:pPr>
              <w:rPr>
                <w:b/>
                <w:u w:val="single"/>
              </w:rPr>
            </w:pPr>
          </w:p>
        </w:tc>
      </w:tr>
    </w:tbl>
    <w:p w:rsidR="008423E4" w:rsidRPr="00BE0E75" w:rsidRDefault="00DE6D2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E6D2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6D21">
      <w:r>
        <w:separator/>
      </w:r>
    </w:p>
  </w:endnote>
  <w:endnote w:type="continuationSeparator" w:id="0">
    <w:p w:rsidR="00000000" w:rsidRDefault="00D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E6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05BA" w:rsidTr="009C1E9A">
      <w:trPr>
        <w:cantSplit/>
      </w:trPr>
      <w:tc>
        <w:tcPr>
          <w:tcW w:w="0" w:type="pct"/>
        </w:tcPr>
        <w:p w:rsidR="00137D90" w:rsidRDefault="00DE6D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6D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6D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6D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6D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05BA" w:rsidTr="009C1E9A">
      <w:trPr>
        <w:cantSplit/>
      </w:trPr>
      <w:tc>
        <w:tcPr>
          <w:tcW w:w="0" w:type="pct"/>
        </w:tcPr>
        <w:p w:rsidR="00EC379B" w:rsidRDefault="00DE6D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6D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28705</w:t>
          </w:r>
        </w:p>
      </w:tc>
      <w:tc>
        <w:tcPr>
          <w:tcW w:w="2453" w:type="pct"/>
        </w:tcPr>
        <w:p w:rsidR="00EC379B" w:rsidRDefault="00DE6D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17.125.347</w:t>
          </w:r>
          <w:r>
            <w:fldChar w:fldCharType="end"/>
          </w:r>
        </w:p>
      </w:tc>
    </w:tr>
    <w:tr w:rsidR="00FB05BA" w:rsidTr="009C1E9A">
      <w:trPr>
        <w:cantSplit/>
      </w:trPr>
      <w:tc>
        <w:tcPr>
          <w:tcW w:w="0" w:type="pct"/>
        </w:tcPr>
        <w:p w:rsidR="00EC379B" w:rsidRDefault="00DE6D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6D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22006</w:t>
          </w:r>
        </w:p>
      </w:tc>
      <w:tc>
        <w:tcPr>
          <w:tcW w:w="2453" w:type="pct"/>
        </w:tcPr>
        <w:p w:rsidR="00EC379B" w:rsidRDefault="00DE6D21" w:rsidP="006D504F">
          <w:pPr>
            <w:pStyle w:val="Footer"/>
            <w:rPr>
              <w:rStyle w:val="PageNumber"/>
            </w:rPr>
          </w:pPr>
        </w:p>
        <w:p w:rsidR="00EC379B" w:rsidRDefault="00DE6D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05B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6D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E6D2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6D2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E6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6D21">
      <w:r>
        <w:separator/>
      </w:r>
    </w:p>
  </w:footnote>
  <w:footnote w:type="continuationSeparator" w:id="0">
    <w:p w:rsidR="00000000" w:rsidRDefault="00DE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E6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E6D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E6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A"/>
    <w:rsid w:val="00DE6D21"/>
    <w:rsid w:val="00F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22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28F5"/>
  </w:style>
  <w:style w:type="paragraph" w:styleId="CommentSubject">
    <w:name w:val="annotation subject"/>
    <w:basedOn w:val="CommentText"/>
    <w:next w:val="CommentText"/>
    <w:link w:val="CommentSubjectChar"/>
    <w:rsid w:val="00122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22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28F5"/>
  </w:style>
  <w:style w:type="paragraph" w:styleId="CommentSubject">
    <w:name w:val="annotation subject"/>
    <w:basedOn w:val="CommentText"/>
    <w:next w:val="CommentText"/>
    <w:link w:val="CommentSubjectChar"/>
    <w:rsid w:val="00122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2344</Characters>
  <Application>Microsoft Office Word</Application>
  <DocSecurity>4</DocSecurity>
  <Lines>81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HB03679 (Committee Report (Substituted))</vt:lpstr>
    </vt:vector>
  </TitlesOfParts>
  <Company>State of Texas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28705</dc:subject>
  <dc:creator>State of Texas</dc:creator>
  <dc:description>HB 3679 by Isaac-(H)Transportation (Substitute Document Number: 85R 22006)</dc:description>
  <cp:lastModifiedBy>Alexander McMillan</cp:lastModifiedBy>
  <cp:revision>2</cp:revision>
  <cp:lastPrinted>2017-04-24T21:13:00Z</cp:lastPrinted>
  <dcterms:created xsi:type="dcterms:W3CDTF">2017-05-06T20:50:00Z</dcterms:created>
  <dcterms:modified xsi:type="dcterms:W3CDTF">2017-05-06T20:50:00Z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17.125.347</vt:lpwstr>
  </property>
</Properties>
</file>