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1258B" w:rsidTr="00345119">
        <w:tc>
          <w:tcPr>
            <w:tcW w:w="9576" w:type="dxa"/>
            <w:noWrap/>
          </w:tcPr>
          <w:p w:rsidR="008423E4" w:rsidRPr="0022177D" w:rsidRDefault="00CA74E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A74E2" w:rsidP="008423E4">
      <w:pPr>
        <w:jc w:val="center"/>
      </w:pPr>
    </w:p>
    <w:p w:rsidR="008423E4" w:rsidRPr="00B31F0E" w:rsidRDefault="00CA74E2" w:rsidP="008423E4"/>
    <w:p w:rsidR="008423E4" w:rsidRPr="00742794" w:rsidRDefault="00CA74E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1258B" w:rsidTr="00345119">
        <w:tc>
          <w:tcPr>
            <w:tcW w:w="9576" w:type="dxa"/>
          </w:tcPr>
          <w:p w:rsidR="008423E4" w:rsidRPr="00861995" w:rsidRDefault="00CA74E2" w:rsidP="00345119">
            <w:pPr>
              <w:jc w:val="right"/>
            </w:pPr>
            <w:r>
              <w:t>C.S.H.B. 3690</w:t>
            </w:r>
          </w:p>
        </w:tc>
      </w:tr>
      <w:tr w:rsidR="0031258B" w:rsidTr="00345119">
        <w:tc>
          <w:tcPr>
            <w:tcW w:w="9576" w:type="dxa"/>
          </w:tcPr>
          <w:p w:rsidR="008423E4" w:rsidRPr="00861995" w:rsidRDefault="00CA74E2" w:rsidP="00847027">
            <w:pPr>
              <w:jc w:val="right"/>
            </w:pPr>
            <w:r>
              <w:t xml:space="preserve">By: </w:t>
            </w:r>
            <w:r>
              <w:t>Metcalf</w:t>
            </w:r>
          </w:p>
        </w:tc>
      </w:tr>
      <w:tr w:rsidR="0031258B" w:rsidTr="00345119">
        <w:tc>
          <w:tcPr>
            <w:tcW w:w="9576" w:type="dxa"/>
          </w:tcPr>
          <w:p w:rsidR="008423E4" w:rsidRPr="00861995" w:rsidRDefault="00CA74E2" w:rsidP="00345119">
            <w:pPr>
              <w:jc w:val="right"/>
            </w:pPr>
            <w:r>
              <w:t>Homeland Security &amp; Public Safety</w:t>
            </w:r>
          </w:p>
        </w:tc>
      </w:tr>
      <w:tr w:rsidR="0031258B" w:rsidTr="00345119">
        <w:tc>
          <w:tcPr>
            <w:tcW w:w="9576" w:type="dxa"/>
          </w:tcPr>
          <w:p w:rsidR="008423E4" w:rsidRDefault="00CA74E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A74E2" w:rsidP="008423E4">
      <w:pPr>
        <w:tabs>
          <w:tab w:val="right" w:pos="9360"/>
        </w:tabs>
      </w:pPr>
    </w:p>
    <w:p w:rsidR="008423E4" w:rsidRDefault="00CA74E2" w:rsidP="008423E4"/>
    <w:p w:rsidR="008423E4" w:rsidRDefault="00CA74E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31258B" w:rsidTr="0058613F">
        <w:tc>
          <w:tcPr>
            <w:tcW w:w="9582" w:type="dxa"/>
          </w:tcPr>
          <w:p w:rsidR="008423E4" w:rsidRPr="00A8133F" w:rsidRDefault="00CA74E2" w:rsidP="006E474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A74E2" w:rsidP="006E474F"/>
          <w:p w:rsidR="008423E4" w:rsidRDefault="00CA74E2" w:rsidP="006E474F">
            <w:pPr>
              <w:pStyle w:val="Header"/>
              <w:jc w:val="both"/>
            </w:pPr>
            <w:r>
              <w:t>Interested parties contend that statutory provisions relating to t</w:t>
            </w:r>
            <w:r>
              <w:t xml:space="preserve">he </w:t>
            </w:r>
            <w:r>
              <w:t xml:space="preserve">Texas </w:t>
            </w:r>
            <w:r>
              <w:t xml:space="preserve">Crime Stoppers </w:t>
            </w:r>
            <w:r>
              <w:t xml:space="preserve">Council </w:t>
            </w:r>
            <w:r>
              <w:t xml:space="preserve">are </w:t>
            </w:r>
            <w:r>
              <w:t xml:space="preserve">in need of </w:t>
            </w:r>
            <w:r>
              <w:t xml:space="preserve">an </w:t>
            </w:r>
            <w:r>
              <w:t>updat</w:t>
            </w:r>
            <w:r>
              <w:t>e</w:t>
            </w:r>
            <w:r>
              <w:t xml:space="preserve"> to reflect modern realities facing the </w:t>
            </w:r>
            <w:r>
              <w:t>council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3690 </w:t>
            </w:r>
            <w:r>
              <w:t xml:space="preserve">seeks to </w:t>
            </w:r>
            <w:r>
              <w:t>enhance the efficiency of the council</w:t>
            </w:r>
            <w:r>
              <w:t xml:space="preserve"> by, among other provisions, </w:t>
            </w:r>
            <w:r>
              <w:t>chang</w:t>
            </w:r>
            <w:r>
              <w:t>ing</w:t>
            </w:r>
            <w:r>
              <w:t xml:space="preserve"> the method of selecting the director</w:t>
            </w:r>
            <w:r>
              <w:t xml:space="preserve"> of the council</w:t>
            </w:r>
            <w:r>
              <w:t xml:space="preserve"> </w:t>
            </w:r>
            <w:r>
              <w:t xml:space="preserve">and </w:t>
            </w:r>
            <w:r>
              <w:t>revising reporting system requirements to ac</w:t>
            </w:r>
            <w:r>
              <w:t>count for</w:t>
            </w:r>
            <w:r>
              <w:t xml:space="preserve"> modern practices and technologies.</w:t>
            </w:r>
          </w:p>
          <w:p w:rsidR="008423E4" w:rsidRPr="00E26B13" w:rsidRDefault="00CA74E2" w:rsidP="006E474F">
            <w:pPr>
              <w:rPr>
                <w:b/>
              </w:rPr>
            </w:pPr>
          </w:p>
        </w:tc>
      </w:tr>
      <w:tr w:rsidR="0031258B" w:rsidTr="0058613F">
        <w:tc>
          <w:tcPr>
            <w:tcW w:w="9582" w:type="dxa"/>
          </w:tcPr>
          <w:p w:rsidR="0017725B" w:rsidRDefault="00CA74E2" w:rsidP="006E474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A74E2" w:rsidP="006E474F">
            <w:pPr>
              <w:rPr>
                <w:b/>
                <w:u w:val="single"/>
              </w:rPr>
            </w:pPr>
          </w:p>
          <w:p w:rsidR="00501B71" w:rsidRPr="00501B71" w:rsidRDefault="00CA74E2" w:rsidP="006E474F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</w:t>
            </w:r>
            <w:r>
              <w:t>the eligibility of a person for community supervision, parole, or mandatory supervision.</w:t>
            </w:r>
          </w:p>
          <w:p w:rsidR="0017725B" w:rsidRPr="0017725B" w:rsidRDefault="00CA74E2" w:rsidP="006E474F">
            <w:pPr>
              <w:rPr>
                <w:b/>
                <w:u w:val="single"/>
              </w:rPr>
            </w:pPr>
          </w:p>
        </w:tc>
      </w:tr>
      <w:tr w:rsidR="0031258B" w:rsidTr="0058613F">
        <w:tc>
          <w:tcPr>
            <w:tcW w:w="9582" w:type="dxa"/>
          </w:tcPr>
          <w:p w:rsidR="008423E4" w:rsidRPr="00A8133F" w:rsidRDefault="00CA74E2" w:rsidP="006E474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A74E2" w:rsidP="006E474F"/>
          <w:p w:rsidR="00501B71" w:rsidRDefault="00CA74E2" w:rsidP="006E47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CA74E2" w:rsidP="006E474F">
            <w:pPr>
              <w:rPr>
                <w:b/>
              </w:rPr>
            </w:pPr>
          </w:p>
        </w:tc>
      </w:tr>
      <w:tr w:rsidR="0031258B" w:rsidTr="0058613F">
        <w:tc>
          <w:tcPr>
            <w:tcW w:w="9582" w:type="dxa"/>
          </w:tcPr>
          <w:p w:rsidR="008423E4" w:rsidRPr="00A8133F" w:rsidRDefault="00CA74E2" w:rsidP="006E474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A74E2" w:rsidP="006E474F"/>
          <w:p w:rsidR="00144EBD" w:rsidRDefault="00CA74E2" w:rsidP="006E47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3690 amends the Government Code</w:t>
            </w:r>
            <w:r>
              <w:t xml:space="preserve"> to </w:t>
            </w:r>
            <w:r>
              <w:t xml:space="preserve">replace the </w:t>
            </w:r>
            <w:r>
              <w:t xml:space="preserve">requirement for the </w:t>
            </w:r>
            <w:r>
              <w:t>Texas Crime Stoppers Council</w:t>
            </w:r>
            <w:r>
              <w:t xml:space="preserve"> and</w:t>
            </w:r>
            <w:r>
              <w:t xml:space="preserve"> the executive director of the criminal justice division of the governor's office</w:t>
            </w:r>
            <w:r>
              <w:t xml:space="preserve"> </w:t>
            </w:r>
            <w:r>
              <w:t>to designate</w:t>
            </w:r>
            <w:r>
              <w:t xml:space="preserve"> a person to serv</w:t>
            </w:r>
            <w:r>
              <w:t>e as director of the council</w:t>
            </w:r>
            <w:r>
              <w:t xml:space="preserve"> with </w:t>
            </w:r>
            <w:r>
              <w:t>a</w:t>
            </w:r>
            <w:r>
              <w:t xml:space="preserve"> </w:t>
            </w:r>
            <w:r>
              <w:t xml:space="preserve">requirement </w:t>
            </w:r>
            <w:r>
              <w:t>for</w:t>
            </w:r>
            <w:r>
              <w:t xml:space="preserve"> the executive director </w:t>
            </w:r>
            <w:r>
              <w:t xml:space="preserve">to </w:t>
            </w:r>
            <w:r>
              <w:t>mak</w:t>
            </w:r>
            <w:r>
              <w:t>e</w:t>
            </w:r>
            <w:r>
              <w:t xml:space="preserve"> such a designation</w:t>
            </w:r>
            <w:r>
              <w:t xml:space="preserve"> with input from the council</w:t>
            </w:r>
            <w:r>
              <w:t xml:space="preserve">. The bill </w:t>
            </w:r>
            <w:r>
              <w:t>remove</w:t>
            </w:r>
            <w:r>
              <w:t>s</w:t>
            </w:r>
            <w:r>
              <w:t xml:space="preserve"> </w:t>
            </w:r>
            <w:r>
              <w:t xml:space="preserve">the </w:t>
            </w:r>
            <w:r>
              <w:t>requir</w:t>
            </w:r>
            <w:r>
              <w:t>ement</w:t>
            </w:r>
            <w:r>
              <w:t xml:space="preserve"> </w:t>
            </w:r>
            <w:r>
              <w:t xml:space="preserve">that </w:t>
            </w:r>
            <w:r>
              <w:t xml:space="preserve">the </w:t>
            </w:r>
            <w:r>
              <w:t xml:space="preserve">council's </w:t>
            </w:r>
            <w:r>
              <w:t>director be approved by the governor</w:t>
            </w:r>
            <w:r>
              <w:t xml:space="preserve"> and</w:t>
            </w:r>
            <w:r>
              <w:t xml:space="preserve"> </w:t>
            </w:r>
            <w:r>
              <w:t xml:space="preserve">replaces the </w:t>
            </w:r>
            <w:r>
              <w:t>requirement for the</w:t>
            </w:r>
            <w:r>
              <w:t xml:space="preserve"> </w:t>
            </w:r>
            <w:r>
              <w:t xml:space="preserve">council to define the director's authority and responsibilities with </w:t>
            </w:r>
            <w:r>
              <w:t>a</w:t>
            </w:r>
            <w:r>
              <w:t xml:space="preserve"> requirement that the executive director </w:t>
            </w:r>
            <w:r>
              <w:t xml:space="preserve">of the criminal justice division </w:t>
            </w:r>
            <w:r>
              <w:t xml:space="preserve">consult with the council to define </w:t>
            </w:r>
            <w:r>
              <w:t>that</w:t>
            </w:r>
            <w:r>
              <w:t xml:space="preserve"> authority and </w:t>
            </w:r>
            <w:r>
              <w:t xml:space="preserve">those </w:t>
            </w:r>
            <w:r>
              <w:t>responsibilit</w:t>
            </w:r>
            <w:r>
              <w:t>ies</w:t>
            </w:r>
            <w:r>
              <w:t>.</w:t>
            </w:r>
          </w:p>
          <w:p w:rsidR="00144EBD" w:rsidRDefault="00CA74E2" w:rsidP="006E47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CA74E2" w:rsidP="006E47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3690</w:t>
            </w:r>
            <w:r>
              <w:t xml:space="preserve"> </w:t>
            </w:r>
            <w:r>
              <w:t xml:space="preserve">requires </w:t>
            </w:r>
            <w:r>
              <w:t xml:space="preserve">the council </w:t>
            </w:r>
            <w:r>
              <w:t xml:space="preserve">to establish other appropriate systems in addition to the council's </w:t>
            </w:r>
            <w:r>
              <w:t xml:space="preserve">telephone service </w:t>
            </w:r>
            <w:r>
              <w:t xml:space="preserve">for purposes of reporting information about criminal acts </w:t>
            </w:r>
            <w:r>
              <w:t xml:space="preserve">to the council </w:t>
            </w:r>
            <w:r>
              <w:t xml:space="preserve">and to </w:t>
            </w:r>
            <w:r>
              <w:t xml:space="preserve">make </w:t>
            </w:r>
            <w:r>
              <w:t>the telephone service and other reporting systems accessible at all times</w:t>
            </w:r>
            <w:r>
              <w:t xml:space="preserve"> to </w:t>
            </w:r>
            <w:r>
              <w:t xml:space="preserve">a </w:t>
            </w:r>
            <w:r>
              <w:t xml:space="preserve">person residing in areas of Texas not </w:t>
            </w:r>
            <w:r>
              <w:t>served</w:t>
            </w:r>
            <w:r>
              <w:t xml:space="preserve"> by a crime stoppers organization. The bill </w:t>
            </w:r>
            <w:r>
              <w:t>remove</w:t>
            </w:r>
            <w:r>
              <w:t>s</w:t>
            </w:r>
            <w:r>
              <w:t xml:space="preserve"> </w:t>
            </w:r>
            <w:r>
              <w:t>the requirement that</w:t>
            </w:r>
            <w:r>
              <w:t xml:space="preserve"> the council operate the telephone service as a toll-free service</w:t>
            </w:r>
            <w:r>
              <w:t xml:space="preserve"> and specifies that the service is a statewide telephone service</w:t>
            </w:r>
            <w:r>
              <w:t>.</w:t>
            </w:r>
          </w:p>
          <w:p w:rsidR="00794244" w:rsidRDefault="00CA74E2" w:rsidP="006E47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794244" w:rsidRDefault="00CA74E2" w:rsidP="006E47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</w:t>
            </w:r>
            <w:r>
              <w:t>S.H.B. 3690 amends the Code of Criminal Procedure to make conforming change</w:t>
            </w:r>
            <w:r>
              <w:t>s</w:t>
            </w:r>
            <w:r>
              <w:t>.</w:t>
            </w:r>
          </w:p>
          <w:p w:rsidR="008423E4" w:rsidRPr="00835628" w:rsidRDefault="00CA74E2" w:rsidP="006E474F">
            <w:pPr>
              <w:rPr>
                <w:b/>
              </w:rPr>
            </w:pPr>
          </w:p>
        </w:tc>
      </w:tr>
      <w:tr w:rsidR="0031258B" w:rsidTr="0058613F">
        <w:tc>
          <w:tcPr>
            <w:tcW w:w="9582" w:type="dxa"/>
          </w:tcPr>
          <w:p w:rsidR="008423E4" w:rsidRPr="00A8133F" w:rsidRDefault="00CA74E2" w:rsidP="006E474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A74E2" w:rsidP="006E474F"/>
          <w:p w:rsidR="008423E4" w:rsidRPr="003624F2" w:rsidRDefault="00CA74E2" w:rsidP="006E47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CA74E2" w:rsidP="006E474F">
            <w:pPr>
              <w:rPr>
                <w:b/>
              </w:rPr>
            </w:pPr>
          </w:p>
        </w:tc>
      </w:tr>
      <w:tr w:rsidR="0031258B" w:rsidTr="0058613F">
        <w:tc>
          <w:tcPr>
            <w:tcW w:w="9582" w:type="dxa"/>
          </w:tcPr>
          <w:p w:rsidR="00847027" w:rsidRDefault="00CA74E2" w:rsidP="0084702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A66FC" w:rsidRDefault="00CA74E2" w:rsidP="00847027">
            <w:pPr>
              <w:jc w:val="both"/>
            </w:pPr>
          </w:p>
          <w:p w:rsidR="004A66FC" w:rsidRDefault="00CA74E2" w:rsidP="00847027">
            <w:pPr>
              <w:jc w:val="both"/>
            </w:pPr>
            <w:r>
              <w:t xml:space="preserve">While C.S.H.B. 3690 may differ from the original in minor or nonsubstantive ways, the </w:t>
            </w:r>
            <w:r>
              <w:lastRenderedPageBreak/>
              <w:t xml:space="preserve">following </w:t>
            </w:r>
            <w:r>
              <w:t>comparison is organized and formatted in a manner that indicates the substantial differences between the introduced and committee substitute versions of the bill.</w:t>
            </w:r>
          </w:p>
          <w:p w:rsidR="004A66FC" w:rsidRPr="004A66FC" w:rsidRDefault="00CA74E2" w:rsidP="00847027">
            <w:pPr>
              <w:jc w:val="both"/>
            </w:pPr>
          </w:p>
        </w:tc>
      </w:tr>
      <w:tr w:rsidR="0031258B" w:rsidTr="0058613F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31258B" w:rsidTr="00DB122E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58613F" w:rsidRDefault="00CA74E2" w:rsidP="006E474F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58613F" w:rsidRDefault="00CA74E2" w:rsidP="006E474F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31258B" w:rsidTr="00DB122E">
              <w:tc>
                <w:tcPr>
                  <w:tcW w:w="4680" w:type="dxa"/>
                  <w:tcMar>
                    <w:right w:w="360" w:type="dxa"/>
                  </w:tcMar>
                </w:tcPr>
                <w:p w:rsidR="0058613F" w:rsidRDefault="00CA74E2" w:rsidP="006E474F">
                  <w:pPr>
                    <w:jc w:val="both"/>
                  </w:pPr>
                  <w:r>
                    <w:t>SECTION 1.  Section 414.004, Government Code, is ame</w:t>
                  </w:r>
                  <w:r>
                    <w:t>nded to read as follows:</w:t>
                  </w:r>
                </w:p>
                <w:p w:rsidR="00DB122E" w:rsidRDefault="00CA74E2" w:rsidP="006E474F">
                  <w:pPr>
                    <w:jc w:val="both"/>
                  </w:pPr>
                  <w:r>
                    <w:t>Sec. 414.004.  DIRECTOR.  The [</w:t>
                  </w:r>
                  <w:r>
                    <w:rPr>
                      <w:strike/>
                    </w:rPr>
                    <w:t>council and the</w:t>
                  </w:r>
                  <w:r>
                    <w:t xml:space="preserve">] executive director of the criminal justice division of the governor's office shall designate a person to serve as director.  </w:t>
                  </w:r>
                </w:p>
                <w:p w:rsidR="00DB122E" w:rsidRDefault="00CA74E2" w:rsidP="006E474F">
                  <w:pPr>
                    <w:jc w:val="both"/>
                  </w:pPr>
                </w:p>
                <w:p w:rsidR="0058613F" w:rsidRDefault="00CA74E2" w:rsidP="006E474F">
                  <w:pPr>
                    <w:jc w:val="both"/>
                  </w:pPr>
                  <w:r>
                    <w:t>[</w:t>
                  </w:r>
                  <w:r>
                    <w:rPr>
                      <w:strike/>
                    </w:rPr>
                    <w:t xml:space="preserve">The director must be approved by the governor.  </w:t>
                  </w:r>
                  <w:r w:rsidRPr="006E474F">
                    <w:rPr>
                      <w:strike/>
                    </w:rPr>
                    <w:t xml:space="preserve">The </w:t>
                  </w:r>
                  <w:r w:rsidRPr="006E474F">
                    <w:rPr>
                      <w:strike/>
                    </w:rPr>
                    <w:t>council shall define the director's authority and responsibilities.</w:t>
                  </w:r>
                  <w:r w:rsidRPr="006E474F">
                    <w:t>]</w:t>
                  </w:r>
                </w:p>
                <w:p w:rsidR="0058613F" w:rsidRDefault="00CA74E2" w:rsidP="006E474F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58613F" w:rsidRPr="006E474F" w:rsidRDefault="00CA74E2" w:rsidP="006E474F">
                  <w:pPr>
                    <w:jc w:val="both"/>
                  </w:pPr>
                  <w:r w:rsidRPr="006E474F">
                    <w:t>SECTION 1.  Section 414.004, Government Code, is amended to read as follows:</w:t>
                  </w:r>
                </w:p>
                <w:p w:rsidR="00DB122E" w:rsidRPr="006E474F" w:rsidRDefault="00CA74E2" w:rsidP="006E474F">
                  <w:pPr>
                    <w:jc w:val="both"/>
                  </w:pPr>
                  <w:r w:rsidRPr="006E474F">
                    <w:t>Sec. 414.004.  DIRECTOR.  The [</w:t>
                  </w:r>
                  <w:r w:rsidRPr="006E474F">
                    <w:rPr>
                      <w:strike/>
                    </w:rPr>
                    <w:t>council and the</w:t>
                  </w:r>
                  <w:r w:rsidRPr="006E474F">
                    <w:t xml:space="preserve">] executive director of the criminal justice division of the </w:t>
                  </w:r>
                  <w:r w:rsidRPr="006E474F">
                    <w:t>governor's office</w:t>
                  </w:r>
                  <w:r w:rsidRPr="006E474F">
                    <w:rPr>
                      <w:highlight w:val="lightGray"/>
                      <w:u w:val="single"/>
                    </w:rPr>
                    <w:t>, with input from the council,</w:t>
                  </w:r>
                  <w:r w:rsidRPr="006E474F">
                    <w:t xml:space="preserve"> shall designate a person to serve as director. </w:t>
                  </w:r>
                </w:p>
                <w:p w:rsidR="0058613F" w:rsidRPr="006E474F" w:rsidRDefault="00CA74E2" w:rsidP="006E474F">
                  <w:pPr>
                    <w:jc w:val="both"/>
                  </w:pPr>
                  <w:r w:rsidRPr="006E474F">
                    <w:t>[</w:t>
                  </w:r>
                  <w:r w:rsidRPr="006E474F">
                    <w:rPr>
                      <w:strike/>
                    </w:rPr>
                    <w:t>The director must be approved by the governor.</w:t>
                  </w:r>
                  <w:r w:rsidRPr="006E474F">
                    <w:t xml:space="preserve">]  </w:t>
                  </w:r>
                  <w:r w:rsidRPr="006E474F">
                    <w:rPr>
                      <w:highlight w:val="lightGray"/>
                    </w:rPr>
                    <w:t xml:space="preserve">The </w:t>
                  </w:r>
                  <w:r w:rsidRPr="006E474F">
                    <w:rPr>
                      <w:highlight w:val="lightGray"/>
                      <w:u w:val="single"/>
                    </w:rPr>
                    <w:t>executive director</w:t>
                  </w:r>
                  <w:r w:rsidRPr="006E474F">
                    <w:rPr>
                      <w:highlight w:val="lightGray"/>
                    </w:rPr>
                    <w:t xml:space="preserve"> [</w:t>
                  </w:r>
                  <w:r w:rsidRPr="006E474F">
                    <w:rPr>
                      <w:strike/>
                      <w:highlight w:val="lightGray"/>
                    </w:rPr>
                    <w:t>council</w:t>
                  </w:r>
                  <w:r w:rsidRPr="006E474F">
                    <w:rPr>
                      <w:highlight w:val="lightGray"/>
                    </w:rPr>
                    <w:t xml:space="preserve">] shall </w:t>
                  </w:r>
                  <w:r w:rsidRPr="006E474F">
                    <w:rPr>
                      <w:highlight w:val="lightGray"/>
                      <w:u w:val="single"/>
                    </w:rPr>
                    <w:t>consult with the council to</w:t>
                  </w:r>
                  <w:r w:rsidRPr="006E474F">
                    <w:rPr>
                      <w:highlight w:val="lightGray"/>
                    </w:rPr>
                    <w:t xml:space="preserve"> define the director's authority and respons</w:t>
                  </w:r>
                  <w:r w:rsidRPr="006E474F">
                    <w:rPr>
                      <w:highlight w:val="lightGray"/>
                    </w:rPr>
                    <w:t>ibilities.</w:t>
                  </w:r>
                </w:p>
              </w:tc>
            </w:tr>
            <w:tr w:rsidR="0031258B" w:rsidTr="00DB122E">
              <w:tc>
                <w:tcPr>
                  <w:tcW w:w="4680" w:type="dxa"/>
                  <w:tcMar>
                    <w:right w:w="360" w:type="dxa"/>
                  </w:tcMar>
                </w:tcPr>
                <w:p w:rsidR="0058613F" w:rsidRDefault="00CA74E2" w:rsidP="006E474F">
                  <w:pPr>
                    <w:jc w:val="both"/>
                  </w:pPr>
                  <w:r>
                    <w:t>SECTION 2.  Section 414.006, Government Code, is amended to read as follows:</w:t>
                  </w:r>
                </w:p>
                <w:p w:rsidR="0058613F" w:rsidRDefault="00CA74E2" w:rsidP="006E474F">
                  <w:pPr>
                    <w:jc w:val="both"/>
                  </w:pPr>
                  <w:r>
                    <w:t>Sec. 414.006.  RULES.  The council may adopt rules to carry out its functions under this chapter.  The rules adopted by the council shall not conflict with rules [</w:t>
                  </w:r>
                  <w:r>
                    <w:rPr>
                      <w:strike/>
                    </w:rPr>
                    <w:t>rela</w:t>
                  </w:r>
                  <w:r>
                    <w:rPr>
                      <w:strike/>
                    </w:rPr>
                    <w:t>ting to grants</w:t>
                  </w:r>
                  <w:r>
                    <w:t xml:space="preserve">] adopted by the criminal justice division of the governor's office.  </w:t>
                  </w:r>
                  <w:r>
                    <w:rPr>
                      <w:u w:val="single"/>
                    </w:rPr>
                    <w:t>The council may not adopt a rule unless the executive director of the criminal justice division of the governor's office determines that the rule can be appropriately imple</w:t>
                  </w:r>
                  <w:r>
                    <w:rPr>
                      <w:u w:val="single"/>
                    </w:rPr>
                    <w:t>mented.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58613F" w:rsidRPr="006E474F" w:rsidRDefault="00CA74E2" w:rsidP="006E474F">
                  <w:pPr>
                    <w:jc w:val="both"/>
                  </w:pPr>
                  <w:r w:rsidRPr="006E474F">
                    <w:rPr>
                      <w:highlight w:val="lightGray"/>
                    </w:rPr>
                    <w:t>No equivalent provision.</w:t>
                  </w:r>
                </w:p>
                <w:p w:rsidR="0058613F" w:rsidRPr="006E474F" w:rsidRDefault="00CA74E2" w:rsidP="006E474F">
                  <w:pPr>
                    <w:jc w:val="both"/>
                  </w:pPr>
                </w:p>
              </w:tc>
            </w:tr>
            <w:tr w:rsidR="0031258B" w:rsidTr="00DB122E">
              <w:tc>
                <w:tcPr>
                  <w:tcW w:w="4680" w:type="dxa"/>
                  <w:tcMar>
                    <w:right w:w="360" w:type="dxa"/>
                  </w:tcMar>
                </w:tcPr>
                <w:p w:rsidR="0058613F" w:rsidRDefault="00CA74E2" w:rsidP="006E474F">
                  <w:pPr>
                    <w:jc w:val="both"/>
                  </w:pPr>
                  <w:r>
                    <w:t>SECTION 3.  Section 414.008(a), Government Code, is amended to read as follows:</w:t>
                  </w:r>
                </w:p>
                <w:p w:rsidR="0058613F" w:rsidRDefault="00CA74E2" w:rsidP="006E474F">
                  <w:pPr>
                    <w:jc w:val="both"/>
                  </w:pPr>
                  <w:r>
                    <w:t xml:space="preserve">(a)  Except as otherwise provided by this section, evidence of a communication between </w:t>
                  </w:r>
                  <w:r>
                    <w:rPr>
                      <w:u w:val="single"/>
                    </w:rPr>
                    <w:t>an anonymous</w:t>
                  </w:r>
                  <w:r>
                    <w:t xml:space="preserve"> [</w:t>
                  </w:r>
                  <w:r>
                    <w:rPr>
                      <w:strike/>
                    </w:rPr>
                    <w:t>a</w:t>
                  </w:r>
                  <w:r>
                    <w:t>] person submitting a report of a crimi</w:t>
                  </w:r>
                  <w:r>
                    <w:t>nal act to the council or a crime stoppers organization and the person who accepted the report on behalf of the council or organization is not admissible in a court or an administrative proceeding.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58613F" w:rsidRPr="006E474F" w:rsidRDefault="00CA74E2" w:rsidP="006E474F">
                  <w:pPr>
                    <w:jc w:val="both"/>
                  </w:pPr>
                  <w:r w:rsidRPr="006E474F">
                    <w:rPr>
                      <w:highlight w:val="lightGray"/>
                    </w:rPr>
                    <w:t>No equivalent provision.</w:t>
                  </w:r>
                </w:p>
                <w:p w:rsidR="0058613F" w:rsidRDefault="00CA74E2" w:rsidP="006E474F">
                  <w:pPr>
                    <w:jc w:val="both"/>
                  </w:pPr>
                </w:p>
              </w:tc>
            </w:tr>
            <w:tr w:rsidR="0031258B" w:rsidTr="00DB122E">
              <w:tc>
                <w:tcPr>
                  <w:tcW w:w="4680" w:type="dxa"/>
                  <w:tcMar>
                    <w:right w:w="360" w:type="dxa"/>
                  </w:tcMar>
                </w:tcPr>
                <w:p w:rsidR="0058613F" w:rsidRDefault="00CA74E2" w:rsidP="006E474F">
                  <w:pPr>
                    <w:jc w:val="both"/>
                  </w:pPr>
                  <w:r>
                    <w:t>SECTION 4.  Section 414.010, Go</w:t>
                  </w:r>
                  <w:r>
                    <w:t>vernment Code, is amended by amending Subsections (a) and (d) and adding Subsection (a-1) to read as follows:</w:t>
                  </w:r>
                </w:p>
                <w:p w:rsidR="0058613F" w:rsidRDefault="00CA74E2" w:rsidP="006E474F">
                  <w:pPr>
                    <w:jc w:val="both"/>
                  </w:pPr>
                  <w:r>
                    <w:t>(a)  Except as provided by Subsection (d), a crime stoppers organization certified by the council to receive money in the form of payments from de</w:t>
                  </w:r>
                  <w:r>
                    <w:t xml:space="preserve">fendants placed on community supervision under Chapter 42A, Code of Criminal Procedure, or money in the form of repayments of rewards under Articles 37.073 and 42.152, Code of </w:t>
                  </w:r>
                  <w:r>
                    <w:lastRenderedPageBreak/>
                    <w:t xml:space="preserve">Criminal Procedure, may use </w:t>
                  </w:r>
                  <w:r>
                    <w:rPr>
                      <w:u w:val="single"/>
                    </w:rPr>
                    <w:t>money received under this chapter in a calendar year</w:t>
                  </w:r>
                  <w:r>
                    <w:rPr>
                      <w:u w:val="single"/>
                    </w:rPr>
                    <w:t xml:space="preserve"> as follows:</w:t>
                  </w:r>
                </w:p>
                <w:p w:rsidR="0058613F" w:rsidRDefault="00CA74E2" w:rsidP="006E474F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t xml:space="preserve">  not more than 20 percent of the money </w:t>
                  </w:r>
                  <w:r>
                    <w:rPr>
                      <w:u w:val="single"/>
                    </w:rPr>
                    <w:t>may be used</w:t>
                  </w:r>
                  <w:r>
                    <w:t xml:space="preserve"> [</w:t>
                  </w:r>
                  <w:r>
                    <w:rPr>
                      <w:strike/>
                    </w:rPr>
                    <w:t>annually received</w:t>
                  </w:r>
                  <w:r>
                    <w:t xml:space="preserve">] to pay costs incurred in administering the organization </w:t>
                  </w:r>
                  <w:r>
                    <w:rPr>
                      <w:u w:val="single"/>
                    </w:rPr>
                    <w:t>during that same calendar year;</w:t>
                  </w:r>
                  <w:r>
                    <w:t xml:space="preserve"> and</w:t>
                  </w:r>
                </w:p>
                <w:p w:rsidR="0058613F" w:rsidRDefault="00CA74E2" w:rsidP="006E474F">
                  <w:pPr>
                    <w:jc w:val="both"/>
                  </w:pPr>
                  <w:r>
                    <w:rPr>
                      <w:u w:val="single"/>
                    </w:rPr>
                    <w:t>(2)</w:t>
                  </w:r>
                  <w:r>
                    <w:t xml:space="preserve">  [</w:t>
                  </w:r>
                  <w:r>
                    <w:rPr>
                      <w:strike/>
                    </w:rPr>
                    <w:t>shall use</w:t>
                  </w:r>
                  <w:r>
                    <w:t>] the remainder of the money, including any interest earned o</w:t>
                  </w:r>
                  <w:r>
                    <w:t xml:space="preserve">n the money, </w:t>
                  </w:r>
                  <w:r>
                    <w:rPr>
                      <w:u w:val="single"/>
                    </w:rPr>
                    <w:t>shall be used</w:t>
                  </w:r>
                  <w:r>
                    <w:t xml:space="preserve"> only to reward persons who report information concerning criminal activity.</w:t>
                  </w:r>
                </w:p>
                <w:p w:rsidR="0058613F" w:rsidRDefault="00CA74E2" w:rsidP="006E474F">
                  <w:pPr>
                    <w:jc w:val="both"/>
                  </w:pPr>
                  <w:r>
                    <w:rPr>
                      <w:u w:val="single"/>
                    </w:rPr>
                    <w:t>(a-1)</w:t>
                  </w:r>
                  <w:r>
                    <w:t xml:space="preserve">  Not later than January 31 of each year, a crime stoppers organization that receives or expends money under this section shall file a detailed repo</w:t>
                  </w:r>
                  <w:r>
                    <w:t xml:space="preserve">rt </w:t>
                  </w:r>
                  <w:r>
                    <w:rPr>
                      <w:u w:val="single"/>
                    </w:rPr>
                    <w:t>in the form and manner prescribed by</w:t>
                  </w:r>
                  <w:r>
                    <w:t xml:space="preserve"> [</w:t>
                  </w:r>
                  <w:r>
                    <w:rPr>
                      <w:strike/>
                    </w:rPr>
                    <w:t>with</w:t>
                  </w:r>
                  <w:r>
                    <w:t>] the council.</w:t>
                  </w:r>
                </w:p>
                <w:p w:rsidR="0058613F" w:rsidRDefault="00CA74E2" w:rsidP="006E474F">
                  <w:pPr>
                    <w:jc w:val="both"/>
                  </w:pPr>
                  <w:r>
                    <w:t xml:space="preserve">(d)  If the amount of funds received by a crime stoppers organization </w:t>
                  </w:r>
                  <w:r>
                    <w:rPr>
                      <w:u w:val="single"/>
                    </w:rPr>
                    <w:t>during a calendar year</w:t>
                  </w:r>
                  <w:r>
                    <w:t xml:space="preserve"> under this section exceeds [</w:t>
                  </w:r>
                  <w:r>
                    <w:rPr>
                      <w:strike/>
                    </w:rPr>
                    <w:t>three times</w:t>
                  </w:r>
                  <w:r>
                    <w:t xml:space="preserve">] the </w:t>
                  </w:r>
                  <w:r>
                    <w:rPr>
                      <w:u w:val="single"/>
                    </w:rPr>
                    <w:t>total</w:t>
                  </w:r>
                  <w:r>
                    <w:t xml:space="preserve"> amount of [</w:t>
                  </w:r>
                  <w:r>
                    <w:rPr>
                      <w:strike/>
                    </w:rPr>
                    <w:t>funds that the organization uses to pay</w:t>
                  </w:r>
                  <w:r>
                    <w:t xml:space="preserve">] rewards </w:t>
                  </w:r>
                  <w:r>
                    <w:rPr>
                      <w:u w:val="single"/>
                    </w:rPr>
                    <w:t>paid</w:t>
                  </w:r>
                  <w:r>
                    <w:t xml:space="preserve"> during [</w:t>
                  </w:r>
                  <w:r>
                    <w:rPr>
                      <w:strike/>
                    </w:rPr>
                    <w:t>a fiscal year based on the average amount of funds used to pay rewards during each of</w:t>
                  </w:r>
                  <w:r>
                    <w:t xml:space="preserve">] the preceding three </w:t>
                  </w:r>
                  <w:r>
                    <w:rPr>
                      <w:u w:val="single"/>
                    </w:rPr>
                    <w:t>calendar</w:t>
                  </w:r>
                  <w:r>
                    <w:t xml:space="preserve"> [</w:t>
                  </w:r>
                  <w:r>
                    <w:rPr>
                      <w:strike/>
                    </w:rPr>
                    <w:t>fiscal</w:t>
                  </w:r>
                  <w:r>
                    <w:t xml:space="preserve">] years, the organization may deposit the excess amount of funds in a separate interest-bearing account to be </w:t>
                  </w:r>
                  <w:r>
                    <w:t xml:space="preserve">used by the organization for </w:t>
                  </w:r>
                  <w:r>
                    <w:rPr>
                      <w:u w:val="single"/>
                    </w:rPr>
                    <w:t>eligible</w:t>
                  </w:r>
                  <w:r>
                    <w:t xml:space="preserve"> [</w:t>
                  </w:r>
                  <w:r>
                    <w:rPr>
                      <w:strike/>
                    </w:rPr>
                    <w:t>law enforcement</w:t>
                  </w:r>
                  <w:r>
                    <w:t xml:space="preserve">] purposes </w:t>
                  </w:r>
                  <w:r>
                    <w:rPr>
                      <w:u w:val="single"/>
                    </w:rPr>
                    <w:t>as defined by the council</w:t>
                  </w:r>
                  <w:r>
                    <w:t xml:space="preserve"> [</w:t>
                  </w:r>
                  <w:r>
                    <w:rPr>
                      <w:strike/>
                    </w:rPr>
                    <w:t>relating to crime stoppers or juvenile justice, including intervention, apprehension, and adjudication</w:t>
                  </w:r>
                  <w:r>
                    <w:t>].  An organization that deposits excess funds in an account a</w:t>
                  </w:r>
                  <w:r>
                    <w:t>s provided by this subsection may use any interest earned on the funds to pay costs incurred in administering the organization.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58613F" w:rsidRPr="006E474F" w:rsidRDefault="00CA74E2" w:rsidP="006E474F">
                  <w:pPr>
                    <w:jc w:val="both"/>
                  </w:pPr>
                  <w:r w:rsidRPr="006E474F">
                    <w:rPr>
                      <w:highlight w:val="lightGray"/>
                    </w:rPr>
                    <w:lastRenderedPageBreak/>
                    <w:t>No equivalent provision.</w:t>
                  </w:r>
                </w:p>
                <w:p w:rsidR="0058613F" w:rsidRDefault="00CA74E2" w:rsidP="006E474F">
                  <w:pPr>
                    <w:jc w:val="both"/>
                  </w:pPr>
                </w:p>
              </w:tc>
            </w:tr>
            <w:tr w:rsidR="0031258B" w:rsidTr="00DB122E">
              <w:tc>
                <w:tcPr>
                  <w:tcW w:w="4680" w:type="dxa"/>
                  <w:tcMar>
                    <w:right w:w="360" w:type="dxa"/>
                  </w:tcMar>
                </w:tcPr>
                <w:p w:rsidR="0058613F" w:rsidRDefault="00CA74E2" w:rsidP="006E474F">
                  <w:pPr>
                    <w:jc w:val="both"/>
                  </w:pPr>
                  <w:r>
                    <w:lastRenderedPageBreak/>
                    <w:t>SECTION 5.  Section 414.012, Government Code, is amended to read as follows:</w:t>
                  </w:r>
                </w:p>
                <w:p w:rsidR="0058613F" w:rsidRDefault="00CA74E2" w:rsidP="006E474F">
                  <w:pPr>
                    <w:jc w:val="both"/>
                  </w:pPr>
                  <w:r>
                    <w:t xml:space="preserve">Sec. 414.012.  </w:t>
                  </w:r>
                  <w:r>
                    <w:rPr>
                      <w:u w:val="single"/>
                    </w:rPr>
                    <w:t>STATEWIDE</w:t>
                  </w:r>
                  <w:r>
                    <w:rPr>
                      <w:u w:val="single"/>
                    </w:rPr>
                    <w:t xml:space="preserve"> CRIME REPORTING SYSTEMS</w:t>
                  </w:r>
                  <w:r>
                    <w:t xml:space="preserve"> [</w:t>
                  </w:r>
                  <w:r>
                    <w:rPr>
                      <w:strike/>
                    </w:rPr>
                    <w:t>TOLL-FREE TELEPHONE SERVICE</w:t>
                  </w:r>
                  <w:r>
                    <w:t xml:space="preserve">].  The council shall establish </w:t>
                  </w:r>
                  <w:r>
                    <w:rPr>
                      <w:u w:val="single"/>
                    </w:rPr>
                    <w:t>a statewide</w:t>
                  </w:r>
                  <w:r>
                    <w:t xml:space="preserve"> [</w:t>
                  </w:r>
                  <w:r>
                    <w:rPr>
                      <w:strike/>
                    </w:rPr>
                    <w:t>and operate a toll-free</w:t>
                  </w:r>
                  <w:r>
                    <w:t xml:space="preserve">] telephone service </w:t>
                  </w:r>
                  <w:r>
                    <w:rPr>
                      <w:u w:val="single"/>
                    </w:rPr>
                    <w:t>and other appropriate systems to allow information about criminal acts to be reported to the council</w:t>
                  </w:r>
                  <w:r>
                    <w:t xml:space="preserve"> and </w:t>
                  </w:r>
                  <w:r>
                    <w:rPr>
                      <w:u w:val="single"/>
                    </w:rPr>
                    <w:t>shall</w:t>
                  </w:r>
                  <w:r>
                    <w:t xml:space="preserve"> make</w:t>
                  </w:r>
                  <w:r>
                    <w:t xml:space="preserve"> the </w:t>
                  </w:r>
                  <w:r>
                    <w:rPr>
                      <w:u w:val="single"/>
                    </w:rPr>
                    <w:t>telephone</w:t>
                  </w:r>
                  <w:r>
                    <w:t xml:space="preserve"> service </w:t>
                  </w:r>
                  <w:r>
                    <w:rPr>
                      <w:u w:val="single"/>
                    </w:rPr>
                    <w:t>and other reporting systems</w:t>
                  </w:r>
                  <w:r>
                    <w:t xml:space="preserve"> accessible </w:t>
                  </w:r>
                  <w:r>
                    <w:rPr>
                      <w:u w:val="single"/>
                    </w:rPr>
                    <w:t>at all times</w:t>
                  </w:r>
                  <w:r>
                    <w:t xml:space="preserve"> to persons residing in areas of the state not served by a crime stoppers organization [</w:t>
                  </w:r>
                  <w:r>
                    <w:rPr>
                      <w:strike/>
                    </w:rPr>
                    <w:t>for reporting to the council information about criminal acts</w:t>
                  </w:r>
                  <w:r>
                    <w:t>].  [</w:t>
                  </w:r>
                  <w:r>
                    <w:rPr>
                      <w:strike/>
                    </w:rPr>
                    <w:t>The toll-free service must be</w:t>
                  </w:r>
                  <w:r>
                    <w:rPr>
                      <w:strike/>
                    </w:rPr>
                    <w:t xml:space="preserve"> available between the hours of 5 p.m. and 8 a.m. Monday through Thursday and from 5 p.m. Friday until 8 a.m. Monday.</w:t>
                  </w:r>
                  <w:r>
                    <w:t>]  The council shall forward the information received to appropriate law enforcement agencies or crime stoppers organization.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58613F" w:rsidRDefault="00CA74E2" w:rsidP="006E474F">
                  <w:pPr>
                    <w:jc w:val="both"/>
                  </w:pPr>
                  <w:r>
                    <w:t>SECTION 2. Sa</w:t>
                  </w:r>
                  <w:r>
                    <w:t>me as introduced version.</w:t>
                  </w:r>
                </w:p>
                <w:p w:rsidR="0058613F" w:rsidRDefault="00CA74E2" w:rsidP="006E474F">
                  <w:pPr>
                    <w:jc w:val="both"/>
                  </w:pPr>
                </w:p>
                <w:p w:rsidR="0058613F" w:rsidRDefault="00CA74E2" w:rsidP="006E474F">
                  <w:pPr>
                    <w:jc w:val="both"/>
                  </w:pPr>
                </w:p>
              </w:tc>
            </w:tr>
            <w:tr w:rsidR="0031258B" w:rsidTr="00DB122E">
              <w:tc>
                <w:tcPr>
                  <w:tcW w:w="4680" w:type="dxa"/>
                  <w:tcMar>
                    <w:right w:w="360" w:type="dxa"/>
                  </w:tcMar>
                </w:tcPr>
                <w:p w:rsidR="0058613F" w:rsidRDefault="00CA74E2" w:rsidP="006E474F">
                  <w:pPr>
                    <w:jc w:val="both"/>
                  </w:pPr>
                  <w:r>
                    <w:t>SECTION 6.  Article 102.013(a), Code of Criminal Procedure, is amended to read as follows:</w:t>
                  </w:r>
                </w:p>
                <w:p w:rsidR="0058613F" w:rsidRDefault="00CA74E2" w:rsidP="006E474F">
                  <w:pPr>
                    <w:jc w:val="both"/>
                  </w:pPr>
                  <w:r>
                    <w:t>(a)  The legislature shall appropriate funds from the crime stoppers assistance account to the Criminal Justice Division of the Governor</w:t>
                  </w:r>
                  <w:r>
                    <w:t xml:space="preserve">'s Office.  The Criminal Justice Division may use 10 percent of the funds for the operation of the </w:t>
                  </w:r>
                  <w:r>
                    <w:rPr>
                      <w:u w:val="single"/>
                    </w:rPr>
                    <w:t>statewide</w:t>
                  </w:r>
                  <w:r>
                    <w:t xml:space="preserve"> [</w:t>
                  </w:r>
                  <w:r>
                    <w:rPr>
                      <w:strike/>
                    </w:rPr>
                    <w:t>toll-free</w:t>
                  </w:r>
                  <w:r>
                    <w:t xml:space="preserve">] telephone service </w:t>
                  </w:r>
                  <w:r>
                    <w:rPr>
                      <w:u w:val="single"/>
                    </w:rPr>
                    <w:t>or other appropriate systems for the reporting of crime</w:t>
                  </w:r>
                  <w:r>
                    <w:t xml:space="preserve"> under Section 414.012, Government Code, and shall distribute </w:t>
                  </w:r>
                  <w:r>
                    <w:t>the remainder of the funds only to crime stoppers organizations.  The Criminal Justice Division may adopt a budget and rules to implement the distribution of these funds.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58613F" w:rsidRDefault="00CA74E2" w:rsidP="006E474F">
                  <w:pPr>
                    <w:jc w:val="both"/>
                  </w:pPr>
                  <w:r>
                    <w:t>SECTION 3. Same as introduced version.</w:t>
                  </w:r>
                </w:p>
                <w:p w:rsidR="0058613F" w:rsidRDefault="00CA74E2" w:rsidP="006E474F">
                  <w:pPr>
                    <w:jc w:val="both"/>
                  </w:pPr>
                </w:p>
                <w:p w:rsidR="0058613F" w:rsidRDefault="00CA74E2" w:rsidP="006E474F">
                  <w:pPr>
                    <w:jc w:val="both"/>
                  </w:pPr>
                </w:p>
              </w:tc>
            </w:tr>
            <w:tr w:rsidR="0031258B" w:rsidTr="00DB122E">
              <w:tc>
                <w:tcPr>
                  <w:tcW w:w="4680" w:type="dxa"/>
                  <w:tcMar>
                    <w:right w:w="360" w:type="dxa"/>
                  </w:tcMar>
                </w:tcPr>
                <w:p w:rsidR="0058613F" w:rsidRDefault="00CA74E2" w:rsidP="006E474F">
                  <w:pPr>
                    <w:jc w:val="both"/>
                  </w:pPr>
                  <w:r>
                    <w:t>SECTION 7.  This Act takes effect September</w:t>
                  </w:r>
                  <w:r>
                    <w:t xml:space="preserve"> 1, 2017.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58613F" w:rsidRDefault="00CA74E2" w:rsidP="006E474F">
                  <w:pPr>
                    <w:jc w:val="both"/>
                  </w:pPr>
                  <w:r>
                    <w:t>SECTION 4. Same as introduced version.</w:t>
                  </w:r>
                </w:p>
                <w:p w:rsidR="0058613F" w:rsidRDefault="00CA74E2" w:rsidP="006E474F">
                  <w:pPr>
                    <w:jc w:val="both"/>
                  </w:pPr>
                </w:p>
              </w:tc>
            </w:tr>
          </w:tbl>
          <w:p w:rsidR="0058613F" w:rsidRDefault="00CA74E2" w:rsidP="006E474F"/>
          <w:p w:rsidR="0058613F" w:rsidRPr="009C1E9A" w:rsidRDefault="00CA74E2" w:rsidP="006E474F">
            <w:pPr>
              <w:rPr>
                <w:b/>
                <w:u w:val="single"/>
              </w:rPr>
            </w:pPr>
          </w:p>
        </w:tc>
      </w:tr>
      <w:tr w:rsidR="0031258B" w:rsidTr="0058613F">
        <w:tc>
          <w:tcPr>
            <w:tcW w:w="9582" w:type="dxa"/>
          </w:tcPr>
          <w:p w:rsidR="00847027" w:rsidRPr="00847027" w:rsidRDefault="00CA74E2" w:rsidP="00847027">
            <w:pPr>
              <w:spacing w:line="480" w:lineRule="auto"/>
              <w:jc w:val="both"/>
            </w:pPr>
          </w:p>
        </w:tc>
      </w:tr>
      <w:tr w:rsidR="0031258B" w:rsidTr="0058613F">
        <w:tc>
          <w:tcPr>
            <w:tcW w:w="9582" w:type="dxa"/>
          </w:tcPr>
          <w:p w:rsidR="00847027" w:rsidRDefault="00CA74E2" w:rsidP="006E474F">
            <w:pPr>
              <w:jc w:val="center"/>
            </w:pPr>
          </w:p>
        </w:tc>
      </w:tr>
      <w:tr w:rsidR="0031258B" w:rsidTr="0058613F">
        <w:tc>
          <w:tcPr>
            <w:tcW w:w="9582" w:type="dxa"/>
          </w:tcPr>
          <w:p w:rsidR="00847027" w:rsidRDefault="00CA74E2" w:rsidP="006E474F">
            <w:pPr>
              <w:jc w:val="center"/>
            </w:pPr>
          </w:p>
        </w:tc>
      </w:tr>
    </w:tbl>
    <w:p w:rsidR="008423E4" w:rsidRPr="00BE0E75" w:rsidRDefault="00CA74E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A74E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74E2">
      <w:r>
        <w:separator/>
      </w:r>
    </w:p>
  </w:endnote>
  <w:endnote w:type="continuationSeparator" w:id="0">
    <w:p w:rsidR="00000000" w:rsidRDefault="00CA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C1" w:rsidRDefault="00CA74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1258B" w:rsidTr="009C1E9A">
      <w:trPr>
        <w:cantSplit/>
      </w:trPr>
      <w:tc>
        <w:tcPr>
          <w:tcW w:w="0" w:type="pct"/>
        </w:tcPr>
        <w:p w:rsidR="00137D90" w:rsidRDefault="00CA74E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A4310" w:rsidRDefault="00CA74E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A74E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A74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1258B" w:rsidTr="009C1E9A">
      <w:trPr>
        <w:cantSplit/>
      </w:trPr>
      <w:tc>
        <w:tcPr>
          <w:tcW w:w="0" w:type="pct"/>
        </w:tcPr>
        <w:p w:rsidR="00EC379B" w:rsidRDefault="00CA74E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A74E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25384</w:t>
          </w:r>
        </w:p>
      </w:tc>
      <w:tc>
        <w:tcPr>
          <w:tcW w:w="2453" w:type="pct"/>
        </w:tcPr>
        <w:p w:rsidR="00EC379B" w:rsidRDefault="00CA74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17.111.403</w:t>
          </w:r>
          <w:r>
            <w:fldChar w:fldCharType="end"/>
          </w:r>
        </w:p>
      </w:tc>
    </w:tr>
    <w:tr w:rsidR="0031258B" w:rsidTr="009C1E9A">
      <w:trPr>
        <w:cantSplit/>
      </w:trPr>
      <w:tc>
        <w:tcPr>
          <w:tcW w:w="0" w:type="pct"/>
        </w:tcPr>
        <w:p w:rsidR="00EC379B" w:rsidRDefault="00CA74E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A74E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24243</w:t>
          </w:r>
        </w:p>
      </w:tc>
      <w:tc>
        <w:tcPr>
          <w:tcW w:w="2453" w:type="pct"/>
        </w:tcPr>
        <w:p w:rsidR="00EC379B" w:rsidRDefault="00CA74E2" w:rsidP="006D504F">
          <w:pPr>
            <w:pStyle w:val="Footer"/>
            <w:rPr>
              <w:rStyle w:val="PageNumber"/>
            </w:rPr>
          </w:pPr>
        </w:p>
        <w:p w:rsidR="00EC379B" w:rsidRDefault="00CA74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1258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A74E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A74E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A74E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C1" w:rsidRDefault="00CA7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74E2">
      <w:r>
        <w:separator/>
      </w:r>
    </w:p>
  </w:footnote>
  <w:footnote w:type="continuationSeparator" w:id="0">
    <w:p w:rsidR="00000000" w:rsidRDefault="00CA7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C1" w:rsidRDefault="00CA74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C1" w:rsidRDefault="00CA74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C1" w:rsidRDefault="00CA74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8B"/>
    <w:rsid w:val="0031258B"/>
    <w:rsid w:val="00CA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A30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30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303E"/>
  </w:style>
  <w:style w:type="paragraph" w:styleId="CommentSubject">
    <w:name w:val="annotation subject"/>
    <w:basedOn w:val="CommentText"/>
    <w:next w:val="CommentText"/>
    <w:link w:val="CommentSubjectChar"/>
    <w:rsid w:val="004A3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303E"/>
    <w:rPr>
      <w:b/>
      <w:bCs/>
    </w:rPr>
  </w:style>
  <w:style w:type="paragraph" w:styleId="Revision">
    <w:name w:val="Revision"/>
    <w:hidden/>
    <w:uiPriority w:val="99"/>
    <w:semiHidden/>
    <w:rsid w:val="005B5E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A30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30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303E"/>
  </w:style>
  <w:style w:type="paragraph" w:styleId="CommentSubject">
    <w:name w:val="annotation subject"/>
    <w:basedOn w:val="CommentText"/>
    <w:next w:val="CommentText"/>
    <w:link w:val="CommentSubjectChar"/>
    <w:rsid w:val="004A3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303E"/>
    <w:rPr>
      <w:b/>
      <w:bCs/>
    </w:rPr>
  </w:style>
  <w:style w:type="paragraph" w:styleId="Revision">
    <w:name w:val="Revision"/>
    <w:hidden/>
    <w:uiPriority w:val="99"/>
    <w:semiHidden/>
    <w:rsid w:val="005B5E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1252</Words>
  <Characters>6877</Characters>
  <Application>Microsoft Office Word</Application>
  <DocSecurity>4</DocSecurity>
  <Lines>220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HB03690 (Committee Report (Substituted))</vt:lpstr>
    </vt:vector>
  </TitlesOfParts>
  <Company>State of Texas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25384</dc:subject>
  <dc:creator>State of Texas</dc:creator>
  <dc:description>HB 3690 by Metcalf-(H)Homeland Security &amp; Public Safety (Substitute Document Number: 85R 24243)</dc:description>
  <cp:lastModifiedBy>Alexander McMillan</cp:lastModifiedBy>
  <cp:revision>2</cp:revision>
  <cp:lastPrinted>2017-04-20T19:18:00Z</cp:lastPrinted>
  <dcterms:created xsi:type="dcterms:W3CDTF">2017-04-27T23:39:00Z</dcterms:created>
  <dcterms:modified xsi:type="dcterms:W3CDTF">2017-04-27T23:39:00Z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17.111.403</vt:lpwstr>
  </property>
</Properties>
</file>