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C4FBF" w:rsidTr="00345119">
        <w:tc>
          <w:tcPr>
            <w:tcW w:w="9576" w:type="dxa"/>
            <w:noWrap/>
          </w:tcPr>
          <w:p w:rsidR="008423E4" w:rsidRPr="0022177D" w:rsidRDefault="0080394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03941" w:rsidP="008423E4">
      <w:pPr>
        <w:jc w:val="center"/>
      </w:pPr>
    </w:p>
    <w:p w:rsidR="008423E4" w:rsidRPr="00B31F0E" w:rsidRDefault="00803941" w:rsidP="008423E4"/>
    <w:p w:rsidR="008423E4" w:rsidRPr="00742794" w:rsidRDefault="0080394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C4FBF" w:rsidTr="00345119">
        <w:tc>
          <w:tcPr>
            <w:tcW w:w="9576" w:type="dxa"/>
          </w:tcPr>
          <w:p w:rsidR="008423E4" w:rsidRPr="00861995" w:rsidRDefault="00803941" w:rsidP="00345119">
            <w:pPr>
              <w:jc w:val="right"/>
            </w:pPr>
            <w:r>
              <w:t>C.S.H.B. 3781</w:t>
            </w:r>
          </w:p>
        </w:tc>
      </w:tr>
      <w:tr w:rsidR="005C4FBF" w:rsidTr="00345119">
        <w:tc>
          <w:tcPr>
            <w:tcW w:w="9576" w:type="dxa"/>
          </w:tcPr>
          <w:p w:rsidR="008423E4" w:rsidRPr="00861995" w:rsidRDefault="00803941" w:rsidP="004714AE">
            <w:pPr>
              <w:jc w:val="right"/>
            </w:pPr>
            <w:r>
              <w:t xml:space="preserve">By: </w:t>
            </w:r>
            <w:r>
              <w:t>Phelan</w:t>
            </w:r>
          </w:p>
        </w:tc>
      </w:tr>
      <w:tr w:rsidR="005C4FBF" w:rsidTr="00345119">
        <w:tc>
          <w:tcPr>
            <w:tcW w:w="9576" w:type="dxa"/>
          </w:tcPr>
          <w:p w:rsidR="008423E4" w:rsidRPr="00861995" w:rsidRDefault="00803941" w:rsidP="00345119">
            <w:pPr>
              <w:jc w:val="right"/>
            </w:pPr>
            <w:r>
              <w:t>Culture, Recreation &amp; Tourism</w:t>
            </w:r>
          </w:p>
        </w:tc>
      </w:tr>
      <w:tr w:rsidR="005C4FBF" w:rsidTr="00345119">
        <w:tc>
          <w:tcPr>
            <w:tcW w:w="9576" w:type="dxa"/>
          </w:tcPr>
          <w:p w:rsidR="008423E4" w:rsidRDefault="0080394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03941" w:rsidP="008423E4">
      <w:pPr>
        <w:tabs>
          <w:tab w:val="right" w:pos="9360"/>
        </w:tabs>
      </w:pPr>
    </w:p>
    <w:p w:rsidR="008423E4" w:rsidRDefault="00803941" w:rsidP="008423E4"/>
    <w:p w:rsidR="008423E4" w:rsidRDefault="0080394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5C4FBF" w:rsidTr="004714AE">
        <w:tc>
          <w:tcPr>
            <w:tcW w:w="9582" w:type="dxa"/>
          </w:tcPr>
          <w:p w:rsidR="008423E4" w:rsidRPr="00A8133F" w:rsidRDefault="00803941" w:rsidP="00E96B4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03941" w:rsidP="00E96B41"/>
          <w:p w:rsidR="008423E4" w:rsidRDefault="00803941" w:rsidP="00E96B41">
            <w:pPr>
              <w:pStyle w:val="Header"/>
              <w:jc w:val="both"/>
            </w:pPr>
            <w:r>
              <w:t>According to i</w:t>
            </w:r>
            <w:r>
              <w:t>nterested parties</w:t>
            </w:r>
            <w:r>
              <w:t>,</w:t>
            </w:r>
            <w:r>
              <w:t xml:space="preserve"> the state would benefit from a</w:t>
            </w:r>
            <w:r>
              <w:t xml:space="preserve"> revision</w:t>
            </w:r>
            <w:r>
              <w:t xml:space="preserve"> of the permissible uses of </w:t>
            </w:r>
            <w:r>
              <w:t>money in</w:t>
            </w:r>
            <w:r>
              <w:t xml:space="preserve"> the l</w:t>
            </w:r>
            <w:r>
              <w:t xml:space="preserve">ifetime </w:t>
            </w:r>
            <w:r>
              <w:t>l</w:t>
            </w:r>
            <w:r>
              <w:t xml:space="preserve">icense </w:t>
            </w:r>
            <w:r>
              <w:t>e</w:t>
            </w:r>
            <w:r>
              <w:t xml:space="preserve">ndowment </w:t>
            </w:r>
            <w:r>
              <w:t>account</w:t>
            </w:r>
            <w:r>
              <w:t xml:space="preserve"> by the Parks and Wildlife Department</w:t>
            </w:r>
            <w:r>
              <w:t xml:space="preserve">. </w:t>
            </w:r>
            <w:r>
              <w:t>C.S.</w:t>
            </w:r>
            <w:r>
              <w:t xml:space="preserve">H.B. 3781 seeks to provide this </w:t>
            </w:r>
            <w:r>
              <w:t>revision</w:t>
            </w:r>
            <w:r>
              <w:t xml:space="preserve">. </w:t>
            </w:r>
          </w:p>
          <w:p w:rsidR="008423E4" w:rsidRPr="00E26B13" w:rsidRDefault="00803941" w:rsidP="00E96B41">
            <w:pPr>
              <w:rPr>
                <w:b/>
              </w:rPr>
            </w:pPr>
          </w:p>
        </w:tc>
      </w:tr>
      <w:tr w:rsidR="005C4FBF" w:rsidTr="004714AE">
        <w:tc>
          <w:tcPr>
            <w:tcW w:w="9582" w:type="dxa"/>
          </w:tcPr>
          <w:p w:rsidR="0017725B" w:rsidRDefault="00803941" w:rsidP="00E96B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03941" w:rsidP="00E96B41">
            <w:pPr>
              <w:rPr>
                <w:b/>
                <w:u w:val="single"/>
              </w:rPr>
            </w:pPr>
          </w:p>
          <w:p w:rsidR="00111F20" w:rsidRPr="00111F20" w:rsidRDefault="00803941" w:rsidP="00E96B41">
            <w:pPr>
              <w:jc w:val="both"/>
            </w:pPr>
            <w:r>
              <w:t>It is the committee's opinion that this bill does not expressly create a criminal offense, increase the punish</w:t>
            </w:r>
            <w:r>
              <w:t>ment for an existing criminal offense or category of offenses, or change the eligibility of a person for community supervision, parole, or mandatory supervision.</w:t>
            </w:r>
          </w:p>
          <w:p w:rsidR="0017725B" w:rsidRPr="0017725B" w:rsidRDefault="00803941" w:rsidP="00E96B41">
            <w:pPr>
              <w:rPr>
                <w:b/>
                <w:u w:val="single"/>
              </w:rPr>
            </w:pPr>
          </w:p>
        </w:tc>
      </w:tr>
      <w:tr w:rsidR="005C4FBF" w:rsidTr="004714AE">
        <w:tc>
          <w:tcPr>
            <w:tcW w:w="9582" w:type="dxa"/>
          </w:tcPr>
          <w:p w:rsidR="008423E4" w:rsidRPr="00A8133F" w:rsidRDefault="00803941" w:rsidP="00E96B4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03941" w:rsidP="00E96B41"/>
          <w:p w:rsidR="00111F20" w:rsidRDefault="00803941" w:rsidP="00E96B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</w:t>
            </w:r>
            <w:r>
              <w:t xml:space="preserve"> any additional rulemaking authority to a state officer, department, agency, or institution.</w:t>
            </w:r>
          </w:p>
          <w:p w:rsidR="008423E4" w:rsidRPr="00E21FDC" w:rsidRDefault="00803941" w:rsidP="00E96B41">
            <w:pPr>
              <w:rPr>
                <w:b/>
              </w:rPr>
            </w:pPr>
          </w:p>
        </w:tc>
      </w:tr>
      <w:tr w:rsidR="005C4FBF" w:rsidTr="004714AE">
        <w:tc>
          <w:tcPr>
            <w:tcW w:w="9582" w:type="dxa"/>
          </w:tcPr>
          <w:p w:rsidR="008423E4" w:rsidRPr="00A8133F" w:rsidRDefault="00803941" w:rsidP="00E96B4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03941" w:rsidP="00E96B41"/>
          <w:p w:rsidR="008423E4" w:rsidRDefault="00803941" w:rsidP="00E96B41">
            <w:pPr>
              <w:pStyle w:val="Header"/>
              <w:jc w:val="both"/>
            </w:pPr>
            <w:r>
              <w:t>C.S.</w:t>
            </w:r>
            <w:r>
              <w:t>H.B. 3781 amends the Parks and Wildlife Code to</w:t>
            </w:r>
            <w:r>
              <w:t xml:space="preserve"> specify that the authorized uses of interest earned on the lifetime license endowment account </w:t>
            </w:r>
            <w:r>
              <w:t>are</w:t>
            </w:r>
            <w:r>
              <w:t xml:space="preserve"> </w:t>
            </w:r>
            <w:r>
              <w:t xml:space="preserve">for the </w:t>
            </w:r>
            <w:r>
              <w:t xml:space="preserve">purpose of managing the fish and wildlife resources of </w:t>
            </w:r>
            <w:r>
              <w:t>the state</w:t>
            </w:r>
            <w:r>
              <w:t xml:space="preserve"> to the extent allowed by federal law</w:t>
            </w:r>
            <w:r>
              <w:t xml:space="preserve"> and </w:t>
            </w:r>
            <w:r>
              <w:t>to</w:t>
            </w:r>
            <w:r>
              <w:t xml:space="preserve"> include as such an authorized use the </w:t>
            </w:r>
            <w:r w:rsidRPr="00AD4FAA">
              <w:t xml:space="preserve">making </w:t>
            </w:r>
            <w:r>
              <w:t xml:space="preserve">of </w:t>
            </w:r>
            <w:r w:rsidRPr="00AD4FAA">
              <w:t>capital expenditures related to fisheries and wildlife resources</w:t>
            </w:r>
            <w:r>
              <w:t xml:space="preserve">. </w:t>
            </w:r>
            <w:r>
              <w:t xml:space="preserve">The bill </w:t>
            </w:r>
            <w:r>
              <w:t>restricts the us</w:t>
            </w:r>
            <w:r>
              <w:t xml:space="preserve">e of money in the </w:t>
            </w:r>
            <w:r>
              <w:t xml:space="preserve">lifetime license endowment </w:t>
            </w:r>
            <w:r>
              <w:t>fund</w:t>
            </w:r>
            <w:r>
              <w:t xml:space="preserve"> to such purpose and uses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replaces the</w:t>
            </w:r>
            <w:r>
              <w:t xml:space="preserve"> prohibit</w:t>
            </w:r>
            <w:r>
              <w:t>ion against</w:t>
            </w:r>
            <w:r>
              <w:t xml:space="preserve"> an expenditure</w:t>
            </w:r>
            <w:r>
              <w:t xml:space="preserve"> </w:t>
            </w:r>
            <w:r>
              <w:t>being made from the principal of the account</w:t>
            </w:r>
            <w:r>
              <w:t xml:space="preserve"> except as provided by law with </w:t>
            </w:r>
            <w:r>
              <w:t>a</w:t>
            </w:r>
            <w:r>
              <w:t xml:space="preserve"> prohibition against an expenditure being made</w:t>
            </w:r>
            <w:r>
              <w:t xml:space="preserve"> </w:t>
            </w:r>
            <w:r>
              <w:t>from such principal if</w:t>
            </w:r>
            <w:r>
              <w:t xml:space="preserve"> that expenditure would lower the unencumbered balance of the principal of the account below $20 million.</w:t>
            </w:r>
            <w:r>
              <w:t xml:space="preserve"> The bill prohibits the interest earnings on and principal in the account from being used to pay salaries or employee benefits</w:t>
            </w:r>
            <w:r>
              <w:t xml:space="preserve">. </w:t>
            </w:r>
            <w:r>
              <w:t>The bill</w:t>
            </w:r>
            <w:r>
              <w:t xml:space="preserve"> authorizes the interest earning</w:t>
            </w:r>
            <w:r>
              <w:t>s</w:t>
            </w:r>
            <w:r>
              <w:t xml:space="preserve"> on the account to be used for any</w:t>
            </w:r>
            <w:r>
              <w:t xml:space="preserve"> authorized</w:t>
            </w:r>
            <w:r>
              <w:t xml:space="preserve"> purpose</w:t>
            </w:r>
            <w:r>
              <w:t xml:space="preserve"> but restricts the use of </w:t>
            </w:r>
            <w:r>
              <w:t xml:space="preserve">the principal in the account to </w:t>
            </w:r>
            <w:r>
              <w:t>the</w:t>
            </w:r>
            <w:r>
              <w:t xml:space="preserve"> making </w:t>
            </w:r>
            <w:r>
              <w:t xml:space="preserve">of </w:t>
            </w:r>
            <w:r>
              <w:t>capital expenditures related to fisheries and wildlife resources.</w:t>
            </w:r>
          </w:p>
          <w:p w:rsidR="008423E4" w:rsidRPr="00835628" w:rsidRDefault="00803941" w:rsidP="00E96B41">
            <w:pPr>
              <w:rPr>
                <w:b/>
              </w:rPr>
            </w:pPr>
          </w:p>
        </w:tc>
      </w:tr>
      <w:tr w:rsidR="005C4FBF" w:rsidTr="004714AE">
        <w:tc>
          <w:tcPr>
            <w:tcW w:w="9582" w:type="dxa"/>
          </w:tcPr>
          <w:p w:rsidR="008423E4" w:rsidRPr="00A8133F" w:rsidRDefault="00803941" w:rsidP="00E96B4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03941" w:rsidP="00E96B41"/>
          <w:p w:rsidR="008423E4" w:rsidRPr="003624F2" w:rsidRDefault="00803941" w:rsidP="00E96B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03941" w:rsidP="00E96B41">
            <w:pPr>
              <w:rPr>
                <w:b/>
              </w:rPr>
            </w:pPr>
          </w:p>
        </w:tc>
      </w:tr>
      <w:tr w:rsidR="005C4FBF" w:rsidTr="004714AE">
        <w:tc>
          <w:tcPr>
            <w:tcW w:w="9582" w:type="dxa"/>
          </w:tcPr>
          <w:p w:rsidR="004714AE" w:rsidRDefault="00803941" w:rsidP="00E96B4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B43AB" w:rsidRDefault="00803941" w:rsidP="00E96B41">
            <w:pPr>
              <w:jc w:val="both"/>
            </w:pPr>
          </w:p>
          <w:p w:rsidR="006B43AB" w:rsidRDefault="00803941" w:rsidP="00E96B41">
            <w:pPr>
              <w:jc w:val="both"/>
            </w:pPr>
            <w:r>
              <w:t>While C.S.H.B. 3781 may differ from the original in minor or nonsubstantive ways, the following comparison is organized and formatted in a manner that indicates the substantial differences between</w:t>
            </w:r>
            <w:r>
              <w:t xml:space="preserve"> the introduced and committee substitute versions of the bill.</w:t>
            </w:r>
          </w:p>
          <w:p w:rsidR="006B43AB" w:rsidRDefault="00803941" w:rsidP="00E96B41">
            <w:pPr>
              <w:jc w:val="both"/>
            </w:pPr>
          </w:p>
          <w:p w:rsidR="00E96B41" w:rsidRPr="006B43AB" w:rsidRDefault="00803941" w:rsidP="00E96B41">
            <w:pPr>
              <w:jc w:val="both"/>
            </w:pPr>
          </w:p>
        </w:tc>
      </w:tr>
      <w:tr w:rsidR="005C4FBF" w:rsidTr="004714AE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5C4FBF" w:rsidTr="004714AE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4714AE" w:rsidRDefault="00803941" w:rsidP="00E96B41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4714AE" w:rsidRDefault="00803941" w:rsidP="00E96B41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5C4FBF" w:rsidTr="004714AE">
              <w:tc>
                <w:tcPr>
                  <w:tcW w:w="4673" w:type="dxa"/>
                  <w:tcMar>
                    <w:right w:w="360" w:type="dxa"/>
                  </w:tcMar>
                </w:tcPr>
                <w:p w:rsidR="004714AE" w:rsidRDefault="00803941" w:rsidP="00E96B41">
                  <w:pPr>
                    <w:jc w:val="both"/>
                  </w:pPr>
                  <w:r>
                    <w:t>SECTION 1.  Section 11.063, Parks and Wildlife Code, is amended to read as follows:</w:t>
                  </w:r>
                </w:p>
                <w:p w:rsidR="004714AE" w:rsidRDefault="00803941" w:rsidP="00E96B41">
                  <w:pPr>
                    <w:jc w:val="both"/>
                  </w:pPr>
                  <w:r>
                    <w:t xml:space="preserve">Sec. 11.063.  USES OF ACCOUNT. </w:t>
                  </w:r>
                  <w:r>
                    <w:rPr>
                      <w:u w:val="single"/>
                    </w:rPr>
                    <w:t xml:space="preserve">To the extent allowed by federal </w:t>
                  </w:r>
                  <w:r>
                    <w:rPr>
                      <w:u w:val="single"/>
                    </w:rPr>
                    <w:t>law, money in the lifetime license endowment fund and interest</w:t>
                  </w:r>
                  <w:r>
                    <w:t xml:space="preserve"> [</w:t>
                  </w:r>
                  <w:r>
                    <w:rPr>
                      <w:strike/>
                    </w:rPr>
                    <w:t>Interest</w:t>
                  </w:r>
                  <w:r>
                    <w:t xml:space="preserve">] earned on the lifetime license endowment account may be used only </w:t>
                  </w:r>
                  <w:r>
                    <w:rPr>
                      <w:u w:val="single"/>
                    </w:rPr>
                    <w:t xml:space="preserve">for the purpose of managing the fish and wildlife resources of this state, </w:t>
                  </w:r>
                  <w:r w:rsidRPr="006B43AB">
                    <w:rPr>
                      <w:highlight w:val="lightGray"/>
                      <w:u w:val="single"/>
                    </w:rPr>
                    <w:t>including</w:t>
                  </w:r>
                  <w:r w:rsidRPr="006B43AB">
                    <w:rPr>
                      <w:highlight w:val="lightGray"/>
                    </w:rPr>
                    <w:t xml:space="preserve"> </w:t>
                  </w:r>
                  <w:r>
                    <w:t>[</w:t>
                  </w:r>
                  <w:r>
                    <w:rPr>
                      <w:strike/>
                    </w:rPr>
                    <w:t>to</w:t>
                  </w:r>
                  <w:r>
                    <w:t>]:</w:t>
                  </w:r>
                </w:p>
                <w:p w:rsidR="004714AE" w:rsidRDefault="00803941" w:rsidP="00E96B41">
                  <w:pPr>
                    <w:jc w:val="both"/>
                  </w:pPr>
                  <w:r>
                    <w:t xml:space="preserve">(1)  </w:t>
                  </w:r>
                  <w:r>
                    <w:rPr>
                      <w:u w:val="single"/>
                    </w:rPr>
                    <w:t>acquiring</w:t>
                  </w:r>
                  <w:r>
                    <w:t xml:space="preserve"> [</w:t>
                  </w:r>
                  <w:r>
                    <w:rPr>
                      <w:strike/>
                    </w:rPr>
                    <w:t>acquire</w:t>
                  </w:r>
                  <w:r>
                    <w:t xml:space="preserve">] </w:t>
                  </w:r>
                  <w:r>
                    <w:t>public hunting and fishing areas;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4714AE" w:rsidRDefault="00803941" w:rsidP="00E96B41">
                  <w:pPr>
                    <w:jc w:val="both"/>
                  </w:pPr>
                  <w:r>
                    <w:t xml:space="preserve">(2)  </w:t>
                  </w:r>
                  <w:r>
                    <w:rPr>
                      <w:u w:val="single"/>
                    </w:rPr>
                    <w:t>developing, managing, and repairing</w:t>
                  </w:r>
                  <w:r>
                    <w:t xml:space="preserve">  [</w:t>
                  </w:r>
                  <w:r>
                    <w:rPr>
                      <w:strike/>
                    </w:rPr>
                    <w:t>develop, manage, and repair</w:t>
                  </w:r>
                  <w:r>
                    <w:t>] public hunting and fishing areas</w:t>
                  </w:r>
                  <w:r>
                    <w:rPr>
                      <w:u w:val="single"/>
                    </w:rPr>
                    <w:t>; and</w:t>
                  </w:r>
                </w:p>
                <w:p w:rsidR="004714AE" w:rsidRDefault="00803941" w:rsidP="00E96B41">
                  <w:pPr>
                    <w:jc w:val="both"/>
                  </w:pPr>
                  <w:r>
                    <w:rPr>
                      <w:u w:val="single"/>
                    </w:rPr>
                    <w:t>(3)  making capital expenditures related to fisheries and wildlife resources, including:</w:t>
                  </w:r>
                </w:p>
                <w:p w:rsidR="004714AE" w:rsidRDefault="00803941" w:rsidP="00E96B41">
                  <w:pPr>
                    <w:jc w:val="both"/>
                  </w:pPr>
                  <w:r>
                    <w:rPr>
                      <w:u w:val="single"/>
                    </w:rPr>
                    <w:t>(A)  land acquisi</w:t>
                  </w:r>
                  <w:r>
                    <w:rPr>
                      <w:u w:val="single"/>
                    </w:rPr>
                    <w:t>tion;</w:t>
                  </w:r>
                </w:p>
                <w:p w:rsidR="004714AE" w:rsidRDefault="00803941" w:rsidP="00E96B41">
                  <w:pPr>
                    <w:jc w:val="both"/>
                  </w:pPr>
                  <w:r>
                    <w:rPr>
                      <w:u w:val="single"/>
                    </w:rPr>
                    <w:t>(B)  construction; and</w:t>
                  </w:r>
                </w:p>
                <w:p w:rsidR="004714AE" w:rsidRDefault="00803941" w:rsidP="00E96B41">
                  <w:pPr>
                    <w:jc w:val="both"/>
                  </w:pPr>
                  <w:r>
                    <w:rPr>
                      <w:u w:val="single"/>
                    </w:rPr>
                    <w:t>(C)  the purchase of:</w:t>
                  </w:r>
                </w:p>
                <w:p w:rsidR="004714AE" w:rsidRDefault="00803941" w:rsidP="00E96B41">
                  <w:pPr>
                    <w:jc w:val="both"/>
                  </w:pPr>
                  <w:r w:rsidRPr="006F390F">
                    <w:rPr>
                      <w:highlight w:val="lightGray"/>
                      <w:u w:val="single"/>
                    </w:rPr>
                    <w:t>(i)  vehicles considered capital purchases under commission rule;</w:t>
                  </w:r>
                </w:p>
                <w:p w:rsidR="004714AE" w:rsidRDefault="00803941" w:rsidP="00E96B41">
                  <w:pPr>
                    <w:jc w:val="both"/>
                  </w:pPr>
                  <w:r>
                    <w:rPr>
                      <w:u w:val="single"/>
                    </w:rPr>
                    <w:t>(ii)  equipment; and</w:t>
                  </w:r>
                </w:p>
                <w:p w:rsidR="004714AE" w:rsidRDefault="00803941" w:rsidP="00E96B41">
                  <w:pPr>
                    <w:jc w:val="both"/>
                  </w:pPr>
                  <w:r>
                    <w:rPr>
                      <w:u w:val="single"/>
                    </w:rPr>
                    <w:t>(iii)  information technology resources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714AE" w:rsidRDefault="00803941" w:rsidP="00E96B41">
                  <w:pPr>
                    <w:jc w:val="both"/>
                  </w:pPr>
                  <w:r>
                    <w:t xml:space="preserve">SECTION 1.  Section 11.063, Parks and Wildlife Code, is amended to read as </w:t>
                  </w:r>
                  <w:r>
                    <w:t>follows:</w:t>
                  </w:r>
                </w:p>
                <w:p w:rsidR="004714AE" w:rsidRDefault="00803941" w:rsidP="00E96B41">
                  <w:pPr>
                    <w:jc w:val="both"/>
                  </w:pPr>
                  <w:r>
                    <w:t xml:space="preserve">Sec. 11.063.  USES OF ACCOUNT. </w:t>
                  </w:r>
                  <w:r>
                    <w:rPr>
                      <w:u w:val="single"/>
                    </w:rPr>
                    <w:t>To the extent allowed by federal law, money in the lifetime license endowment fund and interest</w:t>
                  </w:r>
                  <w:r>
                    <w:t xml:space="preserve"> [</w:t>
                  </w:r>
                  <w:r>
                    <w:rPr>
                      <w:strike/>
                    </w:rPr>
                    <w:t>Interest</w:t>
                  </w:r>
                  <w:r>
                    <w:t xml:space="preserve">] earned on the lifetime license endowment account may be used only </w:t>
                  </w:r>
                  <w:r>
                    <w:rPr>
                      <w:u w:val="single"/>
                    </w:rPr>
                    <w:t>for the purpose of managing the fish and wi</w:t>
                  </w:r>
                  <w:r>
                    <w:rPr>
                      <w:u w:val="single"/>
                    </w:rPr>
                    <w:t xml:space="preserve">ldlife resources of this state, </w:t>
                  </w:r>
                  <w:r w:rsidRPr="006B43AB">
                    <w:rPr>
                      <w:highlight w:val="lightGray"/>
                      <w:u w:val="single"/>
                    </w:rPr>
                    <w:t>as follows</w:t>
                  </w:r>
                  <w:r>
                    <w:t xml:space="preserve"> [</w:t>
                  </w:r>
                  <w:r>
                    <w:rPr>
                      <w:strike/>
                    </w:rPr>
                    <w:t>to</w:t>
                  </w:r>
                  <w:r>
                    <w:t>]:</w:t>
                  </w:r>
                </w:p>
                <w:p w:rsidR="004714AE" w:rsidRDefault="00803941" w:rsidP="00E96B41">
                  <w:pPr>
                    <w:jc w:val="both"/>
                  </w:pPr>
                  <w:r>
                    <w:t xml:space="preserve">(1)  </w:t>
                  </w:r>
                  <w:r>
                    <w:rPr>
                      <w:u w:val="single"/>
                    </w:rPr>
                    <w:t>acquiring</w:t>
                  </w:r>
                  <w:r>
                    <w:t xml:space="preserve"> [</w:t>
                  </w:r>
                  <w:r>
                    <w:rPr>
                      <w:strike/>
                    </w:rPr>
                    <w:t>acquire</w:t>
                  </w:r>
                  <w:r>
                    <w:t>] public hunting and fishing areas;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4714AE" w:rsidRDefault="00803941" w:rsidP="00E96B41">
                  <w:pPr>
                    <w:jc w:val="both"/>
                  </w:pPr>
                  <w:r>
                    <w:t xml:space="preserve">(2)  </w:t>
                  </w:r>
                  <w:r>
                    <w:rPr>
                      <w:u w:val="single"/>
                    </w:rPr>
                    <w:t>developing, managing, and repairing</w:t>
                  </w:r>
                  <w:r>
                    <w:t xml:space="preserve">  [</w:t>
                  </w:r>
                  <w:r>
                    <w:rPr>
                      <w:strike/>
                    </w:rPr>
                    <w:t>develop, manage, and repair</w:t>
                  </w:r>
                  <w:r>
                    <w:t>] public hunting and fishing areas</w:t>
                  </w:r>
                  <w:r>
                    <w:rPr>
                      <w:u w:val="single"/>
                    </w:rPr>
                    <w:t>; and</w:t>
                  </w:r>
                </w:p>
                <w:p w:rsidR="004714AE" w:rsidRDefault="00803941" w:rsidP="00E96B41">
                  <w:pPr>
                    <w:jc w:val="both"/>
                  </w:pPr>
                  <w:r>
                    <w:rPr>
                      <w:u w:val="single"/>
                    </w:rPr>
                    <w:t>(3)  making capital expenditures</w:t>
                  </w:r>
                  <w:r>
                    <w:rPr>
                      <w:u w:val="single"/>
                    </w:rPr>
                    <w:t xml:space="preserve"> related to fisheries and wildlife resources, including:</w:t>
                  </w:r>
                </w:p>
                <w:p w:rsidR="004714AE" w:rsidRDefault="00803941" w:rsidP="00E96B41">
                  <w:pPr>
                    <w:jc w:val="both"/>
                  </w:pPr>
                  <w:r>
                    <w:rPr>
                      <w:u w:val="single"/>
                    </w:rPr>
                    <w:t>(A)  land acquisition;</w:t>
                  </w:r>
                </w:p>
                <w:p w:rsidR="004714AE" w:rsidRDefault="00803941" w:rsidP="00E96B41">
                  <w:pPr>
                    <w:jc w:val="both"/>
                  </w:pPr>
                  <w:r>
                    <w:rPr>
                      <w:u w:val="single"/>
                    </w:rPr>
                    <w:t>(B)  construction; and</w:t>
                  </w:r>
                </w:p>
                <w:p w:rsidR="004714AE" w:rsidRDefault="00803941" w:rsidP="00E96B41">
                  <w:pPr>
                    <w:jc w:val="both"/>
                  </w:pPr>
                  <w:r>
                    <w:rPr>
                      <w:u w:val="single"/>
                    </w:rPr>
                    <w:t>(C)  the purchase of:</w:t>
                  </w:r>
                </w:p>
                <w:p w:rsidR="004714AE" w:rsidRDefault="00803941" w:rsidP="00E96B41">
                  <w:pPr>
                    <w:jc w:val="both"/>
                    <w:rPr>
                      <w:u w:val="single"/>
                    </w:rPr>
                  </w:pPr>
                  <w:r w:rsidRPr="006F390F">
                    <w:rPr>
                      <w:highlight w:val="lightGray"/>
                      <w:u w:val="single"/>
                    </w:rPr>
                    <w:t>(i)  transportation items;</w:t>
                  </w:r>
                </w:p>
                <w:p w:rsidR="006B43AB" w:rsidRDefault="00803941" w:rsidP="00E96B41">
                  <w:pPr>
                    <w:jc w:val="both"/>
                  </w:pPr>
                </w:p>
                <w:p w:rsidR="004714AE" w:rsidRDefault="00803941" w:rsidP="00E96B41">
                  <w:pPr>
                    <w:jc w:val="both"/>
                  </w:pPr>
                  <w:r>
                    <w:rPr>
                      <w:u w:val="single"/>
                    </w:rPr>
                    <w:t>(ii)  equipment; and</w:t>
                  </w:r>
                </w:p>
                <w:p w:rsidR="004714AE" w:rsidRDefault="00803941" w:rsidP="00E96B41">
                  <w:pPr>
                    <w:jc w:val="both"/>
                  </w:pPr>
                  <w:r>
                    <w:rPr>
                      <w:u w:val="single"/>
                    </w:rPr>
                    <w:t>(iii)  information technology resources</w:t>
                  </w:r>
                  <w:r>
                    <w:t>.</w:t>
                  </w:r>
                </w:p>
              </w:tc>
            </w:tr>
            <w:tr w:rsidR="005C4FBF" w:rsidTr="004714AE">
              <w:tc>
                <w:tcPr>
                  <w:tcW w:w="4673" w:type="dxa"/>
                  <w:tcMar>
                    <w:right w:w="360" w:type="dxa"/>
                  </w:tcMar>
                </w:tcPr>
                <w:p w:rsidR="004714AE" w:rsidRDefault="00803941" w:rsidP="00E96B41">
                  <w:pPr>
                    <w:jc w:val="both"/>
                  </w:pPr>
                  <w:r>
                    <w:t>SECTION 2.  Section 11.064, Parks and Wi</w:t>
                  </w:r>
                  <w:r>
                    <w:t>ldlife Code, is amended to read as follows:</w:t>
                  </w:r>
                </w:p>
                <w:p w:rsidR="004714AE" w:rsidRDefault="00803941" w:rsidP="00E96B41">
                  <w:pPr>
                    <w:jc w:val="both"/>
                  </w:pPr>
                  <w:r>
                    <w:t xml:space="preserve">Sec. 11.064.  RESTRICTIONS.  No </w:t>
                  </w:r>
                  <w:r>
                    <w:rPr>
                      <w:u w:val="single"/>
                    </w:rPr>
                    <w:t>expenditure</w:t>
                  </w:r>
                  <w:r>
                    <w:t xml:space="preserve"> [</w:t>
                  </w:r>
                  <w:r>
                    <w:rPr>
                      <w:strike/>
                    </w:rPr>
                    <w:t>expenditures</w:t>
                  </w:r>
                  <w:r>
                    <w:t xml:space="preserve">] shall be made from the principal of the lifetime license endowment account </w:t>
                  </w:r>
                  <w:r>
                    <w:rPr>
                      <w:u w:val="single"/>
                    </w:rPr>
                    <w:t>if that expenditure would lower the unencumbered balance of the principal of t</w:t>
                  </w:r>
                  <w:r>
                    <w:rPr>
                      <w:u w:val="single"/>
                    </w:rPr>
                    <w:t>he account below $20 million</w:t>
                  </w:r>
                  <w:r>
                    <w:t xml:space="preserve"> [</w:t>
                  </w:r>
                  <w:r>
                    <w:rPr>
                      <w:strike/>
                    </w:rPr>
                    <w:t>except as provided by law</w:t>
                  </w:r>
                  <w:r>
                    <w:t>].</w:t>
                  </w:r>
                </w:p>
                <w:p w:rsidR="004714AE" w:rsidRDefault="00803941" w:rsidP="00E96B41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714AE" w:rsidRDefault="00803941" w:rsidP="00E96B41">
                  <w:pPr>
                    <w:jc w:val="both"/>
                  </w:pPr>
                  <w:r>
                    <w:t>SECTION 2.  Section 11.064, Parks and Wildlife Code, is amended to read as follows:</w:t>
                  </w:r>
                </w:p>
                <w:p w:rsidR="004714AE" w:rsidRDefault="00803941" w:rsidP="00E96B41">
                  <w:pPr>
                    <w:jc w:val="both"/>
                  </w:pPr>
                  <w:r>
                    <w:t xml:space="preserve">Sec. 11.064.  RESTRICTIONS.  </w:t>
                  </w:r>
                  <w:r>
                    <w:rPr>
                      <w:u w:val="single"/>
                    </w:rPr>
                    <w:t>(a)</w:t>
                  </w:r>
                  <w:r>
                    <w:t xml:space="preserve"> No </w:t>
                  </w:r>
                  <w:r>
                    <w:rPr>
                      <w:u w:val="single"/>
                    </w:rPr>
                    <w:t>expenditure</w:t>
                  </w:r>
                  <w:r>
                    <w:t xml:space="preserve"> [</w:t>
                  </w:r>
                  <w:r>
                    <w:rPr>
                      <w:strike/>
                    </w:rPr>
                    <w:t>expenditures</w:t>
                  </w:r>
                  <w:r>
                    <w:t>] shall be made from the principal of the lifetime l</w:t>
                  </w:r>
                  <w:r>
                    <w:t xml:space="preserve">icense endowment account </w:t>
                  </w:r>
                  <w:r>
                    <w:rPr>
                      <w:u w:val="single"/>
                    </w:rPr>
                    <w:t>if that expenditure would lower the unencumbered balance of the principal of the account below $20 million</w:t>
                  </w:r>
                  <w:r>
                    <w:t xml:space="preserve"> [</w:t>
                  </w:r>
                  <w:r>
                    <w:rPr>
                      <w:strike/>
                    </w:rPr>
                    <w:t>except as provided by law</w:t>
                  </w:r>
                  <w:r>
                    <w:t>].</w:t>
                  </w:r>
                </w:p>
                <w:p w:rsidR="004714AE" w:rsidRPr="006B43AB" w:rsidRDefault="00803941" w:rsidP="00E96B41">
                  <w:pPr>
                    <w:jc w:val="both"/>
                    <w:rPr>
                      <w:highlight w:val="lightGray"/>
                    </w:rPr>
                  </w:pPr>
                  <w:r w:rsidRPr="006B43AB">
                    <w:rPr>
                      <w:highlight w:val="lightGray"/>
                      <w:u w:val="single"/>
                    </w:rPr>
                    <w:t>(b)  The interest earnings on and principal in the lifetime license endowment account may not b</w:t>
                  </w:r>
                  <w:r w:rsidRPr="006B43AB">
                    <w:rPr>
                      <w:highlight w:val="lightGray"/>
                      <w:u w:val="single"/>
                    </w:rPr>
                    <w:t>e used to pay salaries or employee benefits.</w:t>
                  </w:r>
                </w:p>
                <w:p w:rsidR="004714AE" w:rsidRPr="006B43AB" w:rsidRDefault="00803941" w:rsidP="00E96B41">
                  <w:pPr>
                    <w:jc w:val="both"/>
                    <w:rPr>
                      <w:highlight w:val="lightGray"/>
                    </w:rPr>
                  </w:pPr>
                  <w:r w:rsidRPr="006B43AB">
                    <w:rPr>
                      <w:highlight w:val="lightGray"/>
                      <w:u w:val="single"/>
                    </w:rPr>
                    <w:t>(c)  The interest earnings on the lifetime license endowment account may be used for any purpose described by Section 11.063.</w:t>
                  </w:r>
                </w:p>
                <w:p w:rsidR="004714AE" w:rsidRDefault="00803941" w:rsidP="00E96B41">
                  <w:pPr>
                    <w:jc w:val="both"/>
                  </w:pPr>
                  <w:r w:rsidRPr="006B43AB">
                    <w:rPr>
                      <w:highlight w:val="lightGray"/>
                      <w:u w:val="single"/>
                    </w:rPr>
                    <w:t>(d)  The principal in the lifetime license endowment account may be used only for the</w:t>
                  </w:r>
                  <w:r w:rsidRPr="006B43AB">
                    <w:rPr>
                      <w:highlight w:val="lightGray"/>
                      <w:u w:val="single"/>
                    </w:rPr>
                    <w:t xml:space="preserve"> purpose described by Section 11.063(3).</w:t>
                  </w:r>
                </w:p>
              </w:tc>
            </w:tr>
            <w:tr w:rsidR="005C4FBF" w:rsidTr="004714AE">
              <w:tc>
                <w:tcPr>
                  <w:tcW w:w="4673" w:type="dxa"/>
                  <w:tcMar>
                    <w:right w:w="360" w:type="dxa"/>
                  </w:tcMar>
                </w:tcPr>
                <w:p w:rsidR="004714AE" w:rsidRDefault="00803941" w:rsidP="00E96B41">
                  <w:pPr>
                    <w:jc w:val="both"/>
                  </w:pPr>
                  <w:r>
                    <w:t>SECTION 3.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714AE" w:rsidRDefault="00803941" w:rsidP="00E96B41">
                  <w:pPr>
                    <w:jc w:val="both"/>
                  </w:pPr>
                  <w:r>
                    <w:t>SECTION 3. Same as introduced version.</w:t>
                  </w:r>
                </w:p>
                <w:p w:rsidR="004714AE" w:rsidRDefault="00803941" w:rsidP="00E96B41">
                  <w:pPr>
                    <w:jc w:val="both"/>
                  </w:pPr>
                </w:p>
              </w:tc>
            </w:tr>
          </w:tbl>
          <w:p w:rsidR="004714AE" w:rsidRDefault="00803941" w:rsidP="00E96B41"/>
          <w:p w:rsidR="004714AE" w:rsidRPr="009C1E9A" w:rsidRDefault="00803941" w:rsidP="00E96B41">
            <w:pPr>
              <w:rPr>
                <w:b/>
                <w:u w:val="single"/>
              </w:rPr>
            </w:pPr>
          </w:p>
        </w:tc>
      </w:tr>
    </w:tbl>
    <w:p w:rsidR="008423E4" w:rsidRPr="00BE0E75" w:rsidRDefault="0080394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0394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3941">
      <w:r>
        <w:separator/>
      </w:r>
    </w:p>
  </w:endnote>
  <w:endnote w:type="continuationSeparator" w:id="0">
    <w:p w:rsidR="00000000" w:rsidRDefault="0080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5C" w:rsidRDefault="00803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C4FBF" w:rsidTr="009C1E9A">
      <w:trPr>
        <w:cantSplit/>
      </w:trPr>
      <w:tc>
        <w:tcPr>
          <w:tcW w:w="0" w:type="pct"/>
        </w:tcPr>
        <w:p w:rsidR="00137D90" w:rsidRDefault="008039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039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039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039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039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4FBF" w:rsidTr="009C1E9A">
      <w:trPr>
        <w:cantSplit/>
      </w:trPr>
      <w:tc>
        <w:tcPr>
          <w:tcW w:w="0" w:type="pct"/>
        </w:tcPr>
        <w:p w:rsidR="00EC379B" w:rsidRDefault="008039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039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26430</w:t>
          </w:r>
        </w:p>
      </w:tc>
      <w:tc>
        <w:tcPr>
          <w:tcW w:w="2453" w:type="pct"/>
        </w:tcPr>
        <w:p w:rsidR="00EC379B" w:rsidRDefault="008039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17.116.134</w:t>
          </w:r>
          <w:r>
            <w:fldChar w:fldCharType="end"/>
          </w:r>
        </w:p>
      </w:tc>
    </w:tr>
    <w:tr w:rsidR="005C4FBF" w:rsidTr="009C1E9A">
      <w:trPr>
        <w:cantSplit/>
      </w:trPr>
      <w:tc>
        <w:tcPr>
          <w:tcW w:w="0" w:type="pct"/>
        </w:tcPr>
        <w:p w:rsidR="00EC379B" w:rsidRDefault="008039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039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22114</w:t>
          </w:r>
        </w:p>
      </w:tc>
      <w:tc>
        <w:tcPr>
          <w:tcW w:w="2453" w:type="pct"/>
        </w:tcPr>
        <w:p w:rsidR="00EC379B" w:rsidRDefault="00803941" w:rsidP="006D504F">
          <w:pPr>
            <w:pStyle w:val="Footer"/>
            <w:rPr>
              <w:rStyle w:val="PageNumber"/>
            </w:rPr>
          </w:pPr>
        </w:p>
        <w:p w:rsidR="00EC379B" w:rsidRDefault="008039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4FB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039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0394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0394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5C" w:rsidRDefault="00803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3941">
      <w:r>
        <w:separator/>
      </w:r>
    </w:p>
  </w:footnote>
  <w:footnote w:type="continuationSeparator" w:id="0">
    <w:p w:rsidR="00000000" w:rsidRDefault="00803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5C" w:rsidRDefault="00803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5C" w:rsidRDefault="008039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5C" w:rsidRDefault="008039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BF"/>
    <w:rsid w:val="005C4FBF"/>
    <w:rsid w:val="008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11F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1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1F20"/>
  </w:style>
  <w:style w:type="paragraph" w:styleId="CommentSubject">
    <w:name w:val="annotation subject"/>
    <w:basedOn w:val="CommentText"/>
    <w:next w:val="CommentText"/>
    <w:link w:val="CommentSubjectChar"/>
    <w:rsid w:val="00111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1F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11F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1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1F20"/>
  </w:style>
  <w:style w:type="paragraph" w:styleId="CommentSubject">
    <w:name w:val="annotation subject"/>
    <w:basedOn w:val="CommentText"/>
    <w:next w:val="CommentText"/>
    <w:link w:val="CommentSubjectChar"/>
    <w:rsid w:val="00111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1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4373</Characters>
  <Application>Microsoft Office Word</Application>
  <DocSecurity>4</DocSecurity>
  <Lines>145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HB03781 (Committee Report (Substituted))</vt:lpstr>
    </vt:vector>
  </TitlesOfParts>
  <Company>State of Texas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26430</dc:subject>
  <dc:creator>State of Texas</dc:creator>
  <dc:description>HB 3781 by Phelan-(H)Culture, Recreation &amp; Tourism (Substitute Document Number: 85R 22114)</dc:description>
  <cp:lastModifiedBy>Brianna Weis</cp:lastModifiedBy>
  <cp:revision>2</cp:revision>
  <cp:lastPrinted>2017-04-27T17:15:00Z</cp:lastPrinted>
  <dcterms:created xsi:type="dcterms:W3CDTF">2017-04-28T00:16:00Z</dcterms:created>
  <dcterms:modified xsi:type="dcterms:W3CDTF">2017-04-28T00:16:00Z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17.116.134</vt:lpwstr>
  </property>
</Properties>
</file>