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5D48" w:rsidTr="00345119">
        <w:tc>
          <w:tcPr>
            <w:tcW w:w="9576" w:type="dxa"/>
            <w:noWrap/>
          </w:tcPr>
          <w:p w:rsidR="008423E4" w:rsidRPr="0022177D" w:rsidRDefault="00AE5E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E5EA6" w:rsidP="008423E4">
      <w:pPr>
        <w:jc w:val="center"/>
      </w:pPr>
    </w:p>
    <w:p w:rsidR="008423E4" w:rsidRPr="00B31F0E" w:rsidRDefault="00AE5EA6" w:rsidP="008423E4"/>
    <w:p w:rsidR="008423E4" w:rsidRPr="00742794" w:rsidRDefault="00AE5E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5D48" w:rsidTr="00345119">
        <w:tc>
          <w:tcPr>
            <w:tcW w:w="9576" w:type="dxa"/>
          </w:tcPr>
          <w:p w:rsidR="008423E4" w:rsidRPr="00861995" w:rsidRDefault="00AE5EA6" w:rsidP="00345119">
            <w:pPr>
              <w:jc w:val="right"/>
            </w:pPr>
            <w:r>
              <w:t>H.B. 3838</w:t>
            </w:r>
          </w:p>
        </w:tc>
      </w:tr>
      <w:tr w:rsidR="006E5D48" w:rsidTr="00345119">
        <w:tc>
          <w:tcPr>
            <w:tcW w:w="9576" w:type="dxa"/>
          </w:tcPr>
          <w:p w:rsidR="008423E4" w:rsidRPr="00861995" w:rsidRDefault="00AE5EA6" w:rsidP="00B46797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6E5D48" w:rsidTr="00345119">
        <w:tc>
          <w:tcPr>
            <w:tcW w:w="9576" w:type="dxa"/>
          </w:tcPr>
          <w:p w:rsidR="008423E4" w:rsidRPr="00861995" w:rsidRDefault="00AE5EA6" w:rsidP="00345119">
            <w:pPr>
              <w:jc w:val="right"/>
            </w:pPr>
            <w:r>
              <w:t>Ways &amp; Means</w:t>
            </w:r>
          </w:p>
        </w:tc>
      </w:tr>
      <w:tr w:rsidR="006E5D48" w:rsidTr="00345119">
        <w:tc>
          <w:tcPr>
            <w:tcW w:w="9576" w:type="dxa"/>
          </w:tcPr>
          <w:p w:rsidR="008423E4" w:rsidRDefault="00AE5E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E5EA6" w:rsidP="008423E4">
      <w:pPr>
        <w:tabs>
          <w:tab w:val="right" w:pos="9360"/>
        </w:tabs>
      </w:pPr>
    </w:p>
    <w:p w:rsidR="008423E4" w:rsidRDefault="00AE5EA6" w:rsidP="008423E4"/>
    <w:p w:rsidR="008423E4" w:rsidRDefault="00AE5E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5D48" w:rsidTr="00345119">
        <w:tc>
          <w:tcPr>
            <w:tcW w:w="9576" w:type="dxa"/>
          </w:tcPr>
          <w:p w:rsidR="008423E4" w:rsidRPr="00A8133F" w:rsidRDefault="00AE5EA6" w:rsidP="00FE41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E5EA6" w:rsidP="00FE41A3"/>
          <w:p w:rsidR="008423E4" w:rsidRDefault="00AE5EA6" w:rsidP="00FE41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</w:t>
            </w:r>
            <w:r>
              <w:t>that convention center hotels assist the state economy by attracting out</w:t>
            </w:r>
            <w:r>
              <w:noBreakHyphen/>
            </w:r>
            <w:r>
              <w:t xml:space="preserve">of-state conventions, business meetings, </w:t>
            </w:r>
            <w:r>
              <w:t>conferences</w:t>
            </w:r>
            <w:r>
              <w:t>,</w:t>
            </w:r>
            <w:r>
              <w:t xml:space="preserve"> and visitors to Texas in addition to aiding with local revitalization and development efforts.</w:t>
            </w:r>
            <w:r>
              <w:t xml:space="preserve"> </w:t>
            </w:r>
            <w:r>
              <w:t>The purpose of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3838 is to </w:t>
            </w:r>
            <w:r>
              <w:t xml:space="preserve">make certain municipalities, such as </w:t>
            </w:r>
            <w:r>
              <w:t xml:space="preserve">the </w:t>
            </w:r>
            <w:r>
              <w:t>c</w:t>
            </w:r>
            <w:r>
              <w:t>ities of Katy, Sugar Land</w:t>
            </w:r>
            <w:r>
              <w:t>,</w:t>
            </w:r>
            <w:r>
              <w:t xml:space="preserve"> and Port Aransas</w:t>
            </w:r>
            <w:r>
              <w:t>,</w:t>
            </w:r>
            <w:r>
              <w:t xml:space="preserve"> </w:t>
            </w:r>
            <w:r>
              <w:t xml:space="preserve">eligible for certain tax </w:t>
            </w:r>
            <w:r>
              <w:t>rebat</w:t>
            </w:r>
            <w:r>
              <w:t>es related to the construction of a qualified convention center hotel</w:t>
            </w:r>
            <w:r>
              <w:t xml:space="preserve"> project</w:t>
            </w:r>
            <w:r>
              <w:t>.</w:t>
            </w:r>
          </w:p>
          <w:p w:rsidR="008423E4" w:rsidRPr="00E26B13" w:rsidRDefault="00AE5EA6" w:rsidP="00FE41A3">
            <w:pPr>
              <w:rPr>
                <w:b/>
              </w:rPr>
            </w:pPr>
          </w:p>
        </w:tc>
      </w:tr>
      <w:tr w:rsidR="006E5D48" w:rsidTr="00345119">
        <w:tc>
          <w:tcPr>
            <w:tcW w:w="9576" w:type="dxa"/>
          </w:tcPr>
          <w:p w:rsidR="0017725B" w:rsidRDefault="00AE5EA6" w:rsidP="00FE41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E5EA6" w:rsidP="00FE41A3">
            <w:pPr>
              <w:rPr>
                <w:b/>
                <w:u w:val="single"/>
              </w:rPr>
            </w:pPr>
          </w:p>
          <w:p w:rsidR="001C7BBD" w:rsidRPr="001C7BBD" w:rsidRDefault="00AE5EA6" w:rsidP="00FE41A3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AE5EA6" w:rsidP="00FE41A3">
            <w:pPr>
              <w:rPr>
                <w:b/>
                <w:u w:val="single"/>
              </w:rPr>
            </w:pPr>
          </w:p>
        </w:tc>
      </w:tr>
      <w:tr w:rsidR="006E5D48" w:rsidTr="00345119">
        <w:tc>
          <w:tcPr>
            <w:tcW w:w="9576" w:type="dxa"/>
          </w:tcPr>
          <w:p w:rsidR="008423E4" w:rsidRPr="00A8133F" w:rsidRDefault="00AE5EA6" w:rsidP="00FE41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E5EA6" w:rsidP="00FE41A3"/>
          <w:p w:rsidR="001C7BBD" w:rsidRDefault="00AE5EA6" w:rsidP="00FE41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AE5EA6" w:rsidP="00FE41A3">
            <w:pPr>
              <w:rPr>
                <w:b/>
              </w:rPr>
            </w:pPr>
          </w:p>
        </w:tc>
      </w:tr>
      <w:tr w:rsidR="006E5D48" w:rsidTr="00345119">
        <w:tc>
          <w:tcPr>
            <w:tcW w:w="9576" w:type="dxa"/>
          </w:tcPr>
          <w:p w:rsidR="008423E4" w:rsidRPr="00A8133F" w:rsidRDefault="00AE5EA6" w:rsidP="00FE41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E5EA6" w:rsidP="00FE41A3"/>
          <w:p w:rsidR="00681045" w:rsidRDefault="00AE5EA6" w:rsidP="00FE41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81045">
              <w:t>H.B. 3838</w:t>
            </w:r>
            <w:r>
              <w:t xml:space="preserve"> amends the Tax Code to </w:t>
            </w:r>
            <w:r>
              <w:t xml:space="preserve">classify the following municipalities as an "eligible central municipality" for purposes of the </w:t>
            </w:r>
            <w:r w:rsidRPr="00380F4C">
              <w:t>municipal hotel occupancy tax</w:t>
            </w:r>
            <w:r>
              <w:t xml:space="preserve">: </w:t>
            </w:r>
            <w:r w:rsidRPr="00681045">
              <w:t xml:space="preserve">a municipality with a </w:t>
            </w:r>
            <w:r w:rsidRPr="00681045">
              <w:t>population of 75,000 or</w:t>
            </w:r>
            <w:r>
              <w:t xml:space="preserve"> more that </w:t>
            </w:r>
            <w:r w:rsidRPr="00681045">
              <w:t>is located wholly in one county with a</w:t>
            </w:r>
            <w:r>
              <w:t xml:space="preserve"> </w:t>
            </w:r>
            <w:r w:rsidRPr="00681045">
              <w:t>population of 575,000 or more that is adjacent to a county with</w:t>
            </w:r>
            <w:r>
              <w:t xml:space="preserve"> </w:t>
            </w:r>
            <w:r w:rsidRPr="00681045">
              <w:t>a population of four million or more and</w:t>
            </w:r>
            <w:r>
              <w:t xml:space="preserve"> </w:t>
            </w:r>
            <w:r>
              <w:t xml:space="preserve">that </w:t>
            </w:r>
            <w:r w:rsidRPr="00681045">
              <w:t>has adopted a capital improvement plan</w:t>
            </w:r>
            <w:r>
              <w:t xml:space="preserve"> </w:t>
            </w:r>
            <w:r w:rsidRPr="00681045">
              <w:t xml:space="preserve">for the construction or expansion </w:t>
            </w:r>
            <w:r w:rsidRPr="00681045">
              <w:t>of a convention center</w:t>
            </w:r>
            <w:r>
              <w:t xml:space="preserve"> </w:t>
            </w:r>
            <w:r w:rsidRPr="00681045">
              <w:t>facility</w:t>
            </w:r>
            <w:r>
              <w:t>;</w:t>
            </w:r>
            <w:r>
              <w:t xml:space="preserve"> a</w:t>
            </w:r>
            <w:r w:rsidRPr="00681045">
              <w:t xml:space="preserve"> municipality with a population of less than</w:t>
            </w:r>
            <w:r>
              <w:t xml:space="preserve"> </w:t>
            </w:r>
            <w:r w:rsidRPr="00681045">
              <w:t>75,000 that is located in three counties, at least one of which</w:t>
            </w:r>
            <w:r>
              <w:t xml:space="preserve"> </w:t>
            </w:r>
            <w:r w:rsidRPr="00681045">
              <w:t>has a population of at least four million</w:t>
            </w:r>
            <w:r>
              <w:t>;</w:t>
            </w:r>
            <w:r>
              <w:t xml:space="preserve"> and </w:t>
            </w:r>
            <w:r>
              <w:t>certain</w:t>
            </w:r>
            <w:r w:rsidRPr="00681045">
              <w:t xml:space="preserve"> </w:t>
            </w:r>
            <w:r w:rsidRPr="00681045">
              <w:t>eligible barrier island coastal</w:t>
            </w:r>
            <w:r>
              <w:t xml:space="preserve"> </w:t>
            </w:r>
            <w:r w:rsidRPr="00681045">
              <w:t>municipalit</w:t>
            </w:r>
            <w:r>
              <w:t xml:space="preserve">ies </w:t>
            </w:r>
            <w:r w:rsidRPr="00681045">
              <w:t>with a</w:t>
            </w:r>
            <w:r>
              <w:t xml:space="preserve"> </w:t>
            </w:r>
            <w:r w:rsidRPr="00681045">
              <w:t>popu</w:t>
            </w:r>
            <w:r w:rsidRPr="00681045">
              <w:t>lation of at least 3,000 but not more than 5,000</w:t>
            </w:r>
            <w:r>
              <w:t>.</w:t>
            </w:r>
          </w:p>
          <w:p w:rsidR="008423E4" w:rsidRPr="00835628" w:rsidRDefault="00AE5EA6" w:rsidP="00FE41A3">
            <w:pPr>
              <w:rPr>
                <w:b/>
              </w:rPr>
            </w:pPr>
          </w:p>
        </w:tc>
      </w:tr>
      <w:tr w:rsidR="006E5D48" w:rsidTr="00345119">
        <w:tc>
          <w:tcPr>
            <w:tcW w:w="9576" w:type="dxa"/>
          </w:tcPr>
          <w:p w:rsidR="008423E4" w:rsidRPr="00A8133F" w:rsidRDefault="00AE5EA6" w:rsidP="00FE41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E5EA6" w:rsidP="00FE41A3"/>
          <w:p w:rsidR="008423E4" w:rsidRPr="003624F2" w:rsidRDefault="00AE5EA6" w:rsidP="00FE41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E5EA6" w:rsidP="00FE41A3">
            <w:pPr>
              <w:rPr>
                <w:b/>
              </w:rPr>
            </w:pPr>
          </w:p>
        </w:tc>
      </w:tr>
    </w:tbl>
    <w:p w:rsidR="008423E4" w:rsidRPr="00BE0E75" w:rsidRDefault="00AE5E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E5EA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5EA6">
      <w:r>
        <w:separator/>
      </w:r>
    </w:p>
  </w:endnote>
  <w:endnote w:type="continuationSeparator" w:id="0">
    <w:p w:rsidR="00000000" w:rsidRDefault="00AE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5D48" w:rsidTr="009C1E9A">
      <w:trPr>
        <w:cantSplit/>
      </w:trPr>
      <w:tc>
        <w:tcPr>
          <w:tcW w:w="0" w:type="pct"/>
        </w:tcPr>
        <w:p w:rsidR="00137D90" w:rsidRDefault="00AE5E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E5E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E5E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E5E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E5E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D48" w:rsidTr="009C1E9A">
      <w:trPr>
        <w:cantSplit/>
      </w:trPr>
      <w:tc>
        <w:tcPr>
          <w:tcW w:w="0" w:type="pct"/>
        </w:tcPr>
        <w:p w:rsidR="00EC379B" w:rsidRDefault="00AE5E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E5E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23903</w:t>
          </w:r>
        </w:p>
      </w:tc>
      <w:tc>
        <w:tcPr>
          <w:tcW w:w="2453" w:type="pct"/>
        </w:tcPr>
        <w:p w:rsidR="00EC379B" w:rsidRDefault="00AE5E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17.104.155</w:t>
          </w:r>
          <w:r>
            <w:fldChar w:fldCharType="end"/>
          </w:r>
        </w:p>
      </w:tc>
    </w:tr>
    <w:tr w:rsidR="006E5D48" w:rsidTr="009C1E9A">
      <w:trPr>
        <w:cantSplit/>
      </w:trPr>
      <w:tc>
        <w:tcPr>
          <w:tcW w:w="0" w:type="pct"/>
        </w:tcPr>
        <w:p w:rsidR="00EC379B" w:rsidRDefault="00AE5E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E5E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E5EA6" w:rsidP="006D504F">
          <w:pPr>
            <w:pStyle w:val="Footer"/>
            <w:rPr>
              <w:rStyle w:val="PageNumber"/>
            </w:rPr>
          </w:pPr>
        </w:p>
        <w:p w:rsidR="00EC379B" w:rsidRDefault="00AE5E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5D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E5E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E5E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E5E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5EA6">
      <w:r>
        <w:separator/>
      </w:r>
    </w:p>
  </w:footnote>
  <w:footnote w:type="continuationSeparator" w:id="0">
    <w:p w:rsidR="00000000" w:rsidRDefault="00AE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8"/>
    <w:rsid w:val="006E5D48"/>
    <w:rsid w:val="00A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7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BBD"/>
  </w:style>
  <w:style w:type="paragraph" w:styleId="CommentSubject">
    <w:name w:val="annotation subject"/>
    <w:basedOn w:val="CommentText"/>
    <w:next w:val="CommentText"/>
    <w:link w:val="CommentSubjectChar"/>
    <w:rsid w:val="001C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BBD"/>
    <w:rPr>
      <w:b/>
      <w:bCs/>
    </w:rPr>
  </w:style>
  <w:style w:type="paragraph" w:styleId="Revision">
    <w:name w:val="Revision"/>
    <w:hidden/>
    <w:uiPriority w:val="99"/>
    <w:semiHidden/>
    <w:rsid w:val="000D71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7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BBD"/>
  </w:style>
  <w:style w:type="paragraph" w:styleId="CommentSubject">
    <w:name w:val="annotation subject"/>
    <w:basedOn w:val="CommentText"/>
    <w:next w:val="CommentText"/>
    <w:link w:val="CommentSubjectChar"/>
    <w:rsid w:val="001C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BBD"/>
    <w:rPr>
      <w:b/>
      <w:bCs/>
    </w:rPr>
  </w:style>
  <w:style w:type="paragraph" w:styleId="Revision">
    <w:name w:val="Revision"/>
    <w:hidden/>
    <w:uiPriority w:val="99"/>
    <w:semiHidden/>
    <w:rsid w:val="000D7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1609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HB03838 (Committee Report (Unamended))</vt:lpstr>
    </vt:vector>
  </TitlesOfParts>
  <Company>State of Texas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23903</dc:subject>
  <dc:creator>State of Texas</dc:creator>
  <dc:description>HB 3838 by Zerwas-(H)Ways &amp; Means</dc:description>
  <cp:lastModifiedBy>Brianna Weis</cp:lastModifiedBy>
  <cp:revision>2</cp:revision>
  <cp:lastPrinted>2017-04-18T01:29:00Z</cp:lastPrinted>
  <dcterms:created xsi:type="dcterms:W3CDTF">2017-05-02T01:41:00Z</dcterms:created>
  <dcterms:modified xsi:type="dcterms:W3CDTF">2017-05-02T01:41:00Z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17.104.155</vt:lpwstr>
  </property>
</Properties>
</file>