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F38C2" w:rsidTr="00AC7352">
        <w:tc>
          <w:tcPr>
            <w:tcW w:w="9576" w:type="dxa"/>
            <w:noWrap/>
          </w:tcPr>
          <w:p w:rsidR="008423E4" w:rsidRPr="0022177D" w:rsidRDefault="008A668A" w:rsidP="00AC7352">
            <w:pPr>
              <w:pStyle w:val="Heading1"/>
            </w:pPr>
            <w:bookmarkStart w:id="0" w:name="_GoBack"/>
            <w:bookmarkEnd w:id="0"/>
            <w:r w:rsidRPr="00631897">
              <w:t>BILL ANALYSIS</w:t>
            </w:r>
          </w:p>
        </w:tc>
      </w:tr>
    </w:tbl>
    <w:p w:rsidR="008423E4" w:rsidRPr="0022177D" w:rsidRDefault="008A668A" w:rsidP="008423E4">
      <w:pPr>
        <w:jc w:val="center"/>
      </w:pPr>
    </w:p>
    <w:p w:rsidR="008423E4" w:rsidRPr="00B31F0E" w:rsidRDefault="008A668A" w:rsidP="008423E4"/>
    <w:p w:rsidR="008423E4" w:rsidRPr="00742794" w:rsidRDefault="008A668A" w:rsidP="008423E4">
      <w:pPr>
        <w:tabs>
          <w:tab w:val="right" w:pos="9360"/>
        </w:tabs>
      </w:pPr>
    </w:p>
    <w:tbl>
      <w:tblPr>
        <w:tblW w:w="0" w:type="auto"/>
        <w:tblLayout w:type="fixed"/>
        <w:tblLook w:val="01E0" w:firstRow="1" w:lastRow="1" w:firstColumn="1" w:lastColumn="1" w:noHBand="0" w:noVBand="0"/>
      </w:tblPr>
      <w:tblGrid>
        <w:gridCol w:w="9576"/>
      </w:tblGrid>
      <w:tr w:rsidR="00CF38C2" w:rsidTr="00AC7352">
        <w:tc>
          <w:tcPr>
            <w:tcW w:w="9576" w:type="dxa"/>
          </w:tcPr>
          <w:p w:rsidR="008423E4" w:rsidRPr="00861995" w:rsidRDefault="008A668A" w:rsidP="00AC7352">
            <w:pPr>
              <w:jc w:val="right"/>
            </w:pPr>
            <w:r>
              <w:t>C.S.H.B. 3840</w:t>
            </w:r>
          </w:p>
        </w:tc>
      </w:tr>
      <w:tr w:rsidR="00CF38C2" w:rsidTr="00AC7352">
        <w:tc>
          <w:tcPr>
            <w:tcW w:w="9576" w:type="dxa"/>
          </w:tcPr>
          <w:p w:rsidR="008423E4" w:rsidRPr="00861995" w:rsidRDefault="008A668A" w:rsidP="00F85904">
            <w:pPr>
              <w:jc w:val="right"/>
            </w:pPr>
            <w:r>
              <w:t xml:space="preserve">By: </w:t>
            </w:r>
            <w:r>
              <w:t>Laubenberg</w:t>
            </w:r>
          </w:p>
        </w:tc>
      </w:tr>
      <w:tr w:rsidR="00CF38C2" w:rsidTr="00AC7352">
        <w:tc>
          <w:tcPr>
            <w:tcW w:w="9576" w:type="dxa"/>
          </w:tcPr>
          <w:p w:rsidR="008423E4" w:rsidRPr="00861995" w:rsidRDefault="008A668A" w:rsidP="00AC7352">
            <w:pPr>
              <w:jc w:val="right"/>
            </w:pPr>
            <w:r>
              <w:t>Elections</w:t>
            </w:r>
          </w:p>
        </w:tc>
      </w:tr>
      <w:tr w:rsidR="00CF38C2" w:rsidTr="00AC7352">
        <w:tc>
          <w:tcPr>
            <w:tcW w:w="9576" w:type="dxa"/>
          </w:tcPr>
          <w:p w:rsidR="008423E4" w:rsidRDefault="008A668A" w:rsidP="002E787E">
            <w:pPr>
              <w:jc w:val="right"/>
            </w:pPr>
            <w:r>
              <w:t>Committee Report (Substituted)</w:t>
            </w:r>
          </w:p>
        </w:tc>
      </w:tr>
    </w:tbl>
    <w:p w:rsidR="008423E4" w:rsidRDefault="008A668A" w:rsidP="008423E4">
      <w:pPr>
        <w:tabs>
          <w:tab w:val="right" w:pos="9360"/>
        </w:tabs>
      </w:pPr>
    </w:p>
    <w:p w:rsidR="008423E4" w:rsidRDefault="008A668A" w:rsidP="008423E4"/>
    <w:p w:rsidR="008423E4" w:rsidRDefault="008A668A" w:rsidP="008423E4"/>
    <w:tbl>
      <w:tblPr>
        <w:tblW w:w="0" w:type="auto"/>
        <w:tblCellMar>
          <w:left w:w="115" w:type="dxa"/>
          <w:right w:w="115" w:type="dxa"/>
        </w:tblCellMar>
        <w:tblLook w:val="01E0" w:firstRow="1" w:lastRow="1" w:firstColumn="1" w:lastColumn="1" w:noHBand="0" w:noVBand="0"/>
      </w:tblPr>
      <w:tblGrid>
        <w:gridCol w:w="9590"/>
      </w:tblGrid>
      <w:tr w:rsidR="00CF38C2" w:rsidTr="00F85904">
        <w:tc>
          <w:tcPr>
            <w:tcW w:w="9582" w:type="dxa"/>
          </w:tcPr>
          <w:p w:rsidR="008423E4" w:rsidRPr="00A8133F" w:rsidRDefault="008A668A" w:rsidP="007F6757">
            <w:pPr>
              <w:rPr>
                <w:b/>
              </w:rPr>
            </w:pPr>
            <w:r w:rsidRPr="009C1E9A">
              <w:rPr>
                <w:b/>
                <w:u w:val="single"/>
              </w:rPr>
              <w:t>BACKGROUND AND PURPOSE</w:t>
            </w:r>
            <w:r>
              <w:rPr>
                <w:b/>
              </w:rPr>
              <w:t xml:space="preserve"> </w:t>
            </w:r>
          </w:p>
          <w:p w:rsidR="008423E4" w:rsidRDefault="008A668A" w:rsidP="007F6757"/>
          <w:p w:rsidR="008423E4" w:rsidRDefault="008A668A" w:rsidP="007F6757">
            <w:pPr>
              <w:pStyle w:val="Header"/>
              <w:jc w:val="both"/>
            </w:pPr>
            <w:r>
              <w:t>Interested parties contend that</w:t>
            </w:r>
            <w:r>
              <w:t>,</w:t>
            </w:r>
            <w:r>
              <w:t xml:space="preserve"> </w:t>
            </w:r>
            <w:r>
              <w:t xml:space="preserve">due to technological advances, </w:t>
            </w:r>
            <w:r>
              <w:t>the current proce</w:t>
            </w:r>
            <w:r>
              <w:t>dures</w:t>
            </w:r>
            <w:r>
              <w:t xml:space="preserve"> for administering primary elections in </w:t>
            </w:r>
            <w:r>
              <w:t>Texas</w:t>
            </w:r>
            <w:r>
              <w:t xml:space="preserve"> </w:t>
            </w:r>
            <w:r>
              <w:t>are</w:t>
            </w:r>
            <w:r>
              <w:t xml:space="preserve"> outdated</w:t>
            </w:r>
            <w:r>
              <w:t>.</w:t>
            </w:r>
            <w:r>
              <w:t xml:space="preserve"> </w:t>
            </w:r>
            <w:r>
              <w:t>C.S.</w:t>
            </w:r>
            <w:r>
              <w:t>H.B. 3840 seeks to address this issue by updating these proce</w:t>
            </w:r>
            <w:r>
              <w:t>dures</w:t>
            </w:r>
            <w:r>
              <w:t>.</w:t>
            </w:r>
          </w:p>
          <w:p w:rsidR="008423E4" w:rsidRPr="00E26B13" w:rsidRDefault="008A668A" w:rsidP="007F6757">
            <w:pPr>
              <w:rPr>
                <w:b/>
              </w:rPr>
            </w:pPr>
          </w:p>
        </w:tc>
      </w:tr>
      <w:tr w:rsidR="00CF38C2" w:rsidTr="00F85904">
        <w:tc>
          <w:tcPr>
            <w:tcW w:w="9582" w:type="dxa"/>
          </w:tcPr>
          <w:p w:rsidR="0017725B" w:rsidRDefault="008A668A" w:rsidP="007F6757">
            <w:pPr>
              <w:rPr>
                <w:b/>
                <w:u w:val="single"/>
              </w:rPr>
            </w:pPr>
            <w:r>
              <w:rPr>
                <w:b/>
                <w:u w:val="single"/>
              </w:rPr>
              <w:t>CRIMINAL JUSTICE IMPACT</w:t>
            </w:r>
            <w:r>
              <w:rPr>
                <w:b/>
                <w:u w:val="single"/>
              </w:rPr>
              <w:t xml:space="preserve"> </w:t>
            </w:r>
          </w:p>
          <w:p w:rsidR="0017725B" w:rsidRDefault="008A668A" w:rsidP="007F6757">
            <w:pPr>
              <w:rPr>
                <w:b/>
                <w:u w:val="single"/>
              </w:rPr>
            </w:pPr>
          </w:p>
          <w:p w:rsidR="00A81D40" w:rsidRPr="00A81D40" w:rsidRDefault="008A668A" w:rsidP="007F6757">
            <w:pPr>
              <w:jc w:val="both"/>
            </w:pPr>
            <w:r>
              <w:t xml:space="preserve">It is the committee's opinion that this bill expressly does one or more of the following: creates a criminal offense, increases the punishment </w:t>
            </w:r>
            <w:r>
              <w:t>for an existing criminal offense or category of offenses, or changes the eligibility of a person for community supervision, parole, or mandatory supervision.</w:t>
            </w:r>
          </w:p>
          <w:p w:rsidR="0017725B" w:rsidRPr="0017725B" w:rsidRDefault="008A668A" w:rsidP="007F6757">
            <w:pPr>
              <w:rPr>
                <w:b/>
                <w:u w:val="single"/>
              </w:rPr>
            </w:pPr>
          </w:p>
        </w:tc>
      </w:tr>
      <w:tr w:rsidR="00CF38C2" w:rsidTr="00F85904">
        <w:tc>
          <w:tcPr>
            <w:tcW w:w="9582" w:type="dxa"/>
          </w:tcPr>
          <w:p w:rsidR="008423E4" w:rsidRPr="00A8133F" w:rsidRDefault="008A668A" w:rsidP="007F6757">
            <w:pPr>
              <w:rPr>
                <w:b/>
              </w:rPr>
            </w:pPr>
            <w:r w:rsidRPr="009C1E9A">
              <w:rPr>
                <w:b/>
                <w:u w:val="single"/>
              </w:rPr>
              <w:t>RULEMAKING AUTHORITY</w:t>
            </w:r>
            <w:r>
              <w:rPr>
                <w:b/>
              </w:rPr>
              <w:t xml:space="preserve"> </w:t>
            </w:r>
          </w:p>
          <w:p w:rsidR="008423E4" w:rsidRDefault="008A668A" w:rsidP="007F6757"/>
          <w:p w:rsidR="00A81D40" w:rsidRDefault="008A668A" w:rsidP="007F6757">
            <w:pPr>
              <w:pStyle w:val="Header"/>
              <w:tabs>
                <w:tab w:val="clear" w:pos="4320"/>
                <w:tab w:val="clear" w:pos="8640"/>
              </w:tabs>
              <w:jc w:val="both"/>
            </w:pPr>
            <w:r>
              <w:t xml:space="preserve">It is the committee's opinion that rulemaking authority is expressly granted to the </w:t>
            </w:r>
            <w:r>
              <w:t>secretary of state</w:t>
            </w:r>
            <w:r>
              <w:t xml:space="preserve"> in </w:t>
            </w:r>
            <w:r w:rsidRPr="003A66DE">
              <w:t>SECTION</w:t>
            </w:r>
            <w:r w:rsidRPr="003A66DE">
              <w:t>S</w:t>
            </w:r>
            <w:r w:rsidRPr="003A66DE">
              <w:t xml:space="preserve"> </w:t>
            </w:r>
            <w:r>
              <w:t>13</w:t>
            </w:r>
            <w:r w:rsidRPr="003A66DE">
              <w:t>,</w:t>
            </w:r>
            <w:r>
              <w:t xml:space="preserve"> </w:t>
            </w:r>
            <w:r>
              <w:t xml:space="preserve">27, </w:t>
            </w:r>
            <w:r>
              <w:t>29, and 40</w:t>
            </w:r>
            <w:r>
              <w:t xml:space="preserve"> of this bill.</w:t>
            </w:r>
          </w:p>
          <w:p w:rsidR="008423E4" w:rsidRPr="00E21FDC" w:rsidRDefault="008A668A" w:rsidP="007F6757">
            <w:pPr>
              <w:rPr>
                <w:b/>
              </w:rPr>
            </w:pPr>
          </w:p>
        </w:tc>
      </w:tr>
      <w:tr w:rsidR="00CF38C2" w:rsidTr="00F85904">
        <w:tc>
          <w:tcPr>
            <w:tcW w:w="9582" w:type="dxa"/>
          </w:tcPr>
          <w:p w:rsidR="008423E4" w:rsidRPr="00A8133F" w:rsidRDefault="008A668A" w:rsidP="007F6757">
            <w:pPr>
              <w:rPr>
                <w:b/>
              </w:rPr>
            </w:pPr>
            <w:r w:rsidRPr="009C1E9A">
              <w:rPr>
                <w:b/>
                <w:u w:val="single"/>
              </w:rPr>
              <w:t>ANALYSIS</w:t>
            </w:r>
            <w:r>
              <w:rPr>
                <w:b/>
              </w:rPr>
              <w:t xml:space="preserve"> </w:t>
            </w:r>
          </w:p>
          <w:p w:rsidR="003D6C82" w:rsidRDefault="008A668A" w:rsidP="007F6757">
            <w:pPr>
              <w:jc w:val="both"/>
            </w:pPr>
          </w:p>
          <w:p w:rsidR="00396009" w:rsidRDefault="008A668A" w:rsidP="007F6757">
            <w:pPr>
              <w:jc w:val="both"/>
            </w:pPr>
            <w:r>
              <w:t>C.S.</w:t>
            </w:r>
            <w:r>
              <w:t>H.B. 3840</w:t>
            </w:r>
            <w:r>
              <w:t xml:space="preserve"> </w:t>
            </w:r>
            <w:r>
              <w:t xml:space="preserve">amends the Election Code to </w:t>
            </w:r>
            <w:r w:rsidRPr="009658D2">
              <w:t>replace the authorization for a county election offic</w:t>
            </w:r>
            <w:r w:rsidRPr="009658D2">
              <w:t>er to contract with the county executive committee of a political party holding a primary election in the county to perform election services in the party's general primary election</w:t>
            </w:r>
            <w:r>
              <w:t>,</w:t>
            </w:r>
            <w:r w:rsidRPr="009658D2">
              <w:t xml:space="preserve"> r</w:t>
            </w:r>
            <w:r w:rsidRPr="009658D2">
              <w:t>unoff primary election, or both</w:t>
            </w:r>
            <w:r w:rsidRPr="00D67992">
              <w:t xml:space="preserve"> with </w:t>
            </w:r>
            <w:r>
              <w:t>a</w:t>
            </w:r>
            <w:r w:rsidRPr="009658D2">
              <w:t xml:space="preserve"> requirement </w:t>
            </w:r>
            <w:r>
              <w:t>that</w:t>
            </w:r>
            <w:r w:rsidRPr="009658D2">
              <w:t xml:space="preserve"> a</w:t>
            </w:r>
            <w:r w:rsidRPr="00D67992">
              <w:t xml:space="preserve"> county electio</w:t>
            </w:r>
            <w:r w:rsidRPr="00D67992">
              <w:t>n officer</w:t>
            </w:r>
            <w:r w:rsidRPr="00D67992">
              <w:t>, on request of the county chair of a political party holding a primary election in the county,</w:t>
            </w:r>
            <w:r w:rsidRPr="00375AED">
              <w:t xml:space="preserve"> contract with the </w:t>
            </w:r>
            <w:r>
              <w:t xml:space="preserve">party's </w:t>
            </w:r>
            <w:r w:rsidRPr="009658D2">
              <w:t xml:space="preserve">county executive committee to perform </w:t>
            </w:r>
            <w:r>
              <w:t>election</w:t>
            </w:r>
            <w:r w:rsidRPr="009658D2">
              <w:t xml:space="preserve"> services </w:t>
            </w:r>
            <w:r>
              <w:t>in</w:t>
            </w:r>
            <w:r w:rsidRPr="009658D2">
              <w:t xml:space="preserve"> </w:t>
            </w:r>
            <w:r>
              <w:t>the party's general primary elect</w:t>
            </w:r>
            <w:r>
              <w:t>ion and runoff primary election</w:t>
            </w:r>
            <w:r w:rsidRPr="009658D2">
              <w:t xml:space="preserve"> i</w:t>
            </w:r>
            <w:r w:rsidRPr="009658D2">
              <w:t>n accordance with a cost schedule agreed on by the contracting parties.</w:t>
            </w:r>
            <w:r>
              <w:t xml:space="preserve"> The bill </w:t>
            </w:r>
            <w:r>
              <w:t>require</w:t>
            </w:r>
            <w:r>
              <w:t>s</w:t>
            </w:r>
            <w:r>
              <w:t xml:space="preserve"> </w:t>
            </w:r>
            <w:r>
              <w:t xml:space="preserve">a </w:t>
            </w:r>
            <w:r w:rsidRPr="00257B70">
              <w:t xml:space="preserve">custodian of </w:t>
            </w:r>
            <w:r>
              <w:t xml:space="preserve">automatic tabulating equipment </w:t>
            </w:r>
            <w:r>
              <w:t>to notify the county chair</w:t>
            </w:r>
            <w:r>
              <w:t xml:space="preserve"> of a political party</w:t>
            </w:r>
            <w:r>
              <w:t xml:space="preserve"> of the first test of the equipment conducted for</w:t>
            </w:r>
            <w:r>
              <w:t xml:space="preserve"> a primary election at least 48 </w:t>
            </w:r>
            <w:r>
              <w:t xml:space="preserve">hours before the date of the test </w:t>
            </w:r>
            <w:r>
              <w:t xml:space="preserve">and </w:t>
            </w:r>
            <w:r>
              <w:t>to require a</w:t>
            </w:r>
            <w:r>
              <w:t xml:space="preserve"> general custodian of election records to </w:t>
            </w:r>
            <w:r w:rsidRPr="00257B70">
              <w:t xml:space="preserve">notify the county chair </w:t>
            </w:r>
            <w:r>
              <w:t xml:space="preserve">of a political party </w:t>
            </w:r>
            <w:r w:rsidRPr="00257B70">
              <w:t xml:space="preserve">of </w:t>
            </w:r>
            <w:r>
              <w:t>a logic and accuracy</w:t>
            </w:r>
            <w:r w:rsidRPr="00257B70">
              <w:t xml:space="preserve"> test </w:t>
            </w:r>
            <w:r>
              <w:t xml:space="preserve">of a voting system conducted for a primary election </w:t>
            </w:r>
            <w:r w:rsidRPr="00257B70">
              <w:t>at lea</w:t>
            </w:r>
            <w:r w:rsidRPr="00257B70">
              <w:t>st 48 hours before the date of the test</w:t>
            </w:r>
            <w:r>
              <w:t>. The bill requires the county chair to c</w:t>
            </w:r>
            <w:r>
              <w:t xml:space="preserve">onfirm receipt of such notices. </w:t>
            </w:r>
            <w:r>
              <w:t>The bill increases the penalty for unlawful participation in party affairs from a Class C misdemeanor to a second degree felony</w:t>
            </w:r>
            <w:r>
              <w:t xml:space="preserve"> except in the ca</w:t>
            </w:r>
            <w:r>
              <w:t>se of an attempt, in which case the penalty is increased to a state jail felony</w:t>
            </w:r>
            <w:r>
              <w:t xml:space="preserve">. </w:t>
            </w:r>
          </w:p>
          <w:p w:rsidR="00662B8C" w:rsidRDefault="008A668A" w:rsidP="007F6757">
            <w:pPr>
              <w:jc w:val="both"/>
            </w:pPr>
          </w:p>
          <w:p w:rsidR="007B7C16" w:rsidRDefault="008A668A" w:rsidP="007F6757">
            <w:pPr>
              <w:jc w:val="both"/>
            </w:pPr>
            <w:r>
              <w:t>C.S.</w:t>
            </w:r>
            <w:r>
              <w:t>H.B. 3840</w:t>
            </w:r>
            <w:r>
              <w:t xml:space="preserve"> </w:t>
            </w:r>
            <w:r w:rsidRPr="0086290D">
              <w:t>transfers</w:t>
            </w:r>
            <w:r>
              <w:t xml:space="preserve"> from the county executive committee to the county chair </w:t>
            </w:r>
            <w:r>
              <w:t xml:space="preserve">the duty </w:t>
            </w:r>
            <w:r>
              <w:t>to conduct the drawing that determines the order of names on the general primary bal</w:t>
            </w:r>
            <w:r>
              <w:t>lot</w:t>
            </w:r>
            <w:r>
              <w:t xml:space="preserve"> for </w:t>
            </w:r>
            <w:r>
              <w:t>the</w:t>
            </w:r>
            <w:r>
              <w:t xml:space="preserve"> county</w:t>
            </w:r>
            <w:r>
              <w:t xml:space="preserve"> but maintains the county executive committee's ability to provide by resolution that the drawing be conducted by the primary committee. The bill</w:t>
            </w:r>
            <w:r>
              <w:t xml:space="preserve"> removes the </w:t>
            </w:r>
            <w:r>
              <w:t>requirement that</w:t>
            </w:r>
            <w:r>
              <w:t xml:space="preserve"> the drawing be conducted at the county seat</w:t>
            </w:r>
            <w:r>
              <w:t>. The bill</w:t>
            </w:r>
            <w:r>
              <w:t xml:space="preserve"> condition</w:t>
            </w:r>
            <w:r>
              <w:t xml:space="preserve">s the requirement for notice of the date, hour, and place of the drawing to be posted on the bulletin board used for posting notice of meetings of the commissioners court on the </w:t>
            </w:r>
            <w:r>
              <w:t>party</w:t>
            </w:r>
            <w:r>
              <w:t xml:space="preserve"> </w:t>
            </w:r>
            <w:r w:rsidRPr="0086290D">
              <w:t xml:space="preserve">not </w:t>
            </w:r>
            <w:r w:rsidRPr="0086290D">
              <w:t>maintaining</w:t>
            </w:r>
            <w:r>
              <w:t xml:space="preserve"> a website</w:t>
            </w:r>
            <w:r>
              <w:t xml:space="preserve">. The bill requires the state chair to conduct </w:t>
            </w:r>
            <w:r>
              <w:t>the drawing if the county chai</w:t>
            </w:r>
            <w:r>
              <w:t>r requests that the state chair do so</w:t>
            </w:r>
            <w:r>
              <w:t xml:space="preserve"> or </w:t>
            </w:r>
            <w:r>
              <w:t xml:space="preserve">the county chair </w:t>
            </w:r>
            <w:r>
              <w:t xml:space="preserve">fails to conduct the drawing by </w:t>
            </w:r>
            <w:r>
              <w:t>the prescribed deadline</w:t>
            </w:r>
            <w:r>
              <w:t>.</w:t>
            </w:r>
            <w:r>
              <w:t xml:space="preserve"> </w:t>
            </w:r>
            <w:r>
              <w:t xml:space="preserve">The bill conditions the </w:t>
            </w:r>
            <w:r>
              <w:lastRenderedPageBreak/>
              <w:t>requirement for the county chair to submit the format for the official ballot for a gen</w:t>
            </w:r>
            <w:r>
              <w:t xml:space="preserve">eral primary election to the primary committee for its review and approval before having the official ballots printed on the establishment of a primary committee. </w:t>
            </w:r>
            <w:r>
              <w:t xml:space="preserve">The bill </w:t>
            </w:r>
            <w:r>
              <w:t xml:space="preserve">replaces the requirement for the order of the candidates' names on </w:t>
            </w:r>
            <w:r>
              <w:t>the</w:t>
            </w:r>
            <w:r>
              <w:t xml:space="preserve"> runoff primary election ballot for each county to be determined by a drawing conducted in the same manner as the regular drawing for position on the general primary election ballo</w:t>
            </w:r>
            <w:r w:rsidRPr="0086290D">
              <w:t>t</w:t>
            </w:r>
            <w:r w:rsidRPr="0086290D">
              <w:t>, subject to certain exceptions,</w:t>
            </w:r>
            <w:r>
              <w:t xml:space="preserve"> with a requirement for</w:t>
            </w:r>
            <w:r>
              <w:t xml:space="preserve"> the order of the ca</w:t>
            </w:r>
            <w:r>
              <w:t>ndidates' names on the runoff primary election ballot for each county to be in the same order as on the general primary election ballot</w:t>
            </w:r>
            <w:r>
              <w:t>.</w:t>
            </w:r>
            <w:r>
              <w:t xml:space="preserve"> </w:t>
            </w:r>
          </w:p>
          <w:p w:rsidR="003502C0" w:rsidRDefault="008A668A" w:rsidP="007F6757">
            <w:pPr>
              <w:jc w:val="both"/>
            </w:pPr>
            <w:r>
              <w:t xml:space="preserve"> </w:t>
            </w:r>
          </w:p>
          <w:p w:rsidR="00072A1F" w:rsidRDefault="008A668A" w:rsidP="007F6757">
            <w:pPr>
              <w:jc w:val="both"/>
            </w:pPr>
            <w:r>
              <w:t>C.S.</w:t>
            </w:r>
            <w:r>
              <w:t xml:space="preserve">H.B. 3840 </w:t>
            </w:r>
            <w:r>
              <w:t xml:space="preserve">changes the contents of </w:t>
            </w:r>
            <w:r w:rsidRPr="0086290D">
              <w:t>the</w:t>
            </w:r>
            <w:r>
              <w:t xml:space="preserve"> written notice</w:t>
            </w:r>
            <w:r>
              <w:t xml:space="preserve"> regarding conventions</w:t>
            </w:r>
            <w:r>
              <w:t xml:space="preserve"> </w:t>
            </w:r>
            <w:r>
              <w:t xml:space="preserve">that is </w:t>
            </w:r>
            <w:r>
              <w:t xml:space="preserve">required to be posted by </w:t>
            </w:r>
            <w:r w:rsidRPr="00D720CC">
              <w:t>the</w:t>
            </w:r>
            <w:r w:rsidRPr="0086290D">
              <w:t xml:space="preserve"> </w:t>
            </w:r>
            <w:r w:rsidRPr="0086290D">
              <w:t>presiding judge</w:t>
            </w:r>
            <w:r>
              <w:t xml:space="preserve"> at each outside door through which a voter may enter the building in which </w:t>
            </w:r>
            <w:r w:rsidRPr="00D720CC">
              <w:t>a</w:t>
            </w:r>
            <w:r>
              <w:t xml:space="preserve"> polling place</w:t>
            </w:r>
            <w:r>
              <w:t xml:space="preserve"> for a primary election</w:t>
            </w:r>
            <w:r>
              <w:t xml:space="preserve"> is located from the date, hour, and place for convening the precinct convention to </w:t>
            </w:r>
            <w:r w:rsidRPr="003502C0">
              <w:t>the date, hour, and place for each</w:t>
            </w:r>
            <w:r>
              <w:t xml:space="preserve"> </w:t>
            </w:r>
            <w:r w:rsidRPr="003502C0">
              <w:t>precinct</w:t>
            </w:r>
            <w:r w:rsidRPr="003502C0">
              <w:t xml:space="preserve">, county, senatorial, or state convention </w:t>
            </w:r>
            <w:r>
              <w:t>that a voter in the precinct may be eligible to attend</w:t>
            </w:r>
            <w:r w:rsidRPr="003502C0">
              <w:t xml:space="preserve"> during the election year.</w:t>
            </w:r>
            <w:r>
              <w:t xml:space="preserve"> The bill authorizes such notice to include the website of the county party and state party and any other information deemed necessary</w:t>
            </w:r>
            <w:r>
              <w:t xml:space="preserve"> by the state executive committee. The bill requires the state chair to develop a form for the notice that may be used statewide</w:t>
            </w:r>
            <w:r>
              <w:t xml:space="preserve"> and </w:t>
            </w:r>
            <w:r>
              <w:t xml:space="preserve">expressly </w:t>
            </w:r>
            <w:r>
              <w:t>requires a</w:t>
            </w:r>
            <w:r>
              <w:t xml:space="preserve"> presiding</w:t>
            </w:r>
            <w:r w:rsidRPr="0086290D">
              <w:t xml:space="preserve"> judge</w:t>
            </w:r>
            <w:r>
              <w:t xml:space="preserve"> who does not use an officially prescribed form for the notice</w:t>
            </w:r>
            <w:r w:rsidRPr="0086290D">
              <w:t xml:space="preserve"> </w:t>
            </w:r>
            <w:r w:rsidRPr="00965723">
              <w:t>to</w:t>
            </w:r>
            <w:r w:rsidRPr="00965723">
              <w:t xml:space="preserve"> include </w:t>
            </w:r>
            <w:r w:rsidRPr="00965723">
              <w:t xml:space="preserve">the </w:t>
            </w:r>
            <w:r w:rsidRPr="00965723">
              <w:t>required</w:t>
            </w:r>
            <w:r w:rsidRPr="00965723">
              <w:t xml:space="preserve"> </w:t>
            </w:r>
            <w:r w:rsidRPr="00965723">
              <w:t xml:space="preserve">notice </w:t>
            </w:r>
            <w:r w:rsidRPr="00965723">
              <w:t>information</w:t>
            </w:r>
            <w:r>
              <w:t xml:space="preserve">. The bill requires a state chair, county chair, or precinct chair to provide </w:t>
            </w:r>
            <w:r w:rsidRPr="00781229">
              <w:t>the</w:t>
            </w:r>
            <w:r>
              <w:t xml:space="preserve"> presiding judge with the necessary information respecting the chair's associated convention.</w:t>
            </w:r>
            <w:r>
              <w:t xml:space="preserve"> </w:t>
            </w:r>
          </w:p>
          <w:p w:rsidR="00072A1F" w:rsidRDefault="008A668A" w:rsidP="007F6757">
            <w:pPr>
              <w:jc w:val="both"/>
            </w:pPr>
          </w:p>
          <w:p w:rsidR="00396009" w:rsidRDefault="008A668A" w:rsidP="007F6757">
            <w:pPr>
              <w:jc w:val="both"/>
            </w:pPr>
            <w:r>
              <w:t>C.S.</w:t>
            </w:r>
            <w:r>
              <w:t>H.B. 3840</w:t>
            </w:r>
            <w:r w:rsidRPr="00662B8C">
              <w:t xml:space="preserve"> transfers from the county chair</w:t>
            </w:r>
            <w:r w:rsidRPr="00662B8C">
              <w:t xml:space="preserve"> to the county clerk the duty to post a notice of </w:t>
            </w:r>
            <w:r>
              <w:t>a primary</w:t>
            </w:r>
            <w:r w:rsidRPr="006A766E">
              <w:t xml:space="preserve"> election</w:t>
            </w:r>
            <w:r w:rsidRPr="00662B8C">
              <w:t xml:space="preserve"> and a notice of consolidated precincts, if applicable, in the manner prescribed for general and special elections. The bill requires the notice to be posted on the party's website if the </w:t>
            </w:r>
            <w:r w:rsidRPr="00662B8C">
              <w:t>party maintains a website and conditions the requirement for the notice to be posted on the bulletin board used for posting notice of meetings of the commissioners court on the party not maintaining a website.</w:t>
            </w:r>
          </w:p>
          <w:p w:rsidR="00396009" w:rsidRDefault="008A668A" w:rsidP="007F6757">
            <w:pPr>
              <w:pStyle w:val="Header"/>
              <w:jc w:val="both"/>
            </w:pPr>
          </w:p>
          <w:p w:rsidR="00DB7434" w:rsidRDefault="008A668A" w:rsidP="007F6757">
            <w:pPr>
              <w:pStyle w:val="Header"/>
              <w:jc w:val="both"/>
            </w:pPr>
            <w:r>
              <w:t>C.S.</w:t>
            </w:r>
            <w:r>
              <w:t>H.B. 3840</w:t>
            </w:r>
            <w:r>
              <w:t xml:space="preserve"> </w:t>
            </w:r>
            <w:r>
              <w:t xml:space="preserve">authorizes </w:t>
            </w:r>
            <w:r>
              <w:t xml:space="preserve">a political party </w:t>
            </w:r>
            <w:r>
              <w:t xml:space="preserve">to prepare </w:t>
            </w:r>
            <w:r>
              <w:t xml:space="preserve">a notice not larger than letter-sized for distribution to each voter participating in the party's primary election at the time the voter is accepted for voting </w:t>
            </w:r>
            <w:r>
              <w:t>and</w:t>
            </w:r>
            <w:r>
              <w:t xml:space="preserve"> </w:t>
            </w:r>
            <w:r>
              <w:t>authorizes</w:t>
            </w:r>
            <w:r>
              <w:t xml:space="preserve"> the </w:t>
            </w:r>
            <w:r>
              <w:t xml:space="preserve">notice </w:t>
            </w:r>
            <w:r>
              <w:t>to</w:t>
            </w:r>
            <w:r>
              <w:t xml:space="preserve"> include</w:t>
            </w:r>
            <w:r>
              <w:t xml:space="preserve"> information describing the party's convention pr</w:t>
            </w:r>
            <w:r>
              <w:t>ocess</w:t>
            </w:r>
            <w:r w:rsidRPr="009658D2">
              <w:t xml:space="preserve">, </w:t>
            </w:r>
            <w:r w:rsidRPr="00D67992">
              <w:t>information detailing the time and place of the party's first level convention process</w:t>
            </w:r>
            <w:r>
              <w:t xml:space="preserve">, </w:t>
            </w:r>
            <w:r w:rsidRPr="00D67992">
              <w:t>contact information for the county and state political parties</w:t>
            </w:r>
            <w:r>
              <w:t xml:space="preserve">, and </w:t>
            </w:r>
            <w:r w:rsidRPr="00D67992">
              <w:t>website links for information and registration for party conventions</w:t>
            </w:r>
            <w:r>
              <w:t>. The bill requires the s</w:t>
            </w:r>
            <w:r>
              <w:t>tate chair of a political party to prescribe a form for a notice that may be used in any county</w:t>
            </w:r>
            <w:r>
              <w:t>,</w:t>
            </w:r>
            <w:r>
              <w:t xml:space="preserve"> authorizes a county chair</w:t>
            </w:r>
            <w:r>
              <w:t xml:space="preserve"> of a political party</w:t>
            </w:r>
            <w:r>
              <w:t xml:space="preserve"> to prescribe a specific notice for the county chair's county</w:t>
            </w:r>
            <w:r>
              <w:t>, and</w:t>
            </w:r>
            <w:r>
              <w:t xml:space="preserve"> requires the same notice to be used in all pre</w:t>
            </w:r>
            <w:r>
              <w:t xml:space="preserve">cincts within a county. </w:t>
            </w:r>
            <w:r>
              <w:t xml:space="preserve">The bill requires </w:t>
            </w:r>
            <w:r w:rsidRPr="00D46757">
              <w:t>such</w:t>
            </w:r>
            <w:r>
              <w:t xml:space="preserve"> </w:t>
            </w:r>
            <w:r>
              <w:t xml:space="preserve">a notice to be approved by the secretary of state. </w:t>
            </w:r>
            <w:r>
              <w:t>I</w:t>
            </w:r>
            <w:r>
              <w:t xml:space="preserve">f a county chair </w:t>
            </w:r>
            <w:r>
              <w:t xml:space="preserve">of a political party </w:t>
            </w:r>
            <w:r>
              <w:t xml:space="preserve">uses the form </w:t>
            </w:r>
            <w:r>
              <w:t>of</w:t>
            </w:r>
            <w:r>
              <w:t xml:space="preserve"> notice prescribed by the state chair, only the convention location and time may be added without the s</w:t>
            </w:r>
            <w:r>
              <w:t xml:space="preserve">ecretary of state's approval. The bill requires a county chair of a political party to supply </w:t>
            </w:r>
            <w:r w:rsidRPr="00D46757">
              <w:t>a notice</w:t>
            </w:r>
            <w:r w:rsidRPr="00D46757">
              <w:t xml:space="preserve"> prepared </w:t>
            </w:r>
            <w:r>
              <w:t>according to these provisions</w:t>
            </w:r>
            <w:r>
              <w:t xml:space="preserve"> to the authority conducting the election not later than the 30th day before the date early voting by personal appe</w:t>
            </w:r>
            <w:r>
              <w:t xml:space="preserve">arance begins. The bill requires the secretary of state to prescribe procedures and adopt rules as necessary to implement </w:t>
            </w:r>
            <w:r>
              <w:t xml:space="preserve">the bill's </w:t>
            </w:r>
            <w:r>
              <w:t>provisions</w:t>
            </w:r>
            <w:r>
              <w:t xml:space="preserve"> relating to the distribution of </w:t>
            </w:r>
            <w:r w:rsidRPr="00802E2F">
              <w:t>such a notice</w:t>
            </w:r>
            <w:r>
              <w:t xml:space="preserve">. </w:t>
            </w:r>
            <w:r>
              <w:t>T</w:t>
            </w:r>
            <w:r w:rsidRPr="00D46757">
              <w:t xml:space="preserve">he bill exempts the distribution of </w:t>
            </w:r>
            <w:r w:rsidRPr="00B05059">
              <w:t xml:space="preserve">the notice from application of an offense for </w:t>
            </w:r>
            <w:r w:rsidRPr="009658D2">
              <w:t>electioneering</w:t>
            </w:r>
            <w:r w:rsidRPr="009658D2">
              <w:t xml:space="preserve"> and </w:t>
            </w:r>
            <w:r w:rsidRPr="00D67992">
              <w:t xml:space="preserve">authorizes an affiliation certificate </w:t>
            </w:r>
            <w:r w:rsidRPr="00D67992">
              <w:t xml:space="preserve">issued by a presiding judge to a voter that is accepted to vote without presenting a registration certificate </w:t>
            </w:r>
            <w:r w:rsidRPr="00D46757">
              <w:t xml:space="preserve">to be combined with the notice. </w:t>
            </w:r>
            <w:r w:rsidRPr="00D46757">
              <w:t>The bill es</w:t>
            </w:r>
            <w:r w:rsidRPr="00D46757">
              <w:t xml:space="preserve">tablishes that if the combined form is used, an election officer </w:t>
            </w:r>
            <w:r>
              <w:t xml:space="preserve">at a primary election polling place </w:t>
            </w:r>
            <w:r w:rsidRPr="00B05059">
              <w:t xml:space="preserve">is </w:t>
            </w:r>
            <w:r w:rsidRPr="009658D2">
              <w:t xml:space="preserve">not required to comply </w:t>
            </w:r>
            <w:r>
              <w:t xml:space="preserve">with the requirement to stamp the party's name in the party affiliation </w:t>
            </w:r>
            <w:r w:rsidRPr="00D46757">
              <w:t>space of the registration certificate of each voter who p</w:t>
            </w:r>
            <w:r w:rsidRPr="00D46757">
              <w:t>resents the voter's registration certificate and is accepted to vote</w:t>
            </w:r>
            <w:r w:rsidRPr="00B05059">
              <w:t>.</w:t>
            </w:r>
          </w:p>
          <w:p w:rsidR="00DB7434" w:rsidRDefault="008A668A" w:rsidP="007F6757">
            <w:pPr>
              <w:pStyle w:val="Header"/>
              <w:jc w:val="both"/>
            </w:pPr>
          </w:p>
          <w:p w:rsidR="00DB7434" w:rsidRDefault="008A668A" w:rsidP="007F6757">
            <w:pPr>
              <w:pStyle w:val="Header"/>
              <w:jc w:val="both"/>
            </w:pPr>
            <w:r>
              <w:t xml:space="preserve">C.S.H.B. 3840 </w:t>
            </w:r>
            <w:r w:rsidRPr="00824683">
              <w:t>removes</w:t>
            </w:r>
            <w:r>
              <w:t xml:space="preserve"> the exception for</w:t>
            </w:r>
            <w:r w:rsidRPr="00824683">
              <w:t xml:space="preserve"> a general primary election for the offices of county chair and precinct chair </w:t>
            </w:r>
            <w:r>
              <w:t>from</w:t>
            </w:r>
            <w:r w:rsidRPr="00824683">
              <w:t xml:space="preserve"> the prohibition against write-in voting in a primary election</w:t>
            </w:r>
            <w:r>
              <w:t>.</w:t>
            </w:r>
            <w:r>
              <w:t xml:space="preserve"> </w:t>
            </w:r>
            <w:r>
              <w:t>The bill</w:t>
            </w:r>
            <w:r>
              <w:t xml:space="preserve"> transfers from</w:t>
            </w:r>
            <w:r>
              <w:t xml:space="preserve"> the county chair to the authority establishing a central counting station </w:t>
            </w:r>
            <w:r>
              <w:t xml:space="preserve">the </w:t>
            </w:r>
            <w:r>
              <w:t>dut</w:t>
            </w:r>
            <w:r>
              <w:t>ies</w:t>
            </w:r>
            <w:r>
              <w:t xml:space="preserve"> </w:t>
            </w:r>
            <w:r>
              <w:t>to prepare the unofficial tabulation of precinct results</w:t>
            </w:r>
            <w:r>
              <w:t xml:space="preserve"> </w:t>
            </w:r>
            <w:r w:rsidRPr="006A72FD">
              <w:t>for a primary election</w:t>
            </w:r>
            <w:r>
              <w:t xml:space="preserve">, to </w:t>
            </w:r>
            <w:r>
              <w:t xml:space="preserve">make </w:t>
            </w:r>
            <w:r>
              <w:lastRenderedPageBreak/>
              <w:t>periodic announcements of the current state of the tabula</w:t>
            </w:r>
            <w:r>
              <w:t>tion</w:t>
            </w:r>
            <w:r>
              <w:t>,</w:t>
            </w:r>
            <w:r>
              <w:t xml:space="preserve"> and</w:t>
            </w:r>
            <w:r>
              <w:t xml:space="preserve"> to</w:t>
            </w:r>
            <w:r>
              <w:t xml:space="preserve"> </w:t>
            </w:r>
            <w:r>
              <w:t xml:space="preserve">deliver </w:t>
            </w:r>
            <w:r>
              <w:t>the tabulation</w:t>
            </w:r>
            <w:r>
              <w:t xml:space="preserve"> to the general custodian</w:t>
            </w:r>
            <w:r>
              <w:t xml:space="preserve"> of election records</w:t>
            </w:r>
            <w:r>
              <w:t xml:space="preserve"> </w:t>
            </w:r>
            <w:r>
              <w:t>on complet</w:t>
            </w:r>
            <w:r>
              <w:t>ion</w:t>
            </w:r>
            <w:r>
              <w:t xml:space="preserve">. The bill requires the authority to </w:t>
            </w:r>
            <w:r>
              <w:t xml:space="preserve">post </w:t>
            </w:r>
            <w:r>
              <w:t>the</w:t>
            </w:r>
            <w:r>
              <w:t xml:space="preserve"> periodic</w:t>
            </w:r>
            <w:r>
              <w:t xml:space="preserve"> announcements on the county's website, if the county maintains a website, and </w:t>
            </w:r>
            <w:r w:rsidRPr="006A72FD">
              <w:t>gives</w:t>
            </w:r>
            <w:r w:rsidRPr="006A72FD">
              <w:t xml:space="preserve"> the authority</w:t>
            </w:r>
            <w:r w:rsidRPr="006A72FD">
              <w:t xml:space="preserve"> the option of posting</w:t>
            </w:r>
            <w:r w:rsidRPr="006A72FD">
              <w:t xml:space="preserve"> </w:t>
            </w:r>
            <w:r w:rsidRPr="006A72FD">
              <w:t>the tabulation on the county's website or the secretary of state's website</w:t>
            </w:r>
            <w:r w:rsidRPr="006A72FD">
              <w:t xml:space="preserve"> as an alternative to delivering the tabulation to the general custodian</w:t>
            </w:r>
            <w:r>
              <w:t>.</w:t>
            </w:r>
            <w:r>
              <w:t xml:space="preserve"> </w:t>
            </w:r>
            <w:r w:rsidRPr="00D24876">
              <w:t>T</w:t>
            </w:r>
            <w:r w:rsidRPr="00D24876">
              <w:t xml:space="preserve">he bill repeals </w:t>
            </w:r>
            <w:r w:rsidRPr="00D24876">
              <w:t>the requirement for the custodian to deliver the precinct returns to</w:t>
            </w:r>
            <w:r w:rsidRPr="00D24876">
              <w:t xml:space="preserve"> the county chair for the purpose of preparing the unofficial tabulation </w:t>
            </w:r>
            <w:r w:rsidRPr="005A5AEA">
              <w:t xml:space="preserve">and repeals </w:t>
            </w:r>
            <w:r>
              <w:t xml:space="preserve">certain </w:t>
            </w:r>
            <w:r w:rsidRPr="005A5AEA">
              <w:t xml:space="preserve">requirements </w:t>
            </w:r>
            <w:r>
              <w:t>imposed on</w:t>
            </w:r>
            <w:r w:rsidRPr="005A5AEA">
              <w:t xml:space="preserve"> the </w:t>
            </w:r>
            <w:r w:rsidRPr="005A5AEA">
              <w:t xml:space="preserve">county chair </w:t>
            </w:r>
            <w:r w:rsidRPr="005A5AEA">
              <w:t>upon receiving those precinct return</w:t>
            </w:r>
            <w:r w:rsidRPr="00D24876">
              <w:t>s</w:t>
            </w:r>
            <w:r w:rsidRPr="00D24876">
              <w:t>.</w:t>
            </w:r>
            <w:r>
              <w:t xml:space="preserve"> The bill changes the </w:t>
            </w:r>
            <w:r>
              <w:t>period</w:t>
            </w:r>
            <w:r>
              <w:t xml:space="preserve"> for which </w:t>
            </w:r>
            <w:r>
              <w:t>a</w:t>
            </w:r>
            <w:r>
              <w:t xml:space="preserve"> general custodian of election records is re</w:t>
            </w:r>
            <w:r>
              <w:t xml:space="preserve">quired to preserve the poll lists maintained for a primary election and for which </w:t>
            </w:r>
            <w:r>
              <w:t>a</w:t>
            </w:r>
            <w:r w:rsidRPr="006E0B67">
              <w:t xml:space="preserve"> voter registrar</w:t>
            </w:r>
            <w:r>
              <w:t xml:space="preserve"> is required to preserve each precinct list of registered voters </w:t>
            </w:r>
            <w:r>
              <w:t xml:space="preserve">that is </w:t>
            </w:r>
            <w:r>
              <w:t>used for a primary election from until the end of the voting year in which the prima</w:t>
            </w:r>
            <w:r>
              <w:t xml:space="preserve">ry election is held to 22 months. The bill authorizes </w:t>
            </w:r>
            <w:r>
              <w:t xml:space="preserve">a </w:t>
            </w:r>
            <w:r>
              <w:t>county chair, i</w:t>
            </w:r>
            <w:r w:rsidRPr="00164E59">
              <w:t xml:space="preserve">f </w:t>
            </w:r>
            <w:r>
              <w:t>the</w:t>
            </w:r>
            <w:r w:rsidRPr="00164E59">
              <w:t xml:space="preserve"> </w:t>
            </w:r>
            <w:r w:rsidRPr="00164E59">
              <w:t xml:space="preserve">county records the acceptance of a voter electronically, </w:t>
            </w:r>
            <w:r>
              <w:t>to</w:t>
            </w:r>
            <w:r w:rsidRPr="00164E59">
              <w:t xml:space="preserve"> request an electronic document listing the persons who voted in the party primary</w:t>
            </w:r>
            <w:r>
              <w:t>.</w:t>
            </w:r>
          </w:p>
          <w:p w:rsidR="00396009" w:rsidRDefault="008A668A" w:rsidP="007F6757">
            <w:pPr>
              <w:pStyle w:val="Header"/>
              <w:jc w:val="both"/>
            </w:pPr>
          </w:p>
          <w:p w:rsidR="00566073" w:rsidRDefault="008A668A" w:rsidP="007F6757">
            <w:pPr>
              <w:pStyle w:val="Header"/>
              <w:jc w:val="both"/>
            </w:pPr>
            <w:r>
              <w:t>C.S.</w:t>
            </w:r>
            <w:r w:rsidRPr="00682DF4">
              <w:t>H.B. 3840</w:t>
            </w:r>
            <w:r>
              <w:t xml:space="preserve"> </w:t>
            </w:r>
            <w:r>
              <w:t xml:space="preserve">requires </w:t>
            </w:r>
            <w:r>
              <w:t xml:space="preserve">a </w:t>
            </w:r>
            <w:r>
              <w:t>county clerk to prepare and submit to the secretary of state a report of the results of the canvass</w:t>
            </w:r>
            <w:r>
              <w:t xml:space="preserve"> of precinct </w:t>
            </w:r>
            <w:r>
              <w:t xml:space="preserve">primary </w:t>
            </w:r>
            <w:r>
              <w:t>election returns for the county</w:t>
            </w:r>
            <w:r>
              <w:t xml:space="preserve"> </w:t>
            </w:r>
            <w:r>
              <w:t>and requires the report to include</w:t>
            </w:r>
            <w:r>
              <w:t xml:space="preserve"> the total number of votes cast in each precinct for each candidate or</w:t>
            </w:r>
            <w:r>
              <w:t xml:space="preserve"> measure and the number of counted and uncounted provisional ballots cast in each precinct.</w:t>
            </w:r>
            <w:r>
              <w:t xml:space="preserve"> The bill establishes that t</w:t>
            </w:r>
            <w:r>
              <w:t xml:space="preserve">he final canvass is concluded when the </w:t>
            </w:r>
            <w:r w:rsidRPr="00566073">
              <w:t>county</w:t>
            </w:r>
            <w:r>
              <w:t xml:space="preserve"> </w:t>
            </w:r>
            <w:r>
              <w:t>chair digitally certifies the canvass report on the secretary of state's website</w:t>
            </w:r>
            <w:r>
              <w:t xml:space="preserve"> and that </w:t>
            </w:r>
            <w:r>
              <w:t>t</w:t>
            </w:r>
            <w:r>
              <w:t xml:space="preserve">he </w:t>
            </w:r>
            <w:r>
              <w:t>posting on the site that the results are final completes the canvass report</w:t>
            </w:r>
            <w:r>
              <w:t xml:space="preserve">. </w:t>
            </w:r>
            <w:r w:rsidRPr="00DC1C7A">
              <w:t>The bill expressly does not require</w:t>
            </w:r>
            <w:r w:rsidRPr="00DC1C7A">
              <w:t xml:space="preserve"> the </w:t>
            </w:r>
            <w:r>
              <w:t xml:space="preserve">county </w:t>
            </w:r>
            <w:r w:rsidRPr="00DC1C7A">
              <w:t>chair</w:t>
            </w:r>
            <w:r>
              <w:t xml:space="preserve"> to file any additional notice or report with the county clerk.</w:t>
            </w:r>
            <w:r>
              <w:t xml:space="preserve"> </w:t>
            </w:r>
          </w:p>
          <w:p w:rsidR="00566073" w:rsidRDefault="008A668A" w:rsidP="007F6757">
            <w:pPr>
              <w:pStyle w:val="Header"/>
              <w:jc w:val="both"/>
            </w:pPr>
          </w:p>
          <w:p w:rsidR="00510FBE" w:rsidRDefault="008A668A" w:rsidP="007F6757">
            <w:pPr>
              <w:pStyle w:val="Header"/>
              <w:jc w:val="both"/>
            </w:pPr>
            <w:r>
              <w:t>C.S.</w:t>
            </w:r>
            <w:r>
              <w:t>H.B. 3840</w:t>
            </w:r>
            <w:r>
              <w:t xml:space="preserve"> </w:t>
            </w:r>
            <w:r>
              <w:t xml:space="preserve">replaces </w:t>
            </w:r>
            <w:r>
              <w:t xml:space="preserve">the requirement </w:t>
            </w:r>
            <w:r>
              <w:t xml:space="preserve">for </w:t>
            </w:r>
            <w:r>
              <w:t xml:space="preserve">a </w:t>
            </w:r>
            <w:r>
              <w:t xml:space="preserve">county chair </w:t>
            </w:r>
            <w:r>
              <w:t>to</w:t>
            </w:r>
            <w:r>
              <w:t xml:space="preserve"> execute and</w:t>
            </w:r>
            <w:r>
              <w:t xml:space="preserve"> file with the county clerk an affidavit certifying that the returns</w:t>
            </w:r>
            <w:r>
              <w:t xml:space="preserve"> for county and precinct offices</w:t>
            </w:r>
            <w:r>
              <w:t xml:space="preserve"> posted on the secretary of state's website are the correct and complete returns </w:t>
            </w:r>
            <w:r>
              <w:t xml:space="preserve">with </w:t>
            </w:r>
            <w:r>
              <w:t>a</w:t>
            </w:r>
            <w:r>
              <w:t xml:space="preserve"> requirement for</w:t>
            </w:r>
            <w:r>
              <w:t xml:space="preserve"> the chair to digitally execute the aff</w:t>
            </w:r>
            <w:r>
              <w:t xml:space="preserve">idavit. The bill replaces the authority of the secretary of state to adopt by rule a process to allow the chair to submit the affidavit digitally </w:t>
            </w:r>
            <w:r>
              <w:t xml:space="preserve">with a requirement </w:t>
            </w:r>
            <w:r>
              <w:t xml:space="preserve">for </w:t>
            </w:r>
            <w:r>
              <w:t>the secretary to do so. The bill includes "declared ineligible" among the appropriate n</w:t>
            </w:r>
            <w:r>
              <w:t xml:space="preserve">otations developed by the secretary of state to describe the status of each </w:t>
            </w:r>
            <w:r>
              <w:t xml:space="preserve">primary </w:t>
            </w:r>
            <w:r>
              <w:t>candidate</w:t>
            </w:r>
            <w:r>
              <w:t xml:space="preserve"> nominated for a county or precinct office</w:t>
            </w:r>
            <w:r>
              <w:t>. The bi</w:t>
            </w:r>
            <w:r>
              <w:t xml:space="preserve">ll requires the </w:t>
            </w:r>
            <w:r>
              <w:t xml:space="preserve">county </w:t>
            </w:r>
            <w:r>
              <w:t xml:space="preserve">chair to notify the state chair </w:t>
            </w:r>
            <w:r>
              <w:t xml:space="preserve">after any </w:t>
            </w:r>
            <w:r w:rsidRPr="00510FBE">
              <w:t xml:space="preserve">withdrawal or death of </w:t>
            </w:r>
            <w:r>
              <w:t xml:space="preserve">such </w:t>
            </w:r>
            <w:r w:rsidRPr="00510FBE">
              <w:t>a candidate, and sub</w:t>
            </w:r>
            <w:r w:rsidRPr="00510FBE">
              <w:t>sequent replacement of the candidate on the ballot</w:t>
            </w:r>
            <w:r>
              <w:t xml:space="preserve">, and transfers the </w:t>
            </w:r>
            <w:r>
              <w:t xml:space="preserve">duty </w:t>
            </w:r>
            <w:r>
              <w:t xml:space="preserve">to update the notation on </w:t>
            </w:r>
            <w:r w:rsidRPr="00457108">
              <w:t>the</w:t>
            </w:r>
            <w:r>
              <w:t xml:space="preserve"> secretary of state's</w:t>
            </w:r>
            <w:r w:rsidRPr="00457108">
              <w:t xml:space="preserve"> website</w:t>
            </w:r>
            <w:r>
              <w:t xml:space="preserve"> from the </w:t>
            </w:r>
            <w:r>
              <w:t xml:space="preserve">county </w:t>
            </w:r>
            <w:r>
              <w:t>chair to the state chair.</w:t>
            </w:r>
          </w:p>
          <w:p w:rsidR="00A83AD5" w:rsidRDefault="008A668A" w:rsidP="007F6757">
            <w:pPr>
              <w:pStyle w:val="Header"/>
              <w:jc w:val="both"/>
            </w:pPr>
          </w:p>
          <w:p w:rsidR="00ED0AE4" w:rsidRDefault="008A668A" w:rsidP="007F6757">
            <w:pPr>
              <w:tabs>
                <w:tab w:val="left" w:pos="3705"/>
              </w:tabs>
              <w:jc w:val="both"/>
            </w:pPr>
            <w:r>
              <w:t>C.S.</w:t>
            </w:r>
            <w:r>
              <w:t>H.B. 3840</w:t>
            </w:r>
            <w:r>
              <w:t xml:space="preserve"> </w:t>
            </w:r>
            <w:r>
              <w:t xml:space="preserve">revises the process by which notice of persons elected as party officers is given </w:t>
            </w:r>
            <w:r w:rsidRPr="00103224">
              <w:t xml:space="preserve">by </w:t>
            </w:r>
            <w:r>
              <w:t>replacing</w:t>
            </w:r>
            <w:r>
              <w:t xml:space="preserve"> </w:t>
            </w:r>
            <w:r>
              <w:t>the requirement that the county chair deliver written notice to the state chair and to the county clerk of the names of the persons elected as county chair and p</w:t>
            </w:r>
            <w:r>
              <w:t xml:space="preserve">recinct chairs for the county not later than the 20th day after the date the local canvass is completed with a requirement for </w:t>
            </w:r>
            <w:r>
              <w:t xml:space="preserve">the county chair to </w:t>
            </w:r>
            <w:r>
              <w:t>p</w:t>
            </w:r>
            <w:r>
              <w:t>o</w:t>
            </w:r>
            <w:r>
              <w:t>st</w:t>
            </w:r>
            <w:r>
              <w:t xml:space="preserve"> </w:t>
            </w:r>
            <w:r>
              <w:t xml:space="preserve">such </w:t>
            </w:r>
            <w:r>
              <w:t>names</w:t>
            </w:r>
            <w:r>
              <w:t xml:space="preserve"> </w:t>
            </w:r>
            <w:r>
              <w:t>on the secretary of state's website</w:t>
            </w:r>
            <w:r>
              <w:t xml:space="preserve"> </w:t>
            </w:r>
            <w:r>
              <w:t>by that deadline</w:t>
            </w:r>
            <w:r>
              <w:t xml:space="preserve">; </w:t>
            </w:r>
            <w:r w:rsidRPr="00750282">
              <w:t>by including</w:t>
            </w:r>
            <w:r>
              <w:t xml:space="preserve"> among the required content</w:t>
            </w:r>
            <w:r>
              <w:t xml:space="preserve">s of the notice </w:t>
            </w:r>
            <w:r>
              <w:t>each precinct officer's phone number an</w:t>
            </w:r>
            <w:r>
              <w:t>d</w:t>
            </w:r>
            <w:r>
              <w:t xml:space="preserve"> email address, if supplied by the officer</w:t>
            </w:r>
            <w:r>
              <w:t xml:space="preserve">; and </w:t>
            </w:r>
            <w:r w:rsidRPr="00750282">
              <w:t>by requiring</w:t>
            </w:r>
            <w:r>
              <w:t xml:space="preserve"> the s</w:t>
            </w:r>
            <w:r>
              <w:t xml:space="preserve">ecretary of </w:t>
            </w:r>
            <w:r>
              <w:t>s</w:t>
            </w:r>
            <w:r>
              <w:t xml:space="preserve">tate to make </w:t>
            </w:r>
            <w:r>
              <w:t>such phone numbers and email addresses</w:t>
            </w:r>
            <w:r>
              <w:t xml:space="preserve"> and each party officer's address</w:t>
            </w:r>
            <w:r>
              <w:t xml:space="preserve"> available to the state chair, but no</w:t>
            </w:r>
            <w:r>
              <w:t>t available to the public.</w:t>
            </w:r>
            <w:r>
              <w:t xml:space="preserve"> </w:t>
            </w:r>
            <w:r>
              <w:t>The bill requires any appointment to fill a vacancy in the office of precinct or county chair to be posted on the secretary of state's website</w:t>
            </w:r>
            <w:r>
              <w:t>.</w:t>
            </w:r>
            <w:r>
              <w:t xml:space="preserve"> </w:t>
            </w:r>
          </w:p>
          <w:p w:rsidR="00ED0AE4" w:rsidRDefault="008A668A" w:rsidP="007F6757">
            <w:pPr>
              <w:tabs>
                <w:tab w:val="left" w:pos="3705"/>
              </w:tabs>
              <w:jc w:val="both"/>
            </w:pPr>
          </w:p>
          <w:p w:rsidR="00A83AD5" w:rsidRDefault="008A668A" w:rsidP="007F6757">
            <w:pPr>
              <w:tabs>
                <w:tab w:val="left" w:pos="3705"/>
              </w:tabs>
              <w:jc w:val="both"/>
            </w:pPr>
            <w:r>
              <w:t>C.S.</w:t>
            </w:r>
            <w:r>
              <w:t>H.B. 3840</w:t>
            </w:r>
            <w:r>
              <w:t xml:space="preserve"> </w:t>
            </w:r>
            <w:r w:rsidRPr="00682DF4">
              <w:t xml:space="preserve">repeals provisions </w:t>
            </w:r>
            <w:r>
              <w:t xml:space="preserve">relating to the requirements for </w:t>
            </w:r>
            <w:r>
              <w:t>a</w:t>
            </w:r>
            <w:r w:rsidRPr="00682DF4">
              <w:t xml:space="preserve"> county chair to</w:t>
            </w:r>
            <w:r w:rsidRPr="00682DF4">
              <w:t xml:space="preserve"> prepare and deliver county election returns for the statewide and district offices</w:t>
            </w:r>
            <w:r>
              <w:t xml:space="preserve"> voted on in a primary election</w:t>
            </w:r>
            <w:r w:rsidRPr="00682DF4">
              <w:t>.</w:t>
            </w:r>
            <w:r>
              <w:t xml:space="preserve"> The bill</w:t>
            </w:r>
            <w:r w:rsidRPr="00750282">
              <w:t xml:space="preserve"> </w:t>
            </w:r>
            <w:r w:rsidRPr="00750282">
              <w:t>changes from in writing to on the secretary of state's website</w:t>
            </w:r>
            <w:r>
              <w:t xml:space="preserve"> the method by which</w:t>
            </w:r>
            <w:r>
              <w:t xml:space="preserve"> the state chair </w:t>
            </w:r>
            <w:r>
              <w:t xml:space="preserve">is required </w:t>
            </w:r>
            <w:r>
              <w:t>to certify</w:t>
            </w:r>
            <w:r>
              <w:t xml:space="preserve"> </w:t>
            </w:r>
            <w:r>
              <w:t xml:space="preserve">for </w:t>
            </w:r>
            <w:r>
              <w:t>placement on the runoff primary election ballot the name of each general primary candidate for a statewide or district office who is to be a candidate in the runoff</w:t>
            </w:r>
            <w:r>
              <w:t>.</w:t>
            </w:r>
            <w:r>
              <w:t xml:space="preserve"> </w:t>
            </w:r>
            <w:r>
              <w:t xml:space="preserve">The bill replaces the requirement for the state chair </w:t>
            </w:r>
            <w:r>
              <w:t xml:space="preserve">to deliver the certification </w:t>
            </w:r>
            <w:r>
              <w:t xml:space="preserve">to the </w:t>
            </w:r>
            <w:r>
              <w:t xml:space="preserve">county chair in each affected county as soon as practicable after the state canvass of the general primary election is completed with a requirement </w:t>
            </w:r>
            <w:r>
              <w:t>for</w:t>
            </w:r>
            <w:r>
              <w:t xml:space="preserve"> the state chair to deliver the certification </w:t>
            </w:r>
            <w:r>
              <w:t>by posting next to</w:t>
            </w:r>
            <w:r>
              <w:t xml:space="preserve"> the candidate's name on the secretary of</w:t>
            </w:r>
            <w:r>
              <w:t xml:space="preserve"> state's</w:t>
            </w:r>
            <w:r>
              <w:t xml:space="preserve"> website whether the person lost in the primary or is i</w:t>
            </w:r>
            <w:r>
              <w:t>n a runoff for the position as soon as practicable</w:t>
            </w:r>
            <w:r>
              <w:t xml:space="preserve"> after the state canvass of the general primary election is completed.</w:t>
            </w:r>
            <w:r>
              <w:t xml:space="preserve"> </w:t>
            </w:r>
            <w:r w:rsidRPr="0048621D">
              <w:t xml:space="preserve">The bill adds to the requirement </w:t>
            </w:r>
            <w:r>
              <w:t>for</w:t>
            </w:r>
            <w:r w:rsidRPr="0048621D">
              <w:t xml:space="preserve"> the state chair </w:t>
            </w:r>
            <w:r>
              <w:t xml:space="preserve">to </w:t>
            </w:r>
            <w:r w:rsidRPr="0048621D">
              <w:t>execute and file</w:t>
            </w:r>
            <w:r w:rsidRPr="0048621D">
              <w:t xml:space="preserve"> with the secretary of state an affidavit certifying that the</w:t>
            </w:r>
            <w:r w:rsidRPr="007A3E9B">
              <w:t xml:space="preserve"> election </w:t>
            </w:r>
            <w:r w:rsidRPr="0048621D">
              <w:t>returns</w:t>
            </w:r>
            <w:r w:rsidRPr="0048621D">
              <w:t xml:space="preserve"> for statewide and district offices</w:t>
            </w:r>
            <w:r w:rsidRPr="0048621D">
              <w:t xml:space="preserve"> pos</w:t>
            </w:r>
            <w:r w:rsidRPr="0048621D">
              <w:t xml:space="preserve">ted on the secretary's website are the correct and complete returns </w:t>
            </w:r>
            <w:r>
              <w:t>the specification</w:t>
            </w:r>
            <w:r w:rsidRPr="0048621D">
              <w:t xml:space="preserve"> that the state chair do so digitally.</w:t>
            </w:r>
            <w:r>
              <w:t xml:space="preserve"> </w:t>
            </w:r>
            <w:r>
              <w:t>The bill replac</w:t>
            </w:r>
            <w:r>
              <w:t xml:space="preserve">es the authorization </w:t>
            </w:r>
            <w:r>
              <w:t xml:space="preserve">for </w:t>
            </w:r>
            <w:r>
              <w:t>the secretary of state</w:t>
            </w:r>
            <w:r>
              <w:t xml:space="preserve"> to adopt by rule a process to allow the </w:t>
            </w:r>
            <w:r>
              <w:t xml:space="preserve">state </w:t>
            </w:r>
            <w:r>
              <w:t>chair to</w:t>
            </w:r>
            <w:r>
              <w:t xml:space="preserve"> </w:t>
            </w:r>
            <w:r>
              <w:t xml:space="preserve">submit the affidavit </w:t>
            </w:r>
            <w:r>
              <w:t xml:space="preserve">digitally </w:t>
            </w:r>
            <w:r>
              <w:t xml:space="preserve">with </w:t>
            </w:r>
            <w:r>
              <w:t>a</w:t>
            </w:r>
            <w:r>
              <w:t xml:space="preserve"> requirement </w:t>
            </w:r>
            <w:r>
              <w:t xml:space="preserve">for the secretary of state </w:t>
            </w:r>
            <w:r>
              <w:t>to do so.</w:t>
            </w:r>
          </w:p>
          <w:p w:rsidR="00A83AD5" w:rsidRDefault="008A668A" w:rsidP="007F6757">
            <w:pPr>
              <w:tabs>
                <w:tab w:val="left" w:pos="3705"/>
              </w:tabs>
              <w:jc w:val="both"/>
            </w:pPr>
          </w:p>
          <w:p w:rsidR="00D363A2" w:rsidRDefault="008A668A" w:rsidP="007F6757">
            <w:pPr>
              <w:tabs>
                <w:tab w:val="left" w:pos="3705"/>
              </w:tabs>
              <w:jc w:val="both"/>
            </w:pPr>
            <w:r>
              <w:t>C.S.</w:t>
            </w:r>
            <w:r>
              <w:t>H.B. 3840</w:t>
            </w:r>
            <w:r>
              <w:t xml:space="preserve"> authorizes the </w:t>
            </w:r>
            <w:r>
              <w:t>requirement</w:t>
            </w:r>
            <w:r>
              <w:t>s</w:t>
            </w:r>
            <w:r>
              <w:t xml:space="preserve"> </w:t>
            </w:r>
            <w:r w:rsidRPr="009D70C2">
              <w:t xml:space="preserve">for </w:t>
            </w:r>
            <w:r>
              <w:t>a</w:t>
            </w:r>
            <w:r w:rsidRPr="009D70C2">
              <w:t xml:space="preserve"> </w:t>
            </w:r>
            <w:r w:rsidRPr="009D70C2">
              <w:t xml:space="preserve">county clerk </w:t>
            </w:r>
            <w:r w:rsidRPr="009D70C2">
              <w:t xml:space="preserve">and </w:t>
            </w:r>
            <w:r>
              <w:t xml:space="preserve">the </w:t>
            </w:r>
            <w:r w:rsidRPr="009D70C2">
              <w:t xml:space="preserve">secretary of state to enter the precinct results for </w:t>
            </w:r>
            <w:r w:rsidRPr="009D70C2">
              <w:t xml:space="preserve">a </w:t>
            </w:r>
            <w:r w:rsidRPr="009D70C2">
              <w:t xml:space="preserve">primary </w:t>
            </w:r>
            <w:r w:rsidRPr="009D70C2">
              <w:t>election</w:t>
            </w:r>
            <w:r w:rsidRPr="009D70C2">
              <w:t xml:space="preserve"> in the applicable election register</w:t>
            </w:r>
            <w:r>
              <w:t xml:space="preserve"> </w:t>
            </w:r>
            <w:r>
              <w:t>to be met by entering the results on the secretary of state's website if the secretary of state maintains a website for that purpose.</w:t>
            </w:r>
            <w:r>
              <w:t xml:space="preserve"> </w:t>
            </w:r>
            <w:r>
              <w:t xml:space="preserve">The bill </w:t>
            </w:r>
            <w:r w:rsidRPr="007A3E9B">
              <w:t>t</w:t>
            </w:r>
            <w:r w:rsidRPr="007A3E9B">
              <w:t xml:space="preserve">ransfers from the county chair to the county clerk the duty to deliver the report of the number of votes in a primary election, including early voting votes, received in each county election precinct by each candidate for </w:t>
            </w:r>
            <w:r>
              <w:t xml:space="preserve">a statewide office or the </w:t>
            </w:r>
            <w:r w:rsidRPr="008E4586">
              <w:t>office o</w:t>
            </w:r>
            <w:r w:rsidRPr="008E4586">
              <w:t>f United States representative, state senator, or state representative</w:t>
            </w:r>
            <w:r>
              <w:t>.</w:t>
            </w:r>
            <w:r w:rsidRPr="007A3E9B">
              <w:t xml:space="preserve"> </w:t>
            </w:r>
          </w:p>
          <w:p w:rsidR="00D363A2" w:rsidRDefault="008A668A" w:rsidP="007F6757">
            <w:pPr>
              <w:tabs>
                <w:tab w:val="left" w:pos="3705"/>
              </w:tabs>
              <w:jc w:val="both"/>
            </w:pPr>
          </w:p>
          <w:p w:rsidR="00142499" w:rsidRDefault="008A668A" w:rsidP="007F6757">
            <w:pPr>
              <w:tabs>
                <w:tab w:val="left" w:pos="3705"/>
              </w:tabs>
              <w:jc w:val="both"/>
            </w:pPr>
            <w:r>
              <w:t>C.S.</w:t>
            </w:r>
            <w:r w:rsidRPr="007A3E9B">
              <w:t>H.B. 3840</w:t>
            </w:r>
            <w:r w:rsidRPr="00D363A2">
              <w:t xml:space="preserve"> removes the requirement </w:t>
            </w:r>
            <w:r w:rsidRPr="00D363A2">
              <w:t xml:space="preserve">for </w:t>
            </w:r>
            <w:r w:rsidRPr="00D363A2">
              <w:t>a written certification of the candidates' names that are to appear on the ballot</w:t>
            </w:r>
            <w:r>
              <w:t xml:space="preserve"> for a joint primary election</w:t>
            </w:r>
            <w:r w:rsidRPr="00D363A2">
              <w:t xml:space="preserve"> </w:t>
            </w:r>
            <w:r w:rsidRPr="00D363A2">
              <w:t xml:space="preserve">to </w:t>
            </w:r>
            <w:r w:rsidRPr="00D363A2">
              <w:t>be delivered to the county</w:t>
            </w:r>
            <w:r w:rsidRPr="00D363A2">
              <w:t xml:space="preserve"> clerk in accordance </w:t>
            </w:r>
            <w:r w:rsidRPr="00D363A2">
              <w:t>with rules prescribed by the secretary of state</w:t>
            </w:r>
            <w:r w:rsidRPr="00D363A2">
              <w:t>. The bill</w:t>
            </w:r>
            <w:r w:rsidRPr="00D363A2">
              <w:t xml:space="preserve"> </w:t>
            </w:r>
            <w:r>
              <w:t xml:space="preserve">instead </w:t>
            </w:r>
            <w:r w:rsidRPr="00D363A2">
              <w:t>require</w:t>
            </w:r>
            <w:r w:rsidRPr="00D363A2">
              <w:t>s</w:t>
            </w:r>
            <w:r w:rsidRPr="00D363A2">
              <w:t xml:space="preserve"> the county clerk to obtain the candidates' names that are to appear on the primary ballot, office sought, and candidate and office ballot order from the certifi</w:t>
            </w:r>
            <w:r w:rsidRPr="00D363A2">
              <w:t>ed list</w:t>
            </w:r>
            <w:r w:rsidRPr="00D363A2">
              <w:t xml:space="preserve"> on the secretary of state's </w:t>
            </w:r>
            <w:r w:rsidRPr="00D363A2">
              <w:t>website. The bill requires a voter to be allowed privacy to the extent possible when indicating the voter's choice as to which political party's primary the voter chooses to vote in. The bill authorizes a voter to indica</w:t>
            </w:r>
            <w:r w:rsidRPr="00D363A2">
              <w:t>te, without verbalizing, the voter's choice by pointing to which pa</w:t>
            </w:r>
            <w:r>
              <w:t>rty's ballot the voter</w:t>
            </w:r>
            <w:r w:rsidRPr="00D363A2">
              <w:t xml:space="preserve"> chooses</w:t>
            </w:r>
            <w:r>
              <w:t>,</w:t>
            </w:r>
            <w:r w:rsidRPr="00D363A2">
              <w:t xml:space="preserve"> requires the </w:t>
            </w:r>
            <w:r w:rsidRPr="00D363A2">
              <w:t>secretary of state</w:t>
            </w:r>
            <w:r w:rsidRPr="00D363A2">
              <w:t xml:space="preserve"> to prescribe a sign </w:t>
            </w:r>
            <w:r w:rsidRPr="00D363A2">
              <w:t xml:space="preserve">to inform voters of </w:t>
            </w:r>
            <w:r w:rsidRPr="00D363A2">
              <w:t>th</w:t>
            </w:r>
            <w:r>
              <w:t>is</w:t>
            </w:r>
            <w:r w:rsidRPr="00D363A2">
              <w:t xml:space="preserve"> option</w:t>
            </w:r>
            <w:r>
              <w:t>,</w:t>
            </w:r>
            <w:r w:rsidRPr="00D363A2">
              <w:t xml:space="preserve"> and</w:t>
            </w:r>
            <w:r w:rsidRPr="00D363A2">
              <w:t xml:space="preserve"> requires</w:t>
            </w:r>
            <w:r w:rsidRPr="00D363A2">
              <w:t xml:space="preserve"> the co-judges of each polling place to post the sign beside</w:t>
            </w:r>
            <w:r w:rsidRPr="00D363A2">
              <w:t xml:space="preserve"> the signature roster.</w:t>
            </w:r>
            <w:r>
              <w:t xml:space="preserve"> </w:t>
            </w:r>
          </w:p>
          <w:p w:rsidR="00142499" w:rsidRDefault="008A668A" w:rsidP="007F6757">
            <w:pPr>
              <w:tabs>
                <w:tab w:val="left" w:pos="3705"/>
              </w:tabs>
              <w:jc w:val="both"/>
            </w:pPr>
          </w:p>
          <w:p w:rsidR="00504F59" w:rsidRDefault="008A668A" w:rsidP="007F6757">
            <w:pPr>
              <w:tabs>
                <w:tab w:val="left" w:pos="3705"/>
              </w:tabs>
              <w:jc w:val="both"/>
            </w:pPr>
            <w:r w:rsidRPr="00375AED">
              <w:t>C.S.H.B. 3840</w:t>
            </w:r>
            <w:r w:rsidRPr="00375AED">
              <w:t xml:space="preserve"> </w:t>
            </w:r>
            <w:r>
              <w:t>replaces certain content</w:t>
            </w:r>
            <w:r w:rsidRPr="00375AED">
              <w:t xml:space="preserve"> </w:t>
            </w:r>
            <w:r w:rsidRPr="00375AED">
              <w:t>requirem</w:t>
            </w:r>
            <w:r w:rsidRPr="00B57D30">
              <w:t>ent</w:t>
            </w:r>
            <w:r w:rsidRPr="00375AED">
              <w:t>s</w:t>
            </w:r>
            <w:r w:rsidRPr="00375AED">
              <w:t xml:space="preserve"> </w:t>
            </w:r>
            <w:r w:rsidRPr="00375AED">
              <w:t>for</w:t>
            </w:r>
            <w:r w:rsidRPr="00375AED">
              <w:t xml:space="preserve"> </w:t>
            </w:r>
            <w:r w:rsidRPr="00375AED">
              <w:t xml:space="preserve">a sign </w:t>
            </w:r>
            <w:r w:rsidRPr="00375AED">
              <w:t xml:space="preserve">used to identify </w:t>
            </w:r>
            <w:r w:rsidRPr="00375AED">
              <w:t xml:space="preserve">the location of </w:t>
            </w:r>
            <w:r w:rsidRPr="00375AED">
              <w:t xml:space="preserve">a polling place </w:t>
            </w:r>
            <w:r>
              <w:t>for a primary election or a primary runoff election with an authorization for</w:t>
            </w:r>
            <w:r w:rsidRPr="00375AED">
              <w:t xml:space="preserve"> the presiding judge or alternate presiding judge for a precinct to post signs at </w:t>
            </w:r>
            <w:r>
              <w:t xml:space="preserve">such </w:t>
            </w:r>
            <w:r w:rsidRPr="00375AED">
              <w:t xml:space="preserve">a polling place </w:t>
            </w:r>
            <w:r w:rsidRPr="00B57D30">
              <w:t>that identify the names of, or symbols representing, any political parties holding an election at the polling place and do not refer to a candidate or me</w:t>
            </w:r>
            <w:r w:rsidRPr="00B57D30">
              <w:t>asure on the ballot</w:t>
            </w:r>
            <w:r w:rsidRPr="00B57D30">
              <w:t>.</w:t>
            </w:r>
            <w:r w:rsidRPr="009658D2">
              <w:t xml:space="preserve"> The bill requires the secretary of state to adopt rules </w:t>
            </w:r>
            <w:r w:rsidRPr="00D67992">
              <w:t>to provide that such signs posted in the same county have a similar size and format</w:t>
            </w:r>
            <w:r w:rsidRPr="00375AED">
              <w:t xml:space="preserve"> and repeals a provision limiting</w:t>
            </w:r>
            <w:r w:rsidRPr="002A57AB">
              <w:t xml:space="preserve"> the applicability of </w:t>
            </w:r>
            <w:r>
              <w:t xml:space="preserve">provisions relating to the content of </w:t>
            </w:r>
            <w:r w:rsidRPr="009658D2">
              <w:t>suc</w:t>
            </w:r>
            <w:r w:rsidRPr="009658D2">
              <w:t xml:space="preserve">h </w:t>
            </w:r>
            <w:r w:rsidRPr="00D67992">
              <w:t>sign</w:t>
            </w:r>
            <w:r>
              <w:t>s</w:t>
            </w:r>
            <w:r w:rsidRPr="00D67992">
              <w:t xml:space="preserve"> to signs posted at a polling place used to hold an election for more </w:t>
            </w:r>
            <w:r w:rsidRPr="00375AED">
              <w:t>than one political party</w:t>
            </w:r>
            <w:r w:rsidRPr="009658D2">
              <w:t>.</w:t>
            </w:r>
          </w:p>
          <w:p w:rsidR="000F6955" w:rsidRDefault="008A668A" w:rsidP="007F6757">
            <w:pPr>
              <w:pStyle w:val="Header"/>
              <w:jc w:val="both"/>
            </w:pPr>
          </w:p>
          <w:p w:rsidR="00E57FEA" w:rsidRDefault="008A668A" w:rsidP="007F6757">
            <w:pPr>
              <w:pStyle w:val="Header"/>
              <w:jc w:val="both"/>
            </w:pPr>
            <w:r>
              <w:t>C.S.</w:t>
            </w:r>
            <w:r>
              <w:t>H.B. 3840</w:t>
            </w:r>
            <w:r>
              <w:t xml:space="preserve"> includes a</w:t>
            </w:r>
            <w:r>
              <w:t xml:space="preserve"> primary election that is required for the</w:t>
            </w:r>
            <w:r>
              <w:t xml:space="preserve"> </w:t>
            </w:r>
            <w:r>
              <w:t xml:space="preserve">nomination of a political party to a </w:t>
            </w:r>
            <w:r>
              <w:t xml:space="preserve">multicounty district office </w:t>
            </w:r>
            <w:r>
              <w:t xml:space="preserve">in </w:t>
            </w:r>
            <w:r>
              <w:t>an applicable</w:t>
            </w:r>
            <w:r w:rsidRPr="008157BE">
              <w:t xml:space="preserve"> count</w:t>
            </w:r>
            <w:r>
              <w:t>y</w:t>
            </w:r>
            <w:r>
              <w:t xml:space="preserve"> </w:t>
            </w:r>
            <w:r>
              <w:t>among</w:t>
            </w:r>
            <w:r>
              <w:t xml:space="preserve"> </w:t>
            </w:r>
            <w:r>
              <w:t xml:space="preserve">the </w:t>
            </w:r>
            <w:r>
              <w:t xml:space="preserve">elections required to be held in accordance with statutory provisions relating to </w:t>
            </w:r>
            <w:r>
              <w:t xml:space="preserve">the alternative primary procedure for </w:t>
            </w:r>
            <w:r>
              <w:t xml:space="preserve">counties without county party leadership. </w:t>
            </w:r>
            <w:r w:rsidRPr="008157BE">
              <w:t>The bill</w:t>
            </w:r>
            <w:r w:rsidRPr="008157BE">
              <w:t xml:space="preserve"> removes the authorization for </w:t>
            </w:r>
            <w:r>
              <w:t>such a</w:t>
            </w:r>
            <w:r w:rsidRPr="008157BE">
              <w:t xml:space="preserve"> county to designate the locati</w:t>
            </w:r>
            <w:r w:rsidRPr="008157BE">
              <w:t>on of the polling place for a</w:t>
            </w:r>
            <w:r>
              <w:t xml:space="preserve"> primary</w:t>
            </w:r>
            <w:r w:rsidRPr="008157BE">
              <w:t xml:space="preserve"> election held under those provisions at the main early voting polling place or to designate a location to serve as a polling place in the county seat of the county if the polling place is located so that it will adequa</w:t>
            </w:r>
            <w:r w:rsidRPr="008157BE">
              <w:t>tely serve the voters.</w:t>
            </w:r>
            <w:r>
              <w:t xml:space="preserve"> The bill instead</w:t>
            </w:r>
            <w:r>
              <w:t xml:space="preserve"> authorizes the county clerk to combine voting precincts for </w:t>
            </w:r>
            <w:r>
              <w:t>such an</w:t>
            </w:r>
            <w:r>
              <w:t xml:space="preserve"> election to the extent necessary to adequately serve the voters.</w:t>
            </w:r>
            <w:r>
              <w:t xml:space="preserve"> </w:t>
            </w:r>
          </w:p>
          <w:p w:rsidR="00211DF2" w:rsidRDefault="008A668A" w:rsidP="007F6757">
            <w:pPr>
              <w:pStyle w:val="Header"/>
              <w:jc w:val="both"/>
            </w:pPr>
          </w:p>
          <w:p w:rsidR="008423E4" w:rsidRDefault="008A668A" w:rsidP="007F6757">
            <w:pPr>
              <w:pStyle w:val="Header"/>
              <w:jc w:val="both"/>
            </w:pPr>
            <w:r>
              <w:t>C.S.</w:t>
            </w:r>
            <w:r>
              <w:t>H.B. 3840</w:t>
            </w:r>
            <w:r>
              <w:t xml:space="preserve"> prohibits a</w:t>
            </w:r>
            <w:r>
              <w:t xml:space="preserve">n election officer conducting a primary election </w:t>
            </w:r>
            <w:r>
              <w:t>at a po</w:t>
            </w:r>
            <w:r>
              <w:t>lling place used to hold an election for more than one political party from</w:t>
            </w:r>
            <w:r>
              <w:t xml:space="preserve"> suggest</w:t>
            </w:r>
            <w:r>
              <w:t>ing</w:t>
            </w:r>
            <w:r>
              <w:t xml:space="preserve"> a politic</w:t>
            </w:r>
            <w:r>
              <w:t xml:space="preserve">al party's ballot to a voter or discussing </w:t>
            </w:r>
            <w:r>
              <w:t xml:space="preserve">any race on the ballot with a voter. </w:t>
            </w:r>
            <w:r>
              <w:t>The bill</w:t>
            </w:r>
            <w:r>
              <w:t xml:space="preserve"> authorizes </w:t>
            </w:r>
            <w:r w:rsidRPr="00794400">
              <w:t>the</w:t>
            </w:r>
            <w:r>
              <w:t xml:space="preserve"> state chair, or the state chair's designee, </w:t>
            </w:r>
            <w:r>
              <w:t>to</w:t>
            </w:r>
            <w:r>
              <w:t xml:space="preserve"> perform a</w:t>
            </w:r>
            <w:r>
              <w:t xml:space="preserve">ny administrative duty of </w:t>
            </w:r>
            <w:r>
              <w:t xml:space="preserve">a </w:t>
            </w:r>
            <w:r>
              <w:t>county chair or county executive committee related to the conduct of a primary election that has not been performed in the time required by law.</w:t>
            </w:r>
            <w:r>
              <w:t xml:space="preserve"> The bill requires </w:t>
            </w:r>
            <w:r w:rsidRPr="00794400">
              <w:t>t</w:t>
            </w:r>
            <w:r w:rsidRPr="00794400">
              <w:t>he</w:t>
            </w:r>
            <w:r>
              <w:t xml:space="preserve"> state chair </w:t>
            </w:r>
            <w:r>
              <w:t>to</w:t>
            </w:r>
            <w:r>
              <w:t xml:space="preserve"> notify </w:t>
            </w:r>
            <w:r w:rsidRPr="00794400">
              <w:t>the</w:t>
            </w:r>
            <w:r>
              <w:t xml:space="preserve"> county chair or county executive co</w:t>
            </w:r>
            <w:r>
              <w:t>mmittee in writing or electronically that a duty has been perfor</w:t>
            </w:r>
            <w:r>
              <w:t xml:space="preserve">med under such </w:t>
            </w:r>
            <w:r>
              <w:t>authority.</w:t>
            </w:r>
            <w:r>
              <w:t xml:space="preserve"> The </w:t>
            </w:r>
            <w:r>
              <w:t xml:space="preserve">bill </w:t>
            </w:r>
            <w:r>
              <w:t xml:space="preserve">authorizes </w:t>
            </w:r>
            <w:r>
              <w:t xml:space="preserve">a </w:t>
            </w:r>
            <w:r>
              <w:t>county chair</w:t>
            </w:r>
            <w:r>
              <w:t xml:space="preserve"> who</w:t>
            </w:r>
            <w:r>
              <w:t xml:space="preserve"> has a reasonable impediment or lacks appropriate technology to perform any administrative duty of the county chair related to t</w:t>
            </w:r>
            <w:r>
              <w:t xml:space="preserve">he conduct of a primary election within the time required by law </w:t>
            </w:r>
            <w:r>
              <w:t>to</w:t>
            </w:r>
            <w:r>
              <w:t xml:space="preserve"> request</w:t>
            </w:r>
            <w:r>
              <w:t xml:space="preserve"> that</w:t>
            </w:r>
            <w:r>
              <w:t xml:space="preserve"> the state chair, or the state chair's designee, perform the duty instead of the county chair.</w:t>
            </w:r>
            <w:r>
              <w:t xml:space="preserve"> The bill authorizes </w:t>
            </w:r>
            <w:r w:rsidRPr="00794400">
              <w:t>t</w:t>
            </w:r>
            <w:r w:rsidRPr="00794400">
              <w:t>he</w:t>
            </w:r>
            <w:r>
              <w:t xml:space="preserve"> state chair </w:t>
            </w:r>
            <w:r>
              <w:t>to</w:t>
            </w:r>
            <w:r>
              <w:t xml:space="preserve"> act in the role of </w:t>
            </w:r>
            <w:r>
              <w:t xml:space="preserve">a </w:t>
            </w:r>
            <w:r>
              <w:t xml:space="preserve">county chair for the purposes </w:t>
            </w:r>
            <w:r w:rsidRPr="00B52472">
              <w:t>of</w:t>
            </w:r>
            <w:r>
              <w:t xml:space="preserve"> </w:t>
            </w:r>
            <w:r>
              <w:t>state financing</w:t>
            </w:r>
            <w:r>
              <w:t xml:space="preserve"> of primary elections</w:t>
            </w:r>
            <w:r>
              <w:t xml:space="preserve"> with the approval of the secretary of state.</w:t>
            </w:r>
            <w:r>
              <w:t xml:space="preserve"> </w:t>
            </w:r>
            <w:r w:rsidRPr="00B52472">
              <w:t>The bill requires t</w:t>
            </w:r>
            <w:r w:rsidRPr="00B52472">
              <w:t xml:space="preserve">he secretary of state </w:t>
            </w:r>
            <w:r w:rsidRPr="00B52472">
              <w:t>to</w:t>
            </w:r>
            <w:r w:rsidRPr="00B52472">
              <w:t xml:space="preserve"> adopt rules to implement </w:t>
            </w:r>
            <w:r w:rsidRPr="00B52472">
              <w:t>the</w:t>
            </w:r>
            <w:r w:rsidRPr="007616F8">
              <w:t xml:space="preserve"> bill's </w:t>
            </w:r>
            <w:r w:rsidRPr="007616F8">
              <w:t>provisions</w:t>
            </w:r>
            <w:r w:rsidRPr="007616F8">
              <w:t xml:space="preserve"> </w:t>
            </w:r>
            <w:r w:rsidRPr="007616F8">
              <w:t xml:space="preserve">relating to </w:t>
            </w:r>
            <w:r>
              <w:t xml:space="preserve">a </w:t>
            </w:r>
            <w:r w:rsidRPr="007616F8">
              <w:t>state chair</w:t>
            </w:r>
            <w:r>
              <w:t>'s</w:t>
            </w:r>
            <w:r w:rsidRPr="007616F8">
              <w:t xml:space="preserve"> perform</w:t>
            </w:r>
            <w:r>
              <w:t>ance of the</w:t>
            </w:r>
            <w:r w:rsidRPr="007616F8">
              <w:t xml:space="preserve"> dut</w:t>
            </w:r>
            <w:r w:rsidRPr="007616F8">
              <w:t xml:space="preserve">ies of </w:t>
            </w:r>
            <w:r>
              <w:t>a</w:t>
            </w:r>
            <w:r w:rsidRPr="007616F8">
              <w:t xml:space="preserve"> county chair or county executive committee</w:t>
            </w:r>
            <w:r w:rsidRPr="00B52472">
              <w:t xml:space="preserve"> </w:t>
            </w:r>
            <w:r w:rsidRPr="00B52472">
              <w:t>in accordance with the conduct of elections and with party rule.</w:t>
            </w:r>
          </w:p>
          <w:p w:rsidR="00BA4EF9" w:rsidRDefault="008A668A" w:rsidP="007F6757">
            <w:pPr>
              <w:pStyle w:val="Header"/>
              <w:jc w:val="both"/>
            </w:pPr>
          </w:p>
          <w:p w:rsidR="00211DF2" w:rsidRDefault="008A668A" w:rsidP="007F6757">
            <w:pPr>
              <w:pStyle w:val="Header"/>
              <w:jc w:val="both"/>
            </w:pPr>
            <w:r>
              <w:t>C.S.</w:t>
            </w:r>
            <w:r w:rsidRPr="005A5AEA">
              <w:t>H.B. 3840</w:t>
            </w:r>
            <w:r w:rsidRPr="005A5AEA">
              <w:t xml:space="preserve"> </w:t>
            </w:r>
            <w:r>
              <w:t xml:space="preserve">revises an entitlement relating to the distribution on </w:t>
            </w:r>
            <w:r>
              <w:t xml:space="preserve">a </w:t>
            </w:r>
            <w:r>
              <w:t>pro rata basis of state funds appropriated for the financing of pri</w:t>
            </w:r>
            <w:r>
              <w:t xml:space="preserve">mary elections. </w:t>
            </w:r>
            <w:r w:rsidRPr="007A3E9B">
              <w:t xml:space="preserve">The bill </w:t>
            </w:r>
            <w:r w:rsidRPr="00610D35">
              <w:t>revises the process by which</w:t>
            </w:r>
            <w:r w:rsidRPr="00610D35">
              <w:t xml:space="preserve"> the secretary of state</w:t>
            </w:r>
            <w:r w:rsidRPr="00610D35">
              <w:t xml:space="preserve"> furnishes rules </w:t>
            </w:r>
            <w:r>
              <w:t xml:space="preserve">and guidelines </w:t>
            </w:r>
            <w:r w:rsidRPr="00610D35">
              <w:t>regarding primary election expenses by requiring the secretary of state</w:t>
            </w:r>
            <w:r w:rsidRPr="00610D35">
              <w:t>, during</w:t>
            </w:r>
            <w:r w:rsidRPr="00610D35">
              <w:t xml:space="preserve"> </w:t>
            </w:r>
            <w:r w:rsidRPr="00610D35">
              <w:t>October</w:t>
            </w:r>
            <w:r w:rsidRPr="00610D35">
              <w:t xml:space="preserve"> preceding each primary election year, to post on the secretary's website a current set of the rules and any available guidelines relating to primary election expenses generally</w:t>
            </w:r>
            <w:r w:rsidRPr="00610D35">
              <w:t xml:space="preserve"> and by requiring the secretary of state, if a rule or amendment of a rule is a</w:t>
            </w:r>
            <w:r w:rsidRPr="00610D35">
              <w:t>dopted after the set is posted, to update the posting with the new rule or amendment not later than the 10th day after the date of its adoption</w:t>
            </w:r>
            <w:r w:rsidRPr="00610D35">
              <w:t xml:space="preserve">. The bill requires the secretary of state to email each state or county chair who has provided the secretary of </w:t>
            </w:r>
            <w:r w:rsidRPr="00610D35">
              <w:t xml:space="preserve">state an email address when the rules and guidelines have been posted. </w:t>
            </w:r>
          </w:p>
          <w:p w:rsidR="00935778" w:rsidRDefault="008A668A" w:rsidP="007F6757">
            <w:pPr>
              <w:pStyle w:val="Header"/>
              <w:jc w:val="both"/>
            </w:pPr>
          </w:p>
          <w:p w:rsidR="006A74EA" w:rsidRDefault="008A668A" w:rsidP="007F6757">
            <w:pPr>
              <w:pStyle w:val="Header"/>
              <w:jc w:val="both"/>
            </w:pPr>
            <w:r>
              <w:t>C.S.</w:t>
            </w:r>
            <w:r>
              <w:t>H.B. 3840</w:t>
            </w:r>
            <w:r>
              <w:t xml:space="preserve"> authorizes </w:t>
            </w:r>
            <w:r w:rsidRPr="00610D35">
              <w:t>the</w:t>
            </w:r>
            <w:r w:rsidRPr="00FD7149">
              <w:t xml:space="preserve"> state chair </w:t>
            </w:r>
            <w:r>
              <w:t xml:space="preserve">to </w:t>
            </w:r>
            <w:r w:rsidRPr="00FD7149">
              <w:t>accept money into the state primary fund on behalf of a county party</w:t>
            </w:r>
            <w:r w:rsidRPr="00FD7149">
              <w:t xml:space="preserve"> with the consent of the secretary of state and the county executive committee, if one exists for the county</w:t>
            </w:r>
            <w:r w:rsidRPr="00FD7149">
              <w:t xml:space="preserve">. The </w:t>
            </w:r>
            <w:r>
              <w:t xml:space="preserve">bill requires the </w:t>
            </w:r>
            <w:r w:rsidRPr="00FD7149">
              <w:t xml:space="preserve">state chair </w:t>
            </w:r>
            <w:r>
              <w:t>to</w:t>
            </w:r>
            <w:r w:rsidRPr="00FD7149">
              <w:t xml:space="preserve"> keep records to track the money that is attributable to a county.</w:t>
            </w:r>
            <w:r>
              <w:t xml:space="preserve"> The bill </w:t>
            </w:r>
            <w:r>
              <w:t xml:space="preserve">removes </w:t>
            </w:r>
            <w:r>
              <w:t xml:space="preserve">from the </w:t>
            </w:r>
            <w:r w:rsidRPr="00781229">
              <w:t>required uses</w:t>
            </w:r>
            <w:r>
              <w:t xml:space="preserve"> of </w:t>
            </w:r>
            <w:r>
              <w:t>a</w:t>
            </w:r>
            <w:r>
              <w:t xml:space="preserve"> county primary fund payment of </w:t>
            </w:r>
            <w:r>
              <w:t xml:space="preserve">expenses incurred by the county executive </w:t>
            </w:r>
            <w:r>
              <w:t xml:space="preserve">committee in connection with a primary election and removes from the </w:t>
            </w:r>
            <w:r w:rsidRPr="00781229">
              <w:t>required uses</w:t>
            </w:r>
            <w:r>
              <w:t xml:space="preserve"> of </w:t>
            </w:r>
            <w:r>
              <w:t>a</w:t>
            </w:r>
            <w:r>
              <w:t xml:space="preserve"> state primary fund payment of expenses incurred by the state executive committee in connectio</w:t>
            </w:r>
            <w:r>
              <w:t xml:space="preserve">n with a </w:t>
            </w:r>
            <w:r>
              <w:t xml:space="preserve">primary </w:t>
            </w:r>
            <w:r>
              <w:t>election</w:t>
            </w:r>
            <w:r>
              <w:t>.</w:t>
            </w:r>
            <w:r>
              <w:t xml:space="preserve"> </w:t>
            </w:r>
            <w:r>
              <w:t xml:space="preserve">The bill transfers the </w:t>
            </w:r>
            <w:r>
              <w:t xml:space="preserve">duty </w:t>
            </w:r>
            <w:r>
              <w:t xml:space="preserve">of managing </w:t>
            </w:r>
            <w:r>
              <w:t xml:space="preserve">a </w:t>
            </w:r>
            <w:r>
              <w:t>county primary fund from the county executive committee to the county chair</w:t>
            </w:r>
            <w:r>
              <w:t xml:space="preserve"> and </w:t>
            </w:r>
            <w:r>
              <w:t xml:space="preserve">transfers </w:t>
            </w:r>
            <w:r>
              <w:t xml:space="preserve">the duty of managing </w:t>
            </w:r>
            <w:r>
              <w:t>a</w:t>
            </w:r>
            <w:r>
              <w:t xml:space="preserve"> state primary fund from the state executive committee to the state chair</w:t>
            </w:r>
            <w:r>
              <w:t xml:space="preserve">. </w:t>
            </w:r>
            <w:r>
              <w:t>The bill authorizes the secretary of state to approve an expenditure of state funds for an audit of a county primary fund on request of the state chair.</w:t>
            </w:r>
            <w:r>
              <w:t xml:space="preserve"> </w:t>
            </w:r>
          </w:p>
          <w:p w:rsidR="00905381" w:rsidRDefault="008A668A" w:rsidP="007F6757">
            <w:pPr>
              <w:pStyle w:val="Header"/>
              <w:jc w:val="both"/>
            </w:pPr>
          </w:p>
          <w:p w:rsidR="004D20F3" w:rsidRDefault="008A668A" w:rsidP="007F6757">
            <w:pPr>
              <w:pStyle w:val="Header"/>
              <w:tabs>
                <w:tab w:val="left" w:pos="1350"/>
              </w:tabs>
              <w:jc w:val="both"/>
            </w:pPr>
            <w:r>
              <w:t>C.S.</w:t>
            </w:r>
            <w:r>
              <w:t>H.B. 3840</w:t>
            </w:r>
            <w:r>
              <w:t xml:space="preserve"> </w:t>
            </w:r>
            <w:r>
              <w:t xml:space="preserve">replaces </w:t>
            </w:r>
            <w:r>
              <w:t xml:space="preserve">the requirement </w:t>
            </w:r>
            <w:r>
              <w:t xml:space="preserve">for </w:t>
            </w:r>
            <w:r>
              <w:t xml:space="preserve">the state chair </w:t>
            </w:r>
            <w:r>
              <w:t xml:space="preserve">to </w:t>
            </w:r>
            <w:r>
              <w:t xml:space="preserve">allocate the filing fee </w:t>
            </w:r>
            <w:r w:rsidRPr="00905381">
              <w:t xml:space="preserve">for a district office accompanying an application for a place </w:t>
            </w:r>
            <w:r w:rsidRPr="00977200">
              <w:t>on the ballot</w:t>
            </w:r>
            <w:r w:rsidRPr="00905381">
              <w:t xml:space="preserve"> filed with the state chair during the regular filing period among the county executive committees serving the co</w:t>
            </w:r>
            <w:r>
              <w:t xml:space="preserve">unties comprising the district </w:t>
            </w:r>
            <w:r>
              <w:t xml:space="preserve">with </w:t>
            </w:r>
            <w:r>
              <w:t>a</w:t>
            </w:r>
            <w:r>
              <w:t xml:space="preserve"> require</w:t>
            </w:r>
            <w:r>
              <w:t>ment for</w:t>
            </w:r>
            <w:r>
              <w:t xml:space="preserve"> </w:t>
            </w:r>
            <w:r>
              <w:t xml:space="preserve">such a </w:t>
            </w:r>
            <w:r>
              <w:t xml:space="preserve">fee </w:t>
            </w:r>
            <w:r>
              <w:t xml:space="preserve">to </w:t>
            </w:r>
            <w:r w:rsidRPr="00905381">
              <w:t>be remitted to the secretary of state and deposited in the state treasury for the financin</w:t>
            </w:r>
            <w:r>
              <w:t>g of primary election expenses.</w:t>
            </w:r>
            <w:r>
              <w:t xml:space="preserve"> </w:t>
            </w:r>
            <w:r w:rsidRPr="00977200">
              <w:t xml:space="preserve">The bill repeals </w:t>
            </w:r>
            <w:r w:rsidRPr="00977200">
              <w:t xml:space="preserve">the requirement for the state chair to prepare a report </w:t>
            </w:r>
            <w:r w:rsidRPr="00977200">
              <w:t>of</w:t>
            </w:r>
            <w:r w:rsidRPr="00977200">
              <w:t xml:space="preserve"> the</w:t>
            </w:r>
            <w:r w:rsidRPr="00977200">
              <w:t xml:space="preserve"> filing fees accompanying applications for a place on t</w:t>
            </w:r>
            <w:r w:rsidRPr="00977200">
              <w:t>he ballot filed with the state chair.</w:t>
            </w:r>
            <w:r>
              <w:t xml:space="preserve"> </w:t>
            </w:r>
            <w:r>
              <w:t>The bill removes the requiremen</w:t>
            </w:r>
            <w:r>
              <w:t xml:space="preserve">t </w:t>
            </w:r>
            <w:r>
              <w:t xml:space="preserve">for a written statement of </w:t>
            </w:r>
            <w:r>
              <w:t xml:space="preserve">estimated expenses </w:t>
            </w:r>
            <w:r w:rsidRPr="00977200">
              <w:t xml:space="preserve">of </w:t>
            </w:r>
            <w:r>
              <w:t>a</w:t>
            </w:r>
            <w:r w:rsidRPr="00977200">
              <w:t xml:space="preserve"> </w:t>
            </w:r>
            <w:r w:rsidRPr="00977200">
              <w:t>county or</w:t>
            </w:r>
            <w:r w:rsidRPr="00977200">
              <w:t xml:space="preserve"> state executive committee</w:t>
            </w:r>
            <w:r>
              <w:t xml:space="preserve"> in connection with a primary election </w:t>
            </w:r>
            <w:r>
              <w:t xml:space="preserve">to </w:t>
            </w:r>
            <w:r>
              <w:t xml:space="preserve">be submitted </w:t>
            </w:r>
            <w:r>
              <w:t xml:space="preserve">to the secretary of state </w:t>
            </w:r>
            <w:r>
              <w:t>by the county or s</w:t>
            </w:r>
            <w:r>
              <w:t>tate chair</w:t>
            </w:r>
            <w:r>
              <w:t xml:space="preserve">, </w:t>
            </w:r>
            <w:r>
              <w:t>respectively</w:t>
            </w:r>
            <w:r>
              <w:t xml:space="preserve">. </w:t>
            </w:r>
            <w:r w:rsidRPr="00AB593A">
              <w:t xml:space="preserve">The bill </w:t>
            </w:r>
            <w:r w:rsidRPr="00AB593A">
              <w:t xml:space="preserve">includes </w:t>
            </w:r>
            <w:r>
              <w:t xml:space="preserve">the amount of </w:t>
            </w:r>
            <w:r w:rsidRPr="00AB593A">
              <w:t>certain contribution</w:t>
            </w:r>
            <w:r>
              <w:t>s</w:t>
            </w:r>
            <w:r w:rsidRPr="00AB593A">
              <w:t xml:space="preserve"> to the county or state chair</w:t>
            </w:r>
            <w:r w:rsidRPr="00AB593A">
              <w:t xml:space="preserve"> </w:t>
            </w:r>
            <w:r w:rsidRPr="00AB593A">
              <w:t xml:space="preserve">among the required contents of a statement of estimated primary expenses submitted to the secretary of state by </w:t>
            </w:r>
            <w:r>
              <w:t>the applicable</w:t>
            </w:r>
            <w:r w:rsidRPr="00AB593A">
              <w:t xml:space="preserve"> chair</w:t>
            </w:r>
            <w:r w:rsidRPr="00AB593A">
              <w:t>.</w:t>
            </w:r>
            <w:r>
              <w:t xml:space="preserve"> The bill authorizes </w:t>
            </w:r>
            <w:r>
              <w:t>the</w:t>
            </w:r>
            <w:r>
              <w:t xml:space="preserve"> state chair </w:t>
            </w:r>
            <w:r w:rsidRPr="00AB593A">
              <w:t>of a party</w:t>
            </w:r>
            <w:r>
              <w:t xml:space="preserve">, or the state chair's designee, to submit </w:t>
            </w:r>
            <w:r w:rsidRPr="00AB593A">
              <w:t xml:space="preserve">such </w:t>
            </w:r>
            <w:r w:rsidRPr="00AB593A">
              <w:t xml:space="preserve">a statement </w:t>
            </w:r>
            <w:r w:rsidRPr="00AB593A">
              <w:t>of estimated primary expenses</w:t>
            </w:r>
            <w:r>
              <w:t xml:space="preserve"> </w:t>
            </w:r>
            <w:r>
              <w:t xml:space="preserve">on behalf of a county chair if the county chair requests the state chair </w:t>
            </w:r>
            <w:r>
              <w:t>do so</w:t>
            </w:r>
            <w:r>
              <w:t xml:space="preserve"> or </w:t>
            </w:r>
            <w:r>
              <w:t xml:space="preserve">the county chair </w:t>
            </w:r>
            <w:r>
              <w:t xml:space="preserve">fails to submit the </w:t>
            </w:r>
            <w:r>
              <w:t>statement</w:t>
            </w:r>
            <w:r>
              <w:t xml:space="preserve"> by the prescribed deadline</w:t>
            </w:r>
            <w:r>
              <w:t>.</w:t>
            </w:r>
            <w:r>
              <w:t xml:space="preserve"> The bill replaces the authorization </w:t>
            </w:r>
            <w:r>
              <w:t xml:space="preserve">for </w:t>
            </w:r>
            <w:r>
              <w:t>the secretary of state</w:t>
            </w:r>
            <w:r>
              <w:t>, on the request of a county election officer who conducts a primary election under an election services contract,</w:t>
            </w:r>
            <w:r>
              <w:t xml:space="preserve"> to </w:t>
            </w:r>
            <w:r w:rsidRPr="00BA4EF9">
              <w:t>provide payment of primary expenses di</w:t>
            </w:r>
            <w:r w:rsidRPr="00BA4EF9">
              <w:t xml:space="preserve">rectly to </w:t>
            </w:r>
            <w:r>
              <w:t>the</w:t>
            </w:r>
            <w:r w:rsidRPr="00AB593A">
              <w:t xml:space="preserve"> </w:t>
            </w:r>
            <w:r w:rsidRPr="00AB593A">
              <w:t>county election officer</w:t>
            </w:r>
            <w:r w:rsidRPr="00BA4EF9">
              <w:t xml:space="preserve"> who incurs the expense rather than to the county chair</w:t>
            </w:r>
            <w:r>
              <w:t xml:space="preserve"> on request of the county election officer</w:t>
            </w:r>
            <w:r>
              <w:t xml:space="preserve"> with a requirement </w:t>
            </w:r>
            <w:r>
              <w:t xml:space="preserve">for the secretary of state </w:t>
            </w:r>
            <w:r>
              <w:t>to do so and removes</w:t>
            </w:r>
            <w:r>
              <w:t xml:space="preserve"> language</w:t>
            </w:r>
            <w:r>
              <w:t xml:space="preserve"> limiting the officers to which this </w:t>
            </w:r>
            <w:r>
              <w:t>provision</w:t>
            </w:r>
            <w:r>
              <w:t xml:space="preserve"> applies to officers </w:t>
            </w:r>
            <w:r>
              <w:t>of a county with a population of 100,000 or more.</w:t>
            </w:r>
            <w:r>
              <w:t xml:space="preserve"> </w:t>
            </w:r>
          </w:p>
          <w:p w:rsidR="004D20F3" w:rsidRDefault="008A668A" w:rsidP="007F6757">
            <w:pPr>
              <w:pStyle w:val="Header"/>
              <w:jc w:val="both"/>
            </w:pPr>
          </w:p>
          <w:p w:rsidR="00F0730B" w:rsidRDefault="008A668A" w:rsidP="007F6757">
            <w:pPr>
              <w:pStyle w:val="Header"/>
              <w:jc w:val="both"/>
            </w:pPr>
            <w:r>
              <w:t>C.S.</w:t>
            </w:r>
            <w:r>
              <w:t>H.B. 3840 requires a</w:t>
            </w:r>
            <w:r>
              <w:t xml:space="preserve"> vendor providing election services or materials </w:t>
            </w:r>
            <w:r>
              <w:t xml:space="preserve">for use in a primary election or primary runoff election </w:t>
            </w:r>
            <w:r>
              <w:t>to a county chair or a county election officer contra</w:t>
            </w:r>
            <w:r>
              <w:t xml:space="preserve">cting with a county chair for </w:t>
            </w:r>
            <w:r>
              <w:t xml:space="preserve">such </w:t>
            </w:r>
            <w:r>
              <w:t>a</w:t>
            </w:r>
            <w:r>
              <w:t>n</w:t>
            </w:r>
            <w:r>
              <w:t xml:space="preserve"> election </w:t>
            </w:r>
            <w:r>
              <w:t>to</w:t>
            </w:r>
            <w:r>
              <w:t xml:space="preserve"> directly bill the secretary of state for the cost of the services or materials used on election day for which state funding is available.</w:t>
            </w:r>
            <w:r>
              <w:t xml:space="preserve"> The bill </w:t>
            </w:r>
            <w:r>
              <w:t xml:space="preserve">sets out </w:t>
            </w:r>
            <w:r>
              <w:t xml:space="preserve">additional </w:t>
            </w:r>
            <w:r>
              <w:t xml:space="preserve">provisions relating to the </w:t>
            </w:r>
            <w:r>
              <w:t>direct billi</w:t>
            </w:r>
            <w:r>
              <w:t xml:space="preserve">ng of </w:t>
            </w:r>
            <w:r>
              <w:t>such</w:t>
            </w:r>
            <w:r>
              <w:t xml:space="preserve"> primary expenses and</w:t>
            </w:r>
            <w:r>
              <w:t xml:space="preserve"> authorizes t</w:t>
            </w:r>
            <w:r>
              <w:t xml:space="preserve">he secretary of state </w:t>
            </w:r>
            <w:r>
              <w:t>to</w:t>
            </w:r>
            <w:r>
              <w:t xml:space="preserve"> adopt rules as necessary to implement </w:t>
            </w:r>
            <w:r>
              <w:t>the direct billing process</w:t>
            </w:r>
            <w:r>
              <w:t>.</w:t>
            </w:r>
            <w:r>
              <w:t xml:space="preserve"> </w:t>
            </w:r>
          </w:p>
          <w:p w:rsidR="00F0730B" w:rsidRDefault="008A668A" w:rsidP="007F6757">
            <w:pPr>
              <w:pStyle w:val="Header"/>
              <w:jc w:val="both"/>
            </w:pPr>
          </w:p>
          <w:p w:rsidR="00491D31" w:rsidRDefault="008A668A" w:rsidP="007F6757">
            <w:pPr>
              <w:pStyle w:val="Header"/>
              <w:jc w:val="both"/>
            </w:pPr>
            <w:r>
              <w:t>C.S.</w:t>
            </w:r>
            <w:r>
              <w:t>H.B. 3840</w:t>
            </w:r>
            <w:r w:rsidRPr="00152C35">
              <w:t xml:space="preserve"> </w:t>
            </w:r>
            <w:r>
              <w:t>revises</w:t>
            </w:r>
            <w:r w:rsidRPr="00152C35">
              <w:t xml:space="preserve"> </w:t>
            </w:r>
            <w:r w:rsidRPr="00152C35">
              <w:t xml:space="preserve">the </w:t>
            </w:r>
            <w:r w:rsidRPr="00152C35">
              <w:t xml:space="preserve">filing </w:t>
            </w:r>
            <w:r w:rsidRPr="00152C35">
              <w:t>deadline</w:t>
            </w:r>
            <w:r w:rsidRPr="00152C35">
              <w:t xml:space="preserve"> for a </w:t>
            </w:r>
            <w:r w:rsidRPr="00152C35">
              <w:t xml:space="preserve">county chair's </w:t>
            </w:r>
            <w:r w:rsidRPr="00152C35">
              <w:t>party expense report</w:t>
            </w:r>
            <w:r>
              <w:t xml:space="preserve"> and</w:t>
            </w:r>
            <w:r w:rsidRPr="00DD2644">
              <w:t xml:space="preserve"> includes</w:t>
            </w:r>
            <w:r w:rsidRPr="00DD2644">
              <w:t xml:space="preserve"> as</w:t>
            </w:r>
            <w:r>
              <w:t xml:space="preserve"> a circumstance that constitutes</w:t>
            </w:r>
            <w:r w:rsidRPr="00DD2644">
              <w:t xml:space="preserve"> good cause to extend the deadline</w:t>
            </w:r>
            <w:r w:rsidRPr="00DD2644">
              <w:t xml:space="preserve"> failure of a vendor or a county election officer contracted to conduct the </w:t>
            </w:r>
            <w:r>
              <w:t xml:space="preserve">primary </w:t>
            </w:r>
            <w:r w:rsidRPr="00DD2644">
              <w:t>election to provide complete invoices in a timely fashion.</w:t>
            </w:r>
            <w:r>
              <w:t xml:space="preserve"> The bill replaces the authorization </w:t>
            </w:r>
            <w:r>
              <w:t xml:space="preserve">for </w:t>
            </w:r>
            <w:r>
              <w:t>any sta</w:t>
            </w:r>
            <w:r>
              <w:t>te compensation</w:t>
            </w:r>
            <w:r>
              <w:t xml:space="preserve"> </w:t>
            </w:r>
            <w:r>
              <w:t>claimed by</w:t>
            </w:r>
            <w:r>
              <w:t xml:space="preserve"> a county chair </w:t>
            </w:r>
            <w:r>
              <w:t>or</w:t>
            </w:r>
            <w:r>
              <w:t xml:space="preserve"> </w:t>
            </w:r>
            <w:r>
              <w:t>the</w:t>
            </w:r>
            <w:r>
              <w:t xml:space="preserve"> secretary of a county executive committee</w:t>
            </w:r>
            <w:r>
              <w:t xml:space="preserve"> to be forfeited on the failure of </w:t>
            </w:r>
            <w:r>
              <w:t xml:space="preserve">the </w:t>
            </w:r>
            <w:r>
              <w:t xml:space="preserve">county chair to file a timely report with a requirement </w:t>
            </w:r>
            <w:r>
              <w:t xml:space="preserve">for </w:t>
            </w:r>
            <w:r>
              <w:t>such</w:t>
            </w:r>
            <w:r>
              <w:t xml:space="preserve"> </w:t>
            </w:r>
            <w:r>
              <w:t xml:space="preserve">compensation to </w:t>
            </w:r>
            <w:r>
              <w:t>be forfeited</w:t>
            </w:r>
            <w:r>
              <w:t xml:space="preserve"> </w:t>
            </w:r>
            <w:r>
              <w:t>on such failure</w:t>
            </w:r>
            <w:r>
              <w:t>.</w:t>
            </w:r>
            <w:r>
              <w:t xml:space="preserve"> </w:t>
            </w:r>
            <w:r w:rsidRPr="00F646B6">
              <w:t xml:space="preserve">The bill </w:t>
            </w:r>
            <w:r w:rsidRPr="00F646B6">
              <w:t>replace</w:t>
            </w:r>
            <w:r w:rsidRPr="00F646B6">
              <w:t>s the prescribed deadline for the required remittance</w:t>
            </w:r>
            <w:r w:rsidRPr="00F646B6">
              <w:t xml:space="preserve"> to the secretary of state</w:t>
            </w:r>
            <w:r w:rsidRPr="00F646B6">
              <w:t xml:space="preserve"> of</w:t>
            </w:r>
            <w:r w:rsidRPr="00F646B6">
              <w:t xml:space="preserve"> any surplus remaining in a primary fund after the final payment from the fund of the necessary expenses for holding the primary elections for that year </w:t>
            </w:r>
            <w:r w:rsidRPr="00F646B6">
              <w:t xml:space="preserve">with a specification </w:t>
            </w:r>
            <w:r w:rsidRPr="00F646B6">
              <w:t>that such remittance occurs</w:t>
            </w:r>
            <w:r w:rsidRPr="00F646B6">
              <w:t xml:space="preserve"> </w:t>
            </w:r>
            <w:r w:rsidRPr="00F646B6">
              <w:t>upon request of the secretary of state.</w:t>
            </w:r>
          </w:p>
          <w:p w:rsidR="00CA66C0" w:rsidRDefault="008A668A" w:rsidP="007F6757">
            <w:pPr>
              <w:pStyle w:val="Header"/>
              <w:jc w:val="both"/>
            </w:pPr>
          </w:p>
          <w:p w:rsidR="006A74EA" w:rsidRDefault="008A668A" w:rsidP="007F6757">
            <w:pPr>
              <w:pStyle w:val="Header"/>
              <w:jc w:val="both"/>
            </w:pPr>
            <w:r>
              <w:t>C.S.H.B. 3840 repeals the following provisions of the Election Code:</w:t>
            </w:r>
          </w:p>
          <w:p w:rsidR="006A74EA" w:rsidRDefault="008A668A" w:rsidP="007F6757">
            <w:pPr>
              <w:pStyle w:val="Header"/>
              <w:numPr>
                <w:ilvl w:val="0"/>
                <w:numId w:val="1"/>
              </w:numPr>
              <w:spacing w:before="120" w:after="120"/>
              <w:jc w:val="both"/>
            </w:pPr>
            <w:r>
              <w:t>Sections 172.084(b), (c), (d), and (e)</w:t>
            </w:r>
          </w:p>
          <w:p w:rsidR="006A74EA" w:rsidRDefault="008A668A" w:rsidP="007F6757">
            <w:pPr>
              <w:pStyle w:val="Header"/>
              <w:numPr>
                <w:ilvl w:val="0"/>
                <w:numId w:val="1"/>
              </w:numPr>
              <w:spacing w:before="120" w:after="120"/>
              <w:jc w:val="both"/>
            </w:pPr>
            <w:r>
              <w:t>Sections 172.113(b) and (c)</w:t>
            </w:r>
          </w:p>
          <w:p w:rsidR="006A74EA" w:rsidRDefault="008A668A" w:rsidP="007F6757">
            <w:pPr>
              <w:pStyle w:val="Header"/>
              <w:numPr>
                <w:ilvl w:val="0"/>
                <w:numId w:val="1"/>
              </w:numPr>
              <w:spacing w:before="120" w:after="120"/>
              <w:jc w:val="both"/>
            </w:pPr>
            <w:r>
              <w:t>Section 172.119</w:t>
            </w:r>
          </w:p>
          <w:p w:rsidR="006A74EA" w:rsidRDefault="008A668A" w:rsidP="007F6757">
            <w:pPr>
              <w:pStyle w:val="Header"/>
              <w:numPr>
                <w:ilvl w:val="0"/>
                <w:numId w:val="1"/>
              </w:numPr>
              <w:spacing w:before="120" w:after="120"/>
              <w:jc w:val="both"/>
            </w:pPr>
            <w:r>
              <w:t>Sections 172.</w:t>
            </w:r>
            <w:r>
              <w:t>127</w:t>
            </w:r>
            <w:r>
              <w:t>(a)</w:t>
            </w:r>
          </w:p>
          <w:p w:rsidR="006A74EA" w:rsidRDefault="008A668A" w:rsidP="007F6757">
            <w:pPr>
              <w:pStyle w:val="Header"/>
              <w:numPr>
                <w:ilvl w:val="0"/>
                <w:numId w:val="1"/>
              </w:numPr>
              <w:spacing w:before="120" w:after="120"/>
              <w:jc w:val="both"/>
            </w:pPr>
            <w:r>
              <w:t>Sections 173.06</w:t>
            </w:r>
            <w:r>
              <w:t>2(b), (c), and (d)</w:t>
            </w:r>
          </w:p>
          <w:p w:rsidR="006A74EA" w:rsidRDefault="008A668A" w:rsidP="007F6757">
            <w:pPr>
              <w:pStyle w:val="Header"/>
              <w:numPr>
                <w:ilvl w:val="0"/>
                <w:numId w:val="1"/>
              </w:numPr>
              <w:spacing w:before="120" w:after="120"/>
              <w:jc w:val="both"/>
            </w:pPr>
            <w:r>
              <w:t>Section 173.064</w:t>
            </w:r>
          </w:p>
          <w:p w:rsidR="006A74EA" w:rsidRDefault="008A668A" w:rsidP="007F6757">
            <w:pPr>
              <w:pStyle w:val="Header"/>
              <w:numPr>
                <w:ilvl w:val="0"/>
                <w:numId w:val="1"/>
              </w:numPr>
              <w:tabs>
                <w:tab w:val="clear" w:pos="4320"/>
                <w:tab w:val="clear" w:pos="8640"/>
              </w:tabs>
              <w:spacing w:before="120" w:after="120"/>
              <w:jc w:val="both"/>
            </w:pPr>
            <w:r>
              <w:t>Section 173.088</w:t>
            </w:r>
          </w:p>
          <w:p w:rsidR="008423E4" w:rsidRPr="00835628" w:rsidRDefault="008A668A" w:rsidP="007F6757">
            <w:pPr>
              <w:rPr>
                <w:b/>
              </w:rPr>
            </w:pPr>
            <w:r>
              <w:rPr>
                <w:b/>
              </w:rPr>
              <w:t xml:space="preserve"> </w:t>
            </w:r>
          </w:p>
        </w:tc>
      </w:tr>
      <w:tr w:rsidR="00CF38C2" w:rsidTr="00F85904">
        <w:tc>
          <w:tcPr>
            <w:tcW w:w="9582" w:type="dxa"/>
          </w:tcPr>
          <w:p w:rsidR="008423E4" w:rsidRPr="00A8133F" w:rsidRDefault="008A668A" w:rsidP="007F6757">
            <w:pPr>
              <w:rPr>
                <w:b/>
              </w:rPr>
            </w:pPr>
            <w:r w:rsidRPr="009C1E9A">
              <w:rPr>
                <w:b/>
                <w:u w:val="single"/>
              </w:rPr>
              <w:lastRenderedPageBreak/>
              <w:t>EFFECTIVE DATE</w:t>
            </w:r>
            <w:r>
              <w:rPr>
                <w:b/>
              </w:rPr>
              <w:t xml:space="preserve"> </w:t>
            </w:r>
          </w:p>
          <w:p w:rsidR="008423E4" w:rsidRDefault="008A668A" w:rsidP="007F6757"/>
          <w:p w:rsidR="008423E4" w:rsidRPr="003624F2" w:rsidRDefault="008A668A" w:rsidP="007F6757">
            <w:pPr>
              <w:pStyle w:val="Header"/>
              <w:tabs>
                <w:tab w:val="clear" w:pos="4320"/>
                <w:tab w:val="clear" w:pos="8640"/>
              </w:tabs>
              <w:jc w:val="both"/>
            </w:pPr>
            <w:r>
              <w:t>September 1, 2017.</w:t>
            </w:r>
          </w:p>
          <w:p w:rsidR="008423E4" w:rsidRPr="00233FDB" w:rsidRDefault="008A668A" w:rsidP="007F6757">
            <w:pPr>
              <w:rPr>
                <w:b/>
              </w:rPr>
            </w:pPr>
          </w:p>
        </w:tc>
      </w:tr>
      <w:tr w:rsidR="00CF38C2" w:rsidTr="00F85904">
        <w:tc>
          <w:tcPr>
            <w:tcW w:w="9582" w:type="dxa"/>
          </w:tcPr>
          <w:p w:rsidR="00F85904" w:rsidRDefault="008A668A" w:rsidP="007F6757">
            <w:pPr>
              <w:jc w:val="both"/>
              <w:rPr>
                <w:b/>
                <w:u w:val="single"/>
              </w:rPr>
            </w:pPr>
            <w:r>
              <w:rPr>
                <w:b/>
                <w:u w:val="single"/>
              </w:rPr>
              <w:t>COMPARISON OF ORIGINAL AND SUBSTITUTE</w:t>
            </w:r>
          </w:p>
          <w:p w:rsidR="00D209FC" w:rsidRDefault="008A668A" w:rsidP="007F6757">
            <w:pPr>
              <w:jc w:val="both"/>
            </w:pPr>
          </w:p>
          <w:p w:rsidR="00D209FC" w:rsidRDefault="008A668A" w:rsidP="007F6757">
            <w:pPr>
              <w:jc w:val="both"/>
            </w:pPr>
            <w:r>
              <w:t xml:space="preserve">While C.S.H.B. 3840 may differ from the original in minor or nonsubstantive ways, the following comparison is organized and </w:t>
            </w:r>
            <w:r>
              <w:t>formatted in a manner that indicates the substantial differences between the introduced and committee substitute versions of the bill.</w:t>
            </w:r>
          </w:p>
          <w:p w:rsidR="00D209FC" w:rsidRPr="00D209FC" w:rsidRDefault="008A668A" w:rsidP="007F6757">
            <w:pPr>
              <w:jc w:val="both"/>
            </w:pPr>
          </w:p>
        </w:tc>
      </w:tr>
      <w:tr w:rsidR="00CF38C2" w:rsidTr="00F85904">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F38C2" w:rsidTr="00CC753B">
              <w:trPr>
                <w:cantSplit/>
                <w:tblHeader/>
              </w:trPr>
              <w:tc>
                <w:tcPr>
                  <w:tcW w:w="4680" w:type="dxa"/>
                  <w:tcMar>
                    <w:bottom w:w="188" w:type="dxa"/>
                  </w:tcMar>
                </w:tcPr>
                <w:p w:rsidR="00F85904" w:rsidRDefault="008A668A" w:rsidP="007F6757">
                  <w:pPr>
                    <w:jc w:val="center"/>
                  </w:pPr>
                  <w:r>
                    <w:t>INTRODUCED</w:t>
                  </w:r>
                </w:p>
              </w:tc>
              <w:tc>
                <w:tcPr>
                  <w:tcW w:w="4680" w:type="dxa"/>
                  <w:tcMar>
                    <w:bottom w:w="188" w:type="dxa"/>
                  </w:tcMar>
                </w:tcPr>
                <w:p w:rsidR="00F85904" w:rsidRDefault="008A668A" w:rsidP="007F6757">
                  <w:pPr>
                    <w:jc w:val="center"/>
                  </w:pPr>
                  <w:r>
                    <w:t>HOUSE COMMITTEE SUBSTITUTE</w:t>
                  </w:r>
                </w:p>
              </w:tc>
            </w:tr>
            <w:tr w:rsidR="00CF38C2" w:rsidTr="00CC753B">
              <w:tc>
                <w:tcPr>
                  <w:tcW w:w="4680" w:type="dxa"/>
                  <w:tcMar>
                    <w:right w:w="360" w:type="dxa"/>
                  </w:tcMar>
                </w:tcPr>
                <w:p w:rsidR="00F85904" w:rsidRDefault="008A668A" w:rsidP="007F6757">
                  <w:pPr>
                    <w:jc w:val="both"/>
                  </w:pPr>
                  <w:r w:rsidRPr="00D209FC">
                    <w:rPr>
                      <w:highlight w:val="lightGray"/>
                    </w:rPr>
                    <w:t>No equivalent provision.</w:t>
                  </w:r>
                </w:p>
                <w:p w:rsidR="00F85904" w:rsidRDefault="008A668A" w:rsidP="007F6757">
                  <w:pPr>
                    <w:jc w:val="both"/>
                  </w:pPr>
                </w:p>
              </w:tc>
              <w:tc>
                <w:tcPr>
                  <w:tcW w:w="4680" w:type="dxa"/>
                  <w:tcMar>
                    <w:left w:w="360" w:type="dxa"/>
                  </w:tcMar>
                </w:tcPr>
                <w:p w:rsidR="00F85904" w:rsidRDefault="008A668A" w:rsidP="007F6757">
                  <w:pPr>
                    <w:jc w:val="both"/>
                  </w:pPr>
                  <w:r>
                    <w:t>SECTION 1.  Sections 31.092(b), (d), and (e), Election</w:t>
                  </w:r>
                  <w:r>
                    <w:t xml:space="preserve"> Code, are transferred to Section 31.093, Election Code, redesignated as Sections 31.093(c), (d), and (e), Election Code, respectively, and amended to read as follows:</w:t>
                  </w:r>
                </w:p>
                <w:p w:rsidR="00F85904" w:rsidRDefault="008A668A" w:rsidP="007F6757">
                  <w:pPr>
                    <w:jc w:val="both"/>
                  </w:pPr>
                  <w:r>
                    <w:rPr>
                      <w:u w:val="single"/>
                    </w:rPr>
                    <w:t>(c)</w:t>
                  </w:r>
                  <w:r>
                    <w:t xml:space="preserve"> [</w:t>
                  </w:r>
                  <w:r>
                    <w:rPr>
                      <w:strike/>
                    </w:rPr>
                    <w:t>(b)</w:t>
                  </w:r>
                  <w:r>
                    <w:t xml:space="preserve">]  </w:t>
                  </w:r>
                  <w:r>
                    <w:rPr>
                      <w:u w:val="single"/>
                    </w:rPr>
                    <w:t xml:space="preserve">On request of the county chair of a political party holding a primary </w:t>
                  </w:r>
                  <w:r>
                    <w:rPr>
                      <w:u w:val="single"/>
                    </w:rPr>
                    <w:t>election in the county, the</w:t>
                  </w:r>
                  <w:r>
                    <w:t xml:space="preserve"> [</w:t>
                  </w:r>
                  <w:r>
                    <w:rPr>
                      <w:strike/>
                    </w:rPr>
                    <w:t>The</w:t>
                  </w:r>
                  <w:r>
                    <w:t xml:space="preserve">] county election officer </w:t>
                  </w:r>
                  <w:r>
                    <w:rPr>
                      <w:u w:val="single"/>
                    </w:rPr>
                    <w:t>shall</w:t>
                  </w:r>
                  <w:r>
                    <w:t xml:space="preserve"> [</w:t>
                  </w:r>
                  <w:r>
                    <w:rPr>
                      <w:strike/>
                    </w:rPr>
                    <w:t>may</w:t>
                  </w:r>
                  <w:r>
                    <w:t xml:space="preserve">] contract with the county executive committee of </w:t>
                  </w:r>
                  <w:r>
                    <w:rPr>
                      <w:u w:val="single"/>
                    </w:rPr>
                    <w:t>the</w:t>
                  </w:r>
                  <w:r>
                    <w:t xml:space="preserve"> [</w:t>
                  </w:r>
                  <w:r>
                    <w:rPr>
                      <w:strike/>
                    </w:rPr>
                    <w:t>a political</w:t>
                  </w:r>
                  <w:r>
                    <w:t>] party [</w:t>
                  </w:r>
                  <w:r>
                    <w:rPr>
                      <w:strike/>
                    </w:rPr>
                    <w:t>holding a primary election in the county</w:t>
                  </w:r>
                  <w:r>
                    <w:t>] to perform election services, as provided by this subchapter, in the pa</w:t>
                  </w:r>
                  <w:r>
                    <w:t xml:space="preserve">rty's general primary election </w:t>
                  </w:r>
                  <w:r>
                    <w:rPr>
                      <w:u w:val="single"/>
                    </w:rPr>
                    <w:t>and</w:t>
                  </w:r>
                  <w:r>
                    <w:t xml:space="preserve"> [</w:t>
                  </w:r>
                  <w:r>
                    <w:rPr>
                      <w:strike/>
                    </w:rPr>
                    <w:t>or</w:t>
                  </w:r>
                  <w:r>
                    <w:t xml:space="preserve">] runoff primary election </w:t>
                  </w:r>
                  <w:r>
                    <w:rPr>
                      <w:u w:val="single"/>
                    </w:rPr>
                    <w:t>in accordance with a cost schedule agreed on by the contracting parties</w:t>
                  </w:r>
                  <w:r>
                    <w:t>[</w:t>
                  </w:r>
                  <w:r>
                    <w:rPr>
                      <w:strike/>
                    </w:rPr>
                    <w:t>, or both</w:t>
                  </w:r>
                  <w:r>
                    <w:t>].</w:t>
                  </w:r>
                </w:p>
                <w:p w:rsidR="00F85904" w:rsidRDefault="008A668A" w:rsidP="007F6757">
                  <w:pPr>
                    <w:jc w:val="both"/>
                  </w:pPr>
                  <w:r>
                    <w:t xml:space="preserve">(d)  In a contract </w:t>
                  </w:r>
                  <w:r>
                    <w:rPr>
                      <w:u w:val="single"/>
                    </w:rPr>
                    <w:t>required</w:t>
                  </w:r>
                  <w:r>
                    <w:t xml:space="preserve"> [</w:t>
                  </w:r>
                  <w:r>
                    <w:rPr>
                      <w:strike/>
                    </w:rPr>
                    <w:t>authorized</w:t>
                  </w:r>
                  <w:r>
                    <w:t xml:space="preserve">] by Subsection </w:t>
                  </w:r>
                  <w:r>
                    <w:rPr>
                      <w:u w:val="single"/>
                    </w:rPr>
                    <w:t>(c)</w:t>
                  </w:r>
                  <w:r>
                    <w:t xml:space="preserve"> [</w:t>
                  </w:r>
                  <w:r>
                    <w:rPr>
                      <w:strike/>
                    </w:rPr>
                    <w:t>(b)</w:t>
                  </w:r>
                  <w:r>
                    <w:t>], the county election officer may not preven</w:t>
                  </w:r>
                  <w:r>
                    <w:t>t the county chair or the chair's designee from supervising the conduct of the primary election, including the tabulation of results, as required by Chapter 172.</w:t>
                  </w:r>
                </w:p>
                <w:p w:rsidR="00F85904" w:rsidRDefault="008A668A" w:rsidP="007F6757">
                  <w:pPr>
                    <w:jc w:val="both"/>
                  </w:pPr>
                  <w:r>
                    <w:t xml:space="preserve">(e)  </w:t>
                  </w:r>
                  <w:r>
                    <w:rPr>
                      <w:u w:val="single"/>
                    </w:rPr>
                    <w:t>A</w:t>
                  </w:r>
                  <w:r>
                    <w:t xml:space="preserve"> [</w:t>
                  </w:r>
                  <w:r>
                    <w:rPr>
                      <w:strike/>
                    </w:rPr>
                    <w:t>If a</w:t>
                  </w:r>
                  <w:r>
                    <w:t>] county election officer [</w:t>
                  </w:r>
                  <w:r>
                    <w:rPr>
                      <w:strike/>
                    </w:rPr>
                    <w:t>enters into a contract with a county executive committe</w:t>
                  </w:r>
                  <w:r>
                    <w:rPr>
                      <w:strike/>
                    </w:rPr>
                    <w:t>e under Subsection (b) to perform election services, the officer</w:t>
                  </w:r>
                  <w:r>
                    <w:t>] must offer to contract on the same terms with the county executive committee of each political party holding a primary election in the county.</w:t>
                  </w: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rsidRPr="00D209FC">
                    <w:rPr>
                      <w:highlight w:val="lightGray"/>
                    </w:rPr>
                    <w:t>No equivalent provision.</w:t>
                  </w:r>
                </w:p>
                <w:p w:rsidR="00F85904" w:rsidRDefault="008A668A" w:rsidP="007F6757">
                  <w:pPr>
                    <w:jc w:val="both"/>
                  </w:pPr>
                </w:p>
              </w:tc>
              <w:tc>
                <w:tcPr>
                  <w:tcW w:w="4680" w:type="dxa"/>
                  <w:tcMar>
                    <w:left w:w="360" w:type="dxa"/>
                  </w:tcMar>
                </w:tcPr>
                <w:p w:rsidR="00F85904" w:rsidRDefault="008A668A" w:rsidP="007F6757">
                  <w:pPr>
                    <w:jc w:val="both"/>
                  </w:pPr>
                  <w:r>
                    <w:t>SECTION 2.  Section</w:t>
                  </w:r>
                  <w:r>
                    <w:t xml:space="preserve"> 31.093(a), Election Code, is amended to read as follows:</w:t>
                  </w:r>
                </w:p>
                <w:p w:rsidR="00F85904" w:rsidRDefault="008A668A" w:rsidP="007F6757">
                  <w:pPr>
                    <w:jc w:val="both"/>
                  </w:pPr>
                  <w:r>
                    <w:t>(a)  If requested to do so by a political subdivision [</w:t>
                  </w:r>
                  <w:r>
                    <w:rPr>
                      <w:strike/>
                    </w:rPr>
                    <w:t>or political party</w:t>
                  </w:r>
                  <w:r>
                    <w:t>], the county elections administrator shall enter into a contract to furnish the election services requested, in accordance w</w:t>
                  </w:r>
                  <w:r>
                    <w:t>ith a cost schedule agreed on by the contracting parties.</w:t>
                  </w: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1.  Section 61.003(b)(1),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3.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2.  Section 127.096, Election Code, is amended</w:t>
                  </w:r>
                  <w:r>
                    <w:t>.</w:t>
                  </w:r>
                </w:p>
              </w:tc>
              <w:tc>
                <w:tcPr>
                  <w:tcW w:w="4680" w:type="dxa"/>
                  <w:tcMar>
                    <w:left w:w="360" w:type="dxa"/>
                  </w:tcMar>
                </w:tcPr>
                <w:p w:rsidR="00F85904" w:rsidRDefault="008A668A" w:rsidP="007F6757">
                  <w:pPr>
                    <w:jc w:val="both"/>
                  </w:pPr>
                  <w:r>
                    <w:t xml:space="preserve">SECTION 4. Same as introduced </w:t>
                  </w:r>
                  <w:r>
                    <w:t>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3.  Section 129.023,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5.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4.  Section 162.004(c), Election Code, is amended to read as follows:</w:t>
                  </w:r>
                </w:p>
                <w:p w:rsidR="00F85904" w:rsidRDefault="008A668A" w:rsidP="007F6757">
                  <w:pPr>
                    <w:jc w:val="both"/>
                  </w:pPr>
                  <w:r>
                    <w:t>(c)  If a voter is accepted to vote without presenting a registrati</w:t>
                  </w:r>
                  <w:r>
                    <w:t xml:space="preserve">on certificate, the presiding judge shall issue the voter an affiliation certificate.  The certificate is not required to be issued to a voter in a runoff primary unless the voter requests it.  </w:t>
                  </w:r>
                  <w:r>
                    <w:rPr>
                      <w:u w:val="single"/>
                    </w:rPr>
                    <w:t xml:space="preserve">An affiliation certificate </w:t>
                  </w:r>
                  <w:r w:rsidRPr="004C7E13">
                    <w:rPr>
                      <w:u w:val="single"/>
                    </w:rPr>
                    <w:t>issued under this subsection</w:t>
                  </w:r>
                  <w:r>
                    <w:rPr>
                      <w:u w:val="single"/>
                    </w:rPr>
                    <w:t xml:space="preserve"> may be</w:t>
                  </w:r>
                  <w:r>
                    <w:rPr>
                      <w:u w:val="single"/>
                    </w:rPr>
                    <w:t xml:space="preserve"> combined with the notice provided under Section 172.1114.</w:t>
                  </w:r>
                </w:p>
                <w:p w:rsidR="00F85904" w:rsidRDefault="008A668A" w:rsidP="007F6757">
                  <w:pPr>
                    <w:jc w:val="both"/>
                  </w:pPr>
                </w:p>
              </w:tc>
              <w:tc>
                <w:tcPr>
                  <w:tcW w:w="4680" w:type="dxa"/>
                  <w:tcMar>
                    <w:left w:w="360" w:type="dxa"/>
                  </w:tcMar>
                </w:tcPr>
                <w:p w:rsidR="00F85904" w:rsidRDefault="008A668A" w:rsidP="007F6757">
                  <w:pPr>
                    <w:jc w:val="both"/>
                  </w:pPr>
                  <w:r>
                    <w:t>SECTION 6.  Section 162.004(c), Election Code, is amended to read as follows:</w:t>
                  </w:r>
                </w:p>
                <w:p w:rsidR="00F85904" w:rsidRDefault="008A668A" w:rsidP="007F6757">
                  <w:pPr>
                    <w:jc w:val="both"/>
                  </w:pPr>
                  <w:r>
                    <w:t xml:space="preserve">(c)  If a voter is accepted to vote without presenting a registration certificate, the presiding judge shall issue the voter an affiliation certificate.  The certificate is not required to be issued to a voter in a runoff primary unless the voter requests </w:t>
                  </w:r>
                  <w:r>
                    <w:t xml:space="preserve">it.  </w:t>
                  </w:r>
                  <w:r>
                    <w:rPr>
                      <w:u w:val="single"/>
                    </w:rPr>
                    <w:t xml:space="preserve">The affiliation certificate may be combined with the notice provided under Section 172.1114.  </w:t>
                  </w:r>
                  <w:r w:rsidRPr="00CC753B">
                    <w:rPr>
                      <w:highlight w:val="lightGray"/>
                      <w:u w:val="single"/>
                    </w:rPr>
                    <w:t>If the combined form is used, an election officer is not required to comply with Subsection (b).</w:t>
                  </w: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5.  Section 162.014(b),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7.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6.  Section 172.0221, Election Code, is amended to read as follows:</w:t>
                  </w:r>
                </w:p>
                <w:p w:rsidR="00F85904" w:rsidRDefault="008A668A" w:rsidP="007F6757">
                  <w:pPr>
                    <w:jc w:val="both"/>
                  </w:pPr>
                  <w:r>
                    <w:t xml:space="preserve">Sec. 172.0221.  NOTICE TO CANDIDATE REGARDING POSTING OF CERTAIN INFORMATION.  </w:t>
                  </w:r>
                  <w:r>
                    <w:rPr>
                      <w:u w:val="single"/>
                    </w:rPr>
                    <w:t>(a)</w:t>
                  </w:r>
                  <w:r>
                    <w:t xml:space="preserve">  The authority with whom an application is filed must</w:t>
                  </w:r>
                  <w:r>
                    <w:t xml:space="preserve"> inform the candidate that the candidate's public mailing address and, if provided on the application, the candidate's electronic mail address will be posted by the secretary of state on the secretary's publicly viewable website.</w:t>
                  </w:r>
                </w:p>
                <w:p w:rsidR="00F85904" w:rsidRDefault="008A668A" w:rsidP="007F6757">
                  <w:pPr>
                    <w:jc w:val="both"/>
                  </w:pPr>
                  <w:r>
                    <w:rPr>
                      <w:u w:val="single"/>
                    </w:rPr>
                    <w:t xml:space="preserve">(b)  If a candidate fails </w:t>
                  </w:r>
                  <w:r>
                    <w:rPr>
                      <w:u w:val="single"/>
                    </w:rPr>
                    <w:t>to supply a public mailing address on the application, the county chair shall provide the secretary of state with the candidate's residence address, to be posted on the secretary's publicly viewable website as the candidate's mailing address.</w:t>
                  </w:r>
                </w:p>
                <w:p w:rsidR="00F85904" w:rsidRDefault="008A668A" w:rsidP="007F6757">
                  <w:pPr>
                    <w:jc w:val="both"/>
                  </w:pPr>
                  <w:r>
                    <w:rPr>
                      <w:u w:val="single"/>
                    </w:rPr>
                    <w:t>(c)  A prescr</w:t>
                  </w:r>
                  <w:r>
                    <w:rPr>
                      <w:u w:val="single"/>
                    </w:rPr>
                    <w:t>ibed form for an application for a place on the general primary election ballot shall state:</w:t>
                  </w:r>
                </w:p>
                <w:p w:rsidR="00F85904" w:rsidRDefault="008A668A" w:rsidP="007F6757">
                  <w:pPr>
                    <w:jc w:val="both"/>
                  </w:pPr>
                  <w:r>
                    <w:rPr>
                      <w:u w:val="single"/>
                    </w:rPr>
                    <w:t>(1)  the information described by Subsection (a); and</w:t>
                  </w:r>
                </w:p>
                <w:p w:rsidR="00F85904" w:rsidRDefault="008A668A" w:rsidP="007F6757">
                  <w:pPr>
                    <w:jc w:val="both"/>
                  </w:pPr>
                  <w:r>
                    <w:rPr>
                      <w:u w:val="single"/>
                    </w:rPr>
                    <w:t>(2)  that the candidate's residence address will be posted on the secretary of state's publicly viewable webs</w:t>
                  </w:r>
                  <w:r>
                    <w:rPr>
                      <w:u w:val="single"/>
                    </w:rPr>
                    <w:t>ite if the candidate fails to provide a public mailing address.</w:t>
                  </w:r>
                </w:p>
                <w:p w:rsidR="00F85904" w:rsidRDefault="008A668A" w:rsidP="007F6757">
                  <w:pPr>
                    <w:jc w:val="both"/>
                  </w:pPr>
                </w:p>
              </w:tc>
              <w:tc>
                <w:tcPr>
                  <w:tcW w:w="4680" w:type="dxa"/>
                  <w:tcMar>
                    <w:left w:w="360" w:type="dxa"/>
                  </w:tcMar>
                </w:tcPr>
                <w:p w:rsidR="00F85904" w:rsidRDefault="008A668A" w:rsidP="007F6757">
                  <w:pPr>
                    <w:jc w:val="both"/>
                  </w:pPr>
                  <w:r w:rsidRPr="00D209FC">
                    <w:rPr>
                      <w:highlight w:val="lightGray"/>
                    </w:rPr>
                    <w:t>No equivalent provision.</w:t>
                  </w: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7.  Section 172.082,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8.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8.  Section 172</w:t>
                  </w:r>
                  <w:r>
                    <w:t>.083, Election Code, is amended.</w:t>
                  </w:r>
                </w:p>
                <w:p w:rsidR="00F85904" w:rsidRDefault="008A668A" w:rsidP="007F6757">
                  <w:pPr>
                    <w:jc w:val="both"/>
                  </w:pPr>
                </w:p>
              </w:tc>
              <w:tc>
                <w:tcPr>
                  <w:tcW w:w="4680" w:type="dxa"/>
                  <w:tcMar>
                    <w:left w:w="360" w:type="dxa"/>
                  </w:tcMar>
                </w:tcPr>
                <w:p w:rsidR="00F85904" w:rsidRDefault="008A668A" w:rsidP="007F6757">
                  <w:pPr>
                    <w:jc w:val="both"/>
                  </w:pPr>
                  <w:r>
                    <w:t xml:space="preserve">SECTION </w:t>
                  </w:r>
                  <w:r>
                    <w:t>9.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9.  Section 172.084(a),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10.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10.  Section 172.1111, Election Code, is amended to read as follows:</w:t>
                  </w:r>
                </w:p>
                <w:p w:rsidR="00F85904" w:rsidRDefault="008A668A" w:rsidP="007F6757">
                  <w:pPr>
                    <w:jc w:val="both"/>
                  </w:pPr>
                  <w:r>
                    <w:t xml:space="preserve">Sec. 172.1111.  POSTING NOTICE OF </w:t>
                  </w:r>
                  <w:r>
                    <w:rPr>
                      <w:u w:val="single"/>
                    </w:rPr>
                    <w:t>CONVENTI</w:t>
                  </w:r>
                  <w:r>
                    <w:rPr>
                      <w:u w:val="single"/>
                    </w:rPr>
                    <w:t>ONS</w:t>
                  </w:r>
                  <w:r>
                    <w:t xml:space="preserve"> [</w:t>
                  </w:r>
                  <w:r>
                    <w:rPr>
                      <w:strike/>
                    </w:rPr>
                    <w:t>PRECINCT CONVENTION</w:t>
                  </w:r>
                  <w:r>
                    <w:t>] REQUIRED.  (a)  Before the opening of the polls, the presiding judge shall post at each outside door through which a voter may enter the building in which the polling place is located a written notice in bold print of the date, ho</w:t>
                  </w:r>
                  <w:r>
                    <w:t xml:space="preserve">ur, and place for </w:t>
                  </w:r>
                  <w:r>
                    <w:rPr>
                      <w:u w:val="single"/>
                    </w:rPr>
                    <w:t>each</w:t>
                  </w:r>
                  <w:r>
                    <w:t xml:space="preserve"> [</w:t>
                  </w:r>
                  <w:r>
                    <w:rPr>
                      <w:strike/>
                    </w:rPr>
                    <w:t>convening the</w:t>
                  </w:r>
                  <w:r>
                    <w:t>] precinct</w:t>
                  </w:r>
                  <w:r>
                    <w:rPr>
                      <w:u w:val="single"/>
                    </w:rPr>
                    <w:t>, county, senatorial, or state</w:t>
                  </w:r>
                  <w:r>
                    <w:t xml:space="preserve"> convention </w:t>
                  </w:r>
                  <w:r w:rsidRPr="00CC753B">
                    <w:rPr>
                      <w:highlight w:val="lightGray"/>
                      <w:u w:val="single"/>
                    </w:rPr>
                    <w:t>occurring in the state</w:t>
                  </w:r>
                  <w:r>
                    <w:rPr>
                      <w:u w:val="single"/>
                    </w:rPr>
                    <w:t xml:space="preserve"> during the election year</w:t>
                  </w:r>
                  <w:r>
                    <w:t>.</w:t>
                  </w:r>
                </w:p>
                <w:p w:rsidR="00F85904" w:rsidRDefault="008A668A" w:rsidP="007F6757">
                  <w:pPr>
                    <w:jc w:val="both"/>
                  </w:pPr>
                  <w:r>
                    <w:t xml:space="preserve">(b)  </w:t>
                  </w:r>
                  <w:r>
                    <w:rPr>
                      <w:u w:val="single"/>
                    </w:rPr>
                    <w:t>Notice posted under this section may include:</w:t>
                  </w:r>
                </w:p>
                <w:p w:rsidR="00F85904" w:rsidRDefault="008A668A" w:rsidP="007F6757">
                  <w:pPr>
                    <w:jc w:val="both"/>
                  </w:pPr>
                  <w:r>
                    <w:rPr>
                      <w:u w:val="single"/>
                    </w:rPr>
                    <w:t>(1)  the website of the county party and state party; and</w:t>
                  </w:r>
                </w:p>
                <w:p w:rsidR="00F85904" w:rsidRDefault="008A668A" w:rsidP="007F6757">
                  <w:pPr>
                    <w:jc w:val="both"/>
                  </w:pPr>
                  <w:r>
                    <w:rPr>
                      <w:u w:val="single"/>
                    </w:rPr>
                    <w:t xml:space="preserve">(2)  any </w:t>
                  </w:r>
                  <w:r>
                    <w:rPr>
                      <w:u w:val="single"/>
                    </w:rPr>
                    <w:t>other information deemed necessary by the state executive committee.</w:t>
                  </w:r>
                </w:p>
                <w:p w:rsidR="00F85904" w:rsidRDefault="008A668A" w:rsidP="007F6757">
                  <w:pPr>
                    <w:jc w:val="both"/>
                  </w:pPr>
                  <w:r>
                    <w:rPr>
                      <w:u w:val="single"/>
                    </w:rPr>
                    <w:t>(b-1)  The state chair shall develop a form for the notice that may be used statewide.</w:t>
                  </w:r>
                  <w:r>
                    <w:t xml:space="preserve">  The judge is not required to use an officially prescribed form for the notice</w:t>
                  </w:r>
                  <w:r>
                    <w:rPr>
                      <w:u w:val="single"/>
                    </w:rPr>
                    <w:t>, but must include any</w:t>
                  </w:r>
                  <w:r>
                    <w:rPr>
                      <w:u w:val="single"/>
                    </w:rPr>
                    <w:t xml:space="preserve"> information required by this section</w:t>
                  </w:r>
                  <w:r>
                    <w:t>.</w:t>
                  </w:r>
                </w:p>
                <w:p w:rsidR="00F85904" w:rsidRDefault="008A668A" w:rsidP="007F6757">
                  <w:pPr>
                    <w:jc w:val="both"/>
                  </w:pPr>
                  <w:r>
                    <w:rPr>
                      <w:u w:val="single"/>
                    </w:rPr>
                    <w:t>(b-2)  A state chair, county chair, or precinct chair shall provide the presiding judge with the necessary information respecting the chair's associated convention.</w:t>
                  </w:r>
                </w:p>
                <w:p w:rsidR="00F85904" w:rsidRDefault="008A668A" w:rsidP="007F6757">
                  <w:pPr>
                    <w:jc w:val="both"/>
                  </w:pPr>
                  <w:r>
                    <w:t>(c)  The notice must remain posted continuously thro</w:t>
                  </w:r>
                  <w:r>
                    <w:t>ugh election day.</w:t>
                  </w:r>
                </w:p>
                <w:p w:rsidR="00F85904" w:rsidRDefault="008A668A" w:rsidP="007F6757">
                  <w:pPr>
                    <w:jc w:val="both"/>
                  </w:pPr>
                </w:p>
              </w:tc>
              <w:tc>
                <w:tcPr>
                  <w:tcW w:w="4680" w:type="dxa"/>
                  <w:tcMar>
                    <w:left w:w="360" w:type="dxa"/>
                  </w:tcMar>
                </w:tcPr>
                <w:p w:rsidR="00F85904" w:rsidRDefault="008A668A" w:rsidP="007F6757">
                  <w:pPr>
                    <w:jc w:val="both"/>
                  </w:pPr>
                  <w:r>
                    <w:t>SECTION 11.  Section 172.1111, Election Code, is amended to read as follows:</w:t>
                  </w:r>
                </w:p>
                <w:p w:rsidR="00F85904" w:rsidRDefault="008A668A" w:rsidP="007F6757">
                  <w:pPr>
                    <w:jc w:val="both"/>
                  </w:pPr>
                  <w:r>
                    <w:t xml:space="preserve">Sec. 172.1111.  POSTING NOTICE OF </w:t>
                  </w:r>
                  <w:r>
                    <w:rPr>
                      <w:u w:val="single"/>
                    </w:rPr>
                    <w:t>CONVENTIONS</w:t>
                  </w:r>
                  <w:r>
                    <w:t xml:space="preserve"> [</w:t>
                  </w:r>
                  <w:r>
                    <w:rPr>
                      <w:strike/>
                    </w:rPr>
                    <w:t>PRECINCT CONVENTION</w:t>
                  </w:r>
                  <w:r>
                    <w:t>] REQUIRED.  (a)  Before the opening of the polls, the presiding judge shall post at each outs</w:t>
                  </w:r>
                  <w:r>
                    <w:t xml:space="preserve">ide door through which a voter may enter the building in which the polling place is located a written notice in bold print of the date, hour, and place for </w:t>
                  </w:r>
                  <w:r>
                    <w:rPr>
                      <w:u w:val="single"/>
                    </w:rPr>
                    <w:t>each</w:t>
                  </w:r>
                  <w:r>
                    <w:t xml:space="preserve"> [</w:t>
                  </w:r>
                  <w:r>
                    <w:rPr>
                      <w:strike/>
                    </w:rPr>
                    <w:t>convening the</w:t>
                  </w:r>
                  <w:r>
                    <w:t>] precinct</w:t>
                  </w:r>
                  <w:r>
                    <w:rPr>
                      <w:u w:val="single"/>
                    </w:rPr>
                    <w:t>, county, senatorial, or state</w:t>
                  </w:r>
                  <w:r>
                    <w:t xml:space="preserve"> convention </w:t>
                  </w:r>
                  <w:r w:rsidRPr="00CC753B">
                    <w:rPr>
                      <w:highlight w:val="lightGray"/>
                      <w:u w:val="single"/>
                    </w:rPr>
                    <w:t xml:space="preserve">that a voter in the precinct </w:t>
                  </w:r>
                  <w:r w:rsidRPr="00CC753B">
                    <w:rPr>
                      <w:highlight w:val="lightGray"/>
                      <w:u w:val="single"/>
                    </w:rPr>
                    <w:t>may be eligible to attend</w:t>
                  </w:r>
                  <w:r>
                    <w:rPr>
                      <w:u w:val="single"/>
                    </w:rPr>
                    <w:t xml:space="preserve"> during the election year</w:t>
                  </w:r>
                  <w:r>
                    <w:t>.</w:t>
                  </w:r>
                </w:p>
                <w:p w:rsidR="00F85904" w:rsidRDefault="008A668A" w:rsidP="007F6757">
                  <w:pPr>
                    <w:jc w:val="both"/>
                  </w:pPr>
                  <w:r>
                    <w:t xml:space="preserve">(b)  </w:t>
                  </w:r>
                  <w:r>
                    <w:rPr>
                      <w:u w:val="single"/>
                    </w:rPr>
                    <w:t>Notice posted under this section may include:</w:t>
                  </w:r>
                </w:p>
                <w:p w:rsidR="00F85904" w:rsidRDefault="008A668A" w:rsidP="007F6757">
                  <w:pPr>
                    <w:jc w:val="both"/>
                  </w:pPr>
                  <w:r>
                    <w:rPr>
                      <w:u w:val="single"/>
                    </w:rPr>
                    <w:t>(1)  the website of the county party and state party; and</w:t>
                  </w:r>
                </w:p>
                <w:p w:rsidR="00F85904" w:rsidRDefault="008A668A" w:rsidP="007F6757">
                  <w:pPr>
                    <w:jc w:val="both"/>
                  </w:pPr>
                  <w:r>
                    <w:rPr>
                      <w:u w:val="single"/>
                    </w:rPr>
                    <w:t>(2)  any other information deemed necessary by the state executive committee.</w:t>
                  </w:r>
                </w:p>
                <w:p w:rsidR="00F85904" w:rsidRDefault="008A668A" w:rsidP="007F6757">
                  <w:pPr>
                    <w:jc w:val="both"/>
                  </w:pPr>
                  <w:r>
                    <w:rPr>
                      <w:u w:val="single"/>
                    </w:rPr>
                    <w:t xml:space="preserve">(b-1)  The state </w:t>
                  </w:r>
                  <w:r>
                    <w:rPr>
                      <w:u w:val="single"/>
                    </w:rPr>
                    <w:t>chair shall develop a form for the notice that may be used statewide.</w:t>
                  </w:r>
                  <w:r>
                    <w:t xml:space="preserve">  The judge is not required to use an officially prescribed form for the notice</w:t>
                  </w:r>
                  <w:r>
                    <w:rPr>
                      <w:u w:val="single"/>
                    </w:rPr>
                    <w:t>, but must include any information required by this section</w:t>
                  </w:r>
                  <w:r>
                    <w:t>.</w:t>
                  </w:r>
                </w:p>
                <w:p w:rsidR="00F85904" w:rsidRDefault="008A668A" w:rsidP="007F6757">
                  <w:pPr>
                    <w:jc w:val="both"/>
                  </w:pPr>
                  <w:r>
                    <w:rPr>
                      <w:u w:val="single"/>
                    </w:rPr>
                    <w:t>(b-2)  A state chair, county chair, or precinct</w:t>
                  </w:r>
                  <w:r>
                    <w:rPr>
                      <w:u w:val="single"/>
                    </w:rPr>
                    <w:t xml:space="preserve"> chair shall provide the presiding judge with the necessary information respecting the chair's associated convention.</w:t>
                  </w:r>
                </w:p>
                <w:p w:rsidR="00F85904" w:rsidRDefault="008A668A" w:rsidP="007F6757">
                  <w:pPr>
                    <w:jc w:val="both"/>
                  </w:pPr>
                  <w:r>
                    <w:t>(c)  The notice must remain posted continuously through election day.</w:t>
                  </w: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 xml:space="preserve">SECTION 11.  Section 172.1112(a), Election Code, is </w:t>
                  </w:r>
                  <w:r>
                    <w:t>amended</w:t>
                  </w:r>
                  <w:r>
                    <w:t>.</w:t>
                  </w:r>
                </w:p>
                <w:p w:rsidR="00F85904" w:rsidRDefault="008A668A" w:rsidP="007F6757">
                  <w:pPr>
                    <w:jc w:val="both"/>
                  </w:pPr>
                </w:p>
              </w:tc>
              <w:tc>
                <w:tcPr>
                  <w:tcW w:w="4680" w:type="dxa"/>
                  <w:tcMar>
                    <w:left w:w="360" w:type="dxa"/>
                  </w:tcMar>
                </w:tcPr>
                <w:p w:rsidR="00F85904" w:rsidRDefault="008A668A" w:rsidP="007F6757">
                  <w:pPr>
                    <w:jc w:val="both"/>
                  </w:pPr>
                  <w:r>
                    <w:t>SECT</w:t>
                  </w:r>
                  <w:r>
                    <w:t>ION 12.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12.  Subchapter E, Chapter 172, Election Code, is amended by adding Section 172.1114 to read as follows:</w:t>
                  </w:r>
                </w:p>
                <w:p w:rsidR="00F85904" w:rsidRDefault="008A668A" w:rsidP="007F6757">
                  <w:pPr>
                    <w:jc w:val="both"/>
                  </w:pPr>
                  <w:r>
                    <w:rPr>
                      <w:u w:val="single"/>
                    </w:rPr>
                    <w:t xml:space="preserve">Sec. 172.1114.  DISTRIBUTION OF NOTICE OF CONVENTIONS.  (a)  A political party may prepare a notice not larger than letter-sized for distribution to each voter participating in the party's primary election at the time the voter is accepted for voting </w:t>
                  </w:r>
                  <w:r w:rsidRPr="00DA31E0">
                    <w:rPr>
                      <w:highlight w:val="lightGray"/>
                      <w:u w:val="single"/>
                    </w:rPr>
                    <w:t>by pe</w:t>
                  </w:r>
                  <w:r w:rsidRPr="00DA31E0">
                    <w:rPr>
                      <w:highlight w:val="lightGray"/>
                      <w:u w:val="single"/>
                    </w:rPr>
                    <w:t>rsonal appearance</w:t>
                  </w:r>
                  <w:r>
                    <w:rPr>
                      <w:u w:val="single"/>
                    </w:rPr>
                    <w:t>.</w:t>
                  </w:r>
                </w:p>
                <w:p w:rsidR="00F85904" w:rsidRDefault="008A668A" w:rsidP="007F6757">
                  <w:pPr>
                    <w:jc w:val="both"/>
                  </w:pPr>
                  <w:r>
                    <w:rPr>
                      <w:u w:val="single"/>
                    </w:rPr>
                    <w:t>(b)  The notice may include:</w:t>
                  </w:r>
                </w:p>
                <w:p w:rsidR="00F85904" w:rsidRDefault="008A668A" w:rsidP="007F6757">
                  <w:pPr>
                    <w:jc w:val="both"/>
                  </w:pPr>
                  <w:r>
                    <w:rPr>
                      <w:u w:val="single"/>
                    </w:rPr>
                    <w:t>(1)  information describing the party's convention process;</w:t>
                  </w:r>
                </w:p>
                <w:p w:rsidR="00F85904" w:rsidRDefault="008A668A" w:rsidP="007F6757">
                  <w:pPr>
                    <w:jc w:val="both"/>
                  </w:pPr>
                  <w:r>
                    <w:rPr>
                      <w:u w:val="single"/>
                    </w:rPr>
                    <w:t>(2)  information detailing the time and place of the party's first level convention process;</w:t>
                  </w:r>
                </w:p>
                <w:p w:rsidR="00F85904" w:rsidRDefault="008A668A" w:rsidP="007F6757">
                  <w:pPr>
                    <w:jc w:val="both"/>
                  </w:pPr>
                  <w:r>
                    <w:rPr>
                      <w:u w:val="single"/>
                    </w:rPr>
                    <w:t>(3)  contact information for the county and state polit</w:t>
                  </w:r>
                  <w:r>
                    <w:rPr>
                      <w:u w:val="single"/>
                    </w:rPr>
                    <w:t>ical parties; and</w:t>
                  </w:r>
                </w:p>
                <w:p w:rsidR="00F85904" w:rsidRDefault="008A668A" w:rsidP="007F6757">
                  <w:pPr>
                    <w:jc w:val="both"/>
                  </w:pPr>
                  <w:r>
                    <w:rPr>
                      <w:u w:val="single"/>
                    </w:rPr>
                    <w:t>(4)  website links for information and registration for party conventions.</w:t>
                  </w:r>
                </w:p>
                <w:p w:rsidR="008522B7" w:rsidRDefault="008A668A" w:rsidP="007F6757">
                  <w:pPr>
                    <w:jc w:val="both"/>
                    <w:rPr>
                      <w:u w:val="single"/>
                    </w:rPr>
                  </w:pPr>
                  <w:r>
                    <w:rPr>
                      <w:u w:val="single"/>
                    </w:rPr>
                    <w:t xml:space="preserve">(c)  The state chair of a political party shall prescribe a form for a notice </w:t>
                  </w:r>
                  <w:r w:rsidRPr="00DA31E0">
                    <w:rPr>
                      <w:highlight w:val="lightGray"/>
                      <w:u w:val="single"/>
                    </w:rPr>
                    <w:t>approved by the secretary of state</w:t>
                  </w:r>
                  <w:r>
                    <w:rPr>
                      <w:u w:val="single"/>
                    </w:rPr>
                    <w:t xml:space="preserve"> that may be used in any county.  A county chair ma</w:t>
                  </w:r>
                  <w:r>
                    <w:rPr>
                      <w:u w:val="single"/>
                    </w:rPr>
                    <w:t xml:space="preserve">y prescribe a specific notice for the county chair's county.  The same notice must be used in all precincts within a county.  </w:t>
                  </w:r>
                </w:p>
                <w:p w:rsidR="008522B7" w:rsidRDefault="008A668A" w:rsidP="007F6757">
                  <w:pPr>
                    <w:jc w:val="both"/>
                    <w:rPr>
                      <w:u w:val="single"/>
                    </w:rPr>
                  </w:pPr>
                </w:p>
                <w:p w:rsidR="00F85904" w:rsidRDefault="008A668A" w:rsidP="007F6757">
                  <w:pPr>
                    <w:jc w:val="both"/>
                    <w:rPr>
                      <w:u w:val="single"/>
                    </w:rPr>
                  </w:pPr>
                  <w:r>
                    <w:rPr>
                      <w:u w:val="single"/>
                    </w:rPr>
                    <w:t xml:space="preserve">If a county chair uses the form </w:t>
                  </w:r>
                  <w:r w:rsidRPr="00DA31E0">
                    <w:rPr>
                      <w:highlight w:val="lightGray"/>
                      <w:u w:val="single"/>
                    </w:rPr>
                    <w:t>for the</w:t>
                  </w:r>
                  <w:r>
                    <w:rPr>
                      <w:u w:val="single"/>
                    </w:rPr>
                    <w:t xml:space="preserve"> notice prescribed by the state chair, only the convention location and time may be added</w:t>
                  </w:r>
                  <w:r>
                    <w:rPr>
                      <w:u w:val="single"/>
                    </w:rPr>
                    <w:t xml:space="preserve"> without the secretary of state's approval.</w:t>
                  </w:r>
                </w:p>
                <w:p w:rsidR="00DA31E0" w:rsidRDefault="008A668A" w:rsidP="007F6757">
                  <w:pPr>
                    <w:jc w:val="both"/>
                  </w:pPr>
                </w:p>
                <w:p w:rsidR="00F85904" w:rsidRDefault="008A668A" w:rsidP="007F6757">
                  <w:pPr>
                    <w:jc w:val="both"/>
                  </w:pPr>
                  <w:r>
                    <w:rPr>
                      <w:u w:val="single"/>
                    </w:rPr>
                    <w:t xml:space="preserve">(d)  A county chair of a political party </w:t>
                  </w:r>
                  <w:r w:rsidRPr="004126D6">
                    <w:rPr>
                      <w:highlight w:val="lightGray"/>
                      <w:u w:val="single"/>
                    </w:rPr>
                    <w:t>that elects to distribute a notice prepared under this section</w:t>
                  </w:r>
                  <w:r>
                    <w:rPr>
                      <w:u w:val="single"/>
                    </w:rPr>
                    <w:t xml:space="preserve"> shall supply a notice to the authority conducting the election not later than the 30th day before the date </w:t>
                  </w:r>
                  <w:r>
                    <w:rPr>
                      <w:u w:val="single"/>
                    </w:rPr>
                    <w:t>early voting by personal appearance begins.</w:t>
                  </w:r>
                </w:p>
                <w:p w:rsidR="00F85904" w:rsidRDefault="008A668A" w:rsidP="007F6757">
                  <w:pPr>
                    <w:jc w:val="both"/>
                  </w:pPr>
                  <w:r>
                    <w:rPr>
                      <w:u w:val="single"/>
                    </w:rPr>
                    <w:t>(e)  The secretary of state shall prescribe procedures and adopt rules as necessary to implement this section.</w:t>
                  </w:r>
                </w:p>
                <w:p w:rsidR="00F85904" w:rsidRDefault="008A668A" w:rsidP="007F6757">
                  <w:pPr>
                    <w:jc w:val="both"/>
                  </w:pPr>
                </w:p>
              </w:tc>
              <w:tc>
                <w:tcPr>
                  <w:tcW w:w="4680" w:type="dxa"/>
                  <w:tcMar>
                    <w:left w:w="360" w:type="dxa"/>
                  </w:tcMar>
                </w:tcPr>
                <w:p w:rsidR="00F85904" w:rsidRDefault="008A668A" w:rsidP="007F6757">
                  <w:pPr>
                    <w:jc w:val="both"/>
                  </w:pPr>
                  <w:r>
                    <w:t>SECTION 13.  Subchapter E, Chapter 172, Election Code, is amended by adding Section 172.1114 to read</w:t>
                  </w:r>
                  <w:r>
                    <w:t xml:space="preserve"> as follows:</w:t>
                  </w:r>
                </w:p>
                <w:p w:rsidR="00F85904" w:rsidRDefault="008A668A" w:rsidP="007F6757">
                  <w:pPr>
                    <w:jc w:val="both"/>
                  </w:pPr>
                  <w:r>
                    <w:rPr>
                      <w:u w:val="single"/>
                    </w:rPr>
                    <w:t>Sec. 172.1114.  DISTRIBUTION OF NOTICE OF CONVENTIONS.  (a)  A political party may prepare a notice not larger than letter-sized for distribution to each voter participating in the party's primary election at the time the voter is accepted for</w:t>
                  </w:r>
                  <w:r>
                    <w:rPr>
                      <w:u w:val="single"/>
                    </w:rPr>
                    <w:t xml:space="preserve"> voting.</w:t>
                  </w:r>
                </w:p>
                <w:p w:rsidR="00F85904" w:rsidRDefault="008A668A" w:rsidP="007F6757">
                  <w:pPr>
                    <w:jc w:val="both"/>
                  </w:pPr>
                  <w:r>
                    <w:rPr>
                      <w:u w:val="single"/>
                    </w:rPr>
                    <w:t>(b)  The notice may include:</w:t>
                  </w:r>
                </w:p>
                <w:p w:rsidR="00F85904" w:rsidRDefault="008A668A" w:rsidP="007F6757">
                  <w:pPr>
                    <w:jc w:val="both"/>
                  </w:pPr>
                  <w:r>
                    <w:rPr>
                      <w:u w:val="single"/>
                    </w:rPr>
                    <w:t>(1)  information describing the party's convention process;</w:t>
                  </w:r>
                </w:p>
                <w:p w:rsidR="00F85904" w:rsidRDefault="008A668A" w:rsidP="007F6757">
                  <w:pPr>
                    <w:jc w:val="both"/>
                  </w:pPr>
                  <w:r>
                    <w:rPr>
                      <w:u w:val="single"/>
                    </w:rPr>
                    <w:t>(2)  information detailing the time and place of the party's first level convention process;</w:t>
                  </w:r>
                </w:p>
                <w:p w:rsidR="00F85904" w:rsidRDefault="008A668A" w:rsidP="007F6757">
                  <w:pPr>
                    <w:jc w:val="both"/>
                  </w:pPr>
                  <w:r>
                    <w:rPr>
                      <w:u w:val="single"/>
                    </w:rPr>
                    <w:t>(3)  contact information for the county and state political parti</w:t>
                  </w:r>
                  <w:r>
                    <w:rPr>
                      <w:u w:val="single"/>
                    </w:rPr>
                    <w:t>es; and</w:t>
                  </w:r>
                </w:p>
                <w:p w:rsidR="00F85904" w:rsidRDefault="008A668A" w:rsidP="007F6757">
                  <w:pPr>
                    <w:jc w:val="both"/>
                  </w:pPr>
                  <w:r>
                    <w:rPr>
                      <w:u w:val="single"/>
                    </w:rPr>
                    <w:t>(4)  website links for information and registration for party conventions.</w:t>
                  </w:r>
                </w:p>
                <w:p w:rsidR="00F85904" w:rsidRDefault="008A668A" w:rsidP="007F6757">
                  <w:pPr>
                    <w:jc w:val="both"/>
                  </w:pPr>
                  <w:r>
                    <w:rPr>
                      <w:u w:val="single"/>
                    </w:rPr>
                    <w:t xml:space="preserve">(c)  The state chair of a political party shall prescribe a form for a notice that may be used in any county.  A county chair </w:t>
                  </w:r>
                  <w:r w:rsidRPr="00DA31E0">
                    <w:rPr>
                      <w:highlight w:val="lightGray"/>
                      <w:u w:val="single"/>
                    </w:rPr>
                    <w:t>of a political party</w:t>
                  </w:r>
                  <w:r>
                    <w:rPr>
                      <w:u w:val="single"/>
                    </w:rPr>
                    <w:t xml:space="preserve"> may prescribe a specific n</w:t>
                  </w:r>
                  <w:r>
                    <w:rPr>
                      <w:u w:val="single"/>
                    </w:rPr>
                    <w:t>otice for the county chair's county.  The same notice must be used in all precincts within a county.</w:t>
                  </w:r>
                </w:p>
                <w:p w:rsidR="00F85904" w:rsidRDefault="008A668A" w:rsidP="007F6757">
                  <w:pPr>
                    <w:jc w:val="both"/>
                  </w:pPr>
                  <w:r w:rsidRPr="004C7E13">
                    <w:rPr>
                      <w:highlight w:val="lightGray"/>
                      <w:u w:val="single"/>
                    </w:rPr>
                    <w:t>(d)  A</w:t>
                  </w:r>
                  <w:r w:rsidRPr="00DA31E0">
                    <w:rPr>
                      <w:highlight w:val="lightGray"/>
                      <w:u w:val="single"/>
                    </w:rPr>
                    <w:t xml:space="preserve"> notice must be approved by the secretary of state.</w:t>
                  </w:r>
                  <w:r>
                    <w:rPr>
                      <w:u w:val="single"/>
                    </w:rPr>
                    <w:t xml:space="preserve">  If a county chair </w:t>
                  </w:r>
                  <w:r w:rsidRPr="00DA31E0">
                    <w:rPr>
                      <w:highlight w:val="lightGray"/>
                      <w:u w:val="single"/>
                    </w:rPr>
                    <w:t>of a political party</w:t>
                  </w:r>
                  <w:r>
                    <w:rPr>
                      <w:u w:val="single"/>
                    </w:rPr>
                    <w:t xml:space="preserve"> uses the form </w:t>
                  </w:r>
                  <w:r w:rsidRPr="00DA31E0">
                    <w:rPr>
                      <w:highlight w:val="lightGray"/>
                      <w:u w:val="single"/>
                    </w:rPr>
                    <w:t>of</w:t>
                  </w:r>
                  <w:r>
                    <w:rPr>
                      <w:u w:val="single"/>
                    </w:rPr>
                    <w:t xml:space="preserve"> notice prescribed by the state chair, only the convention location and time may be added without the secretary of state's approval.</w:t>
                  </w:r>
                </w:p>
                <w:p w:rsidR="00F85904" w:rsidRDefault="008A668A" w:rsidP="007F6757">
                  <w:pPr>
                    <w:jc w:val="both"/>
                  </w:pPr>
                  <w:r>
                    <w:rPr>
                      <w:u w:val="single"/>
                    </w:rPr>
                    <w:t xml:space="preserve">(e)  A county chair of a political party shall supply a notice </w:t>
                  </w:r>
                  <w:r w:rsidRPr="004126D6">
                    <w:rPr>
                      <w:highlight w:val="lightGray"/>
                      <w:u w:val="single"/>
                    </w:rPr>
                    <w:t>prepared according to this section</w:t>
                  </w:r>
                  <w:r>
                    <w:rPr>
                      <w:u w:val="single"/>
                    </w:rPr>
                    <w:t xml:space="preserve"> to the authority conducti</w:t>
                  </w:r>
                  <w:r>
                    <w:rPr>
                      <w:u w:val="single"/>
                    </w:rPr>
                    <w:t>ng the election not later than the 30th day before the date early voting by personal appearance begins.</w:t>
                  </w:r>
                </w:p>
                <w:p w:rsidR="00F85904" w:rsidRDefault="008A668A" w:rsidP="007F6757">
                  <w:pPr>
                    <w:jc w:val="both"/>
                  </w:pPr>
                  <w:r>
                    <w:rPr>
                      <w:u w:val="single"/>
                    </w:rPr>
                    <w:t>(f)  The secretary of state shall prescribe procedures and adopt rules as necessary to implement this section.</w:t>
                  </w: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 xml:space="preserve">SECTION 13.  Section 172.112, Election </w:t>
                  </w:r>
                  <w:r>
                    <w:t>Code, is amended.</w:t>
                  </w:r>
                </w:p>
                <w:p w:rsidR="00F85904" w:rsidRDefault="008A668A" w:rsidP="007F6757">
                  <w:pPr>
                    <w:jc w:val="both"/>
                  </w:pPr>
                </w:p>
              </w:tc>
              <w:tc>
                <w:tcPr>
                  <w:tcW w:w="4680" w:type="dxa"/>
                  <w:tcMar>
                    <w:left w:w="360" w:type="dxa"/>
                  </w:tcMar>
                </w:tcPr>
                <w:p w:rsidR="00F85904" w:rsidRDefault="008A668A" w:rsidP="007F6757">
                  <w:pPr>
                    <w:jc w:val="both"/>
                  </w:pPr>
                  <w:r>
                    <w:t>SECTION 14.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14.  Sections 172.113(a), (d), and (e), Election Code, are amended.</w:t>
                  </w:r>
                </w:p>
                <w:p w:rsidR="00F85904" w:rsidRDefault="008A668A" w:rsidP="007F6757">
                  <w:pPr>
                    <w:jc w:val="both"/>
                  </w:pPr>
                </w:p>
              </w:tc>
              <w:tc>
                <w:tcPr>
                  <w:tcW w:w="4680" w:type="dxa"/>
                  <w:tcMar>
                    <w:left w:w="360" w:type="dxa"/>
                  </w:tcMar>
                </w:tcPr>
                <w:p w:rsidR="00F85904" w:rsidRDefault="008A668A" w:rsidP="007F6757">
                  <w:pPr>
                    <w:jc w:val="both"/>
                  </w:pPr>
                  <w:r>
                    <w:t>SECTION 15.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15.  Section 172.114,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16. Same</w:t>
                  </w:r>
                  <w:r>
                    <w:t xml:space="preserv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16.  Section 172.1141, Election Code, is amended</w:t>
                  </w:r>
                  <w:r>
                    <w:t>.</w:t>
                  </w:r>
                </w:p>
                <w:p w:rsidR="00F85904" w:rsidRDefault="008A668A" w:rsidP="007F6757">
                  <w:pPr>
                    <w:jc w:val="both"/>
                  </w:pPr>
                </w:p>
              </w:tc>
              <w:tc>
                <w:tcPr>
                  <w:tcW w:w="4680" w:type="dxa"/>
                  <w:tcMar>
                    <w:left w:w="360" w:type="dxa"/>
                  </w:tcMar>
                </w:tcPr>
                <w:p w:rsidR="00F85904" w:rsidRDefault="008A668A" w:rsidP="007F6757">
                  <w:pPr>
                    <w:jc w:val="both"/>
                  </w:pPr>
                  <w:r>
                    <w:t>SECTION 17.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17.  Section 172.115(a), Election Code, is amended</w:t>
                  </w:r>
                  <w:r>
                    <w:t>.</w:t>
                  </w:r>
                </w:p>
              </w:tc>
              <w:tc>
                <w:tcPr>
                  <w:tcW w:w="4680" w:type="dxa"/>
                  <w:tcMar>
                    <w:left w:w="360" w:type="dxa"/>
                  </w:tcMar>
                </w:tcPr>
                <w:p w:rsidR="00F85904" w:rsidRDefault="008A668A" w:rsidP="007F6757">
                  <w:pPr>
                    <w:jc w:val="both"/>
                  </w:pPr>
                  <w:r>
                    <w:t>SECTION 18.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 xml:space="preserve">SECTION 18.  Section </w:t>
                  </w:r>
                  <w:r>
                    <w:t>172.116, Election Code, is amended</w:t>
                  </w:r>
                  <w:r>
                    <w:t>.</w:t>
                  </w:r>
                </w:p>
              </w:tc>
              <w:tc>
                <w:tcPr>
                  <w:tcW w:w="4680" w:type="dxa"/>
                  <w:tcMar>
                    <w:left w:w="360" w:type="dxa"/>
                  </w:tcMar>
                </w:tcPr>
                <w:p w:rsidR="00F85904" w:rsidRDefault="008A668A" w:rsidP="007F6757">
                  <w:pPr>
                    <w:jc w:val="both"/>
                  </w:pPr>
                  <w:r>
                    <w:t>SECTION 19.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19.  Sections 172.117(a), (a-1), and (a-2), Election Code, are amended.</w:t>
                  </w:r>
                </w:p>
                <w:p w:rsidR="00F85904" w:rsidRDefault="008A668A" w:rsidP="007F6757">
                  <w:pPr>
                    <w:jc w:val="both"/>
                  </w:pPr>
                </w:p>
              </w:tc>
              <w:tc>
                <w:tcPr>
                  <w:tcW w:w="4680" w:type="dxa"/>
                  <w:tcMar>
                    <w:left w:w="360" w:type="dxa"/>
                  </w:tcMar>
                </w:tcPr>
                <w:p w:rsidR="00F85904" w:rsidRDefault="008A668A" w:rsidP="007F6757">
                  <w:pPr>
                    <w:jc w:val="both"/>
                  </w:pPr>
                  <w:r>
                    <w:t>SECTION 20.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20.  Section 172.118, Election Code, is amend</w:t>
                  </w:r>
                  <w:r>
                    <w:t>ed to read as follows:</w:t>
                  </w:r>
                </w:p>
                <w:p w:rsidR="00F85904" w:rsidRDefault="008A668A" w:rsidP="007F6757">
                  <w:pPr>
                    <w:jc w:val="both"/>
                  </w:pPr>
                  <w:r>
                    <w:t xml:space="preserve">Sec. 172.118.  NOTICE OF PERSONS ELECTED AS PARTY OFFICERS.  (a)  Not later than the 20th day after the date the local canvass is completed, the county chair shall </w:t>
                  </w:r>
                  <w:r>
                    <w:rPr>
                      <w:u w:val="single"/>
                    </w:rPr>
                    <w:t>post on the secretary of state's website</w:t>
                  </w:r>
                  <w:r>
                    <w:t xml:space="preserve"> [</w:t>
                  </w:r>
                  <w:r>
                    <w:rPr>
                      <w:strike/>
                    </w:rPr>
                    <w:t xml:space="preserve">deliver written notice to </w:t>
                  </w:r>
                  <w:r>
                    <w:rPr>
                      <w:strike/>
                    </w:rPr>
                    <w:t>the state chair and to the county clerk of</w:t>
                  </w:r>
                  <w:r>
                    <w:t>] the names of the persons elected as county chair and precinct chairs for the county.  [</w:t>
                  </w:r>
                  <w:r>
                    <w:rPr>
                      <w:strike/>
                    </w:rPr>
                    <w:t>This notice may be given by electronic means or through an electronic submission system adopted by the state executive commit</w:t>
                  </w:r>
                  <w:r>
                    <w:rPr>
                      <w:strike/>
                    </w:rPr>
                    <w:t>tee of the party.</w:t>
                  </w:r>
                  <w:r>
                    <w:t>]</w:t>
                  </w:r>
                </w:p>
                <w:p w:rsidR="00F85904" w:rsidRDefault="008A668A" w:rsidP="007F6757">
                  <w:pPr>
                    <w:jc w:val="both"/>
                  </w:pPr>
                  <w:r>
                    <w:t>(b)  The notice must include</w:t>
                  </w:r>
                  <w:r>
                    <w:rPr>
                      <w:u w:val="single"/>
                    </w:rPr>
                    <w:t>:</w:t>
                  </w:r>
                </w:p>
                <w:p w:rsidR="00F85904" w:rsidRDefault="008A668A" w:rsidP="007F6757">
                  <w:pPr>
                    <w:jc w:val="both"/>
                  </w:pPr>
                  <w:r>
                    <w:rPr>
                      <w:u w:val="single"/>
                    </w:rPr>
                    <w:t>(1)</w:t>
                  </w:r>
                  <w:r>
                    <w:t xml:space="preserve">  each party officer's address</w:t>
                  </w:r>
                  <w:r>
                    <w:rPr>
                      <w:u w:val="single"/>
                    </w:rPr>
                    <w:t>;</w:t>
                  </w:r>
                </w:p>
                <w:p w:rsidR="00F85904" w:rsidRDefault="008A668A" w:rsidP="007F6757">
                  <w:pPr>
                    <w:jc w:val="both"/>
                  </w:pPr>
                  <w:r>
                    <w:rPr>
                      <w:u w:val="single"/>
                    </w:rPr>
                    <w:t>(2)</w:t>
                  </w:r>
                  <w:r>
                    <w:t xml:space="preserve">  [</w:t>
                  </w:r>
                  <w:r>
                    <w:rPr>
                      <w:strike/>
                    </w:rPr>
                    <w:t>and</w:t>
                  </w:r>
                  <w:r>
                    <w:t>] each precinct chair's precinct number</w:t>
                  </w:r>
                  <w:r>
                    <w:rPr>
                      <w:u w:val="single"/>
                    </w:rPr>
                    <w:t>; and</w:t>
                  </w:r>
                </w:p>
                <w:p w:rsidR="00F85904" w:rsidRDefault="008A668A" w:rsidP="007F6757">
                  <w:pPr>
                    <w:jc w:val="both"/>
                  </w:pPr>
                  <w:r>
                    <w:rPr>
                      <w:u w:val="single"/>
                    </w:rPr>
                    <w:t>(3)  each precinct officer's phone number and e-mail address, if supplied by the officer</w:t>
                  </w:r>
                  <w:r>
                    <w:t>.</w:t>
                  </w:r>
                </w:p>
                <w:p w:rsidR="00F85904" w:rsidRDefault="008A668A" w:rsidP="007F6757">
                  <w:pPr>
                    <w:jc w:val="both"/>
                  </w:pPr>
                  <w:r>
                    <w:t xml:space="preserve">(c)  </w:t>
                  </w:r>
                  <w:r>
                    <w:rPr>
                      <w:u w:val="single"/>
                    </w:rPr>
                    <w:t xml:space="preserve">The secretary of state </w:t>
                  </w:r>
                  <w:r>
                    <w:rPr>
                      <w:u w:val="single"/>
                    </w:rPr>
                    <w:t xml:space="preserve">shall make information described by </w:t>
                  </w:r>
                  <w:r w:rsidRPr="001B31F9">
                    <w:rPr>
                      <w:highlight w:val="lightGray"/>
                      <w:u w:val="single"/>
                    </w:rPr>
                    <w:t>Subsection (b)(3)</w:t>
                  </w:r>
                  <w:r>
                    <w:rPr>
                      <w:u w:val="single"/>
                    </w:rPr>
                    <w:t xml:space="preserve"> available to the state chair, but not available to the public.</w:t>
                  </w:r>
                  <w:r>
                    <w:t xml:space="preserve">  [</w:t>
                  </w:r>
                  <w:r>
                    <w:rPr>
                      <w:strike/>
                    </w:rPr>
                    <w:t>The county clerk shall preserve the notice until the county clerk receives notice of the party officers elected at the succeeding primary</w:t>
                  </w:r>
                  <w:r>
                    <w:rPr>
                      <w:strike/>
                    </w:rPr>
                    <w:t xml:space="preserve"> election.</w:t>
                  </w:r>
                  <w:r>
                    <w:t>]</w:t>
                  </w:r>
                </w:p>
                <w:p w:rsidR="00F85904" w:rsidRDefault="008A668A" w:rsidP="007F6757">
                  <w:pPr>
                    <w:jc w:val="both"/>
                  </w:pPr>
                  <w:r>
                    <w:t xml:space="preserve">(d)  </w:t>
                  </w:r>
                  <w:r>
                    <w:rPr>
                      <w:u w:val="single"/>
                    </w:rPr>
                    <w:t>Any appointment to fill a vacancy in the office of precinct or county chair shall be posted on the secretary of state's website.</w:t>
                  </w:r>
                  <w:r>
                    <w:t xml:space="preserve">  [</w:t>
                  </w:r>
                  <w:r>
                    <w:rPr>
                      <w:strike/>
                    </w:rPr>
                    <w:t>On request of the secretary of state, the state chair shall deliver to the secretary written notice of the n</w:t>
                  </w:r>
                  <w:r>
                    <w:rPr>
                      <w:strike/>
                    </w:rPr>
                    <w:t>ames and addresses of the party's county chairs.  This notice may be given in electronic format as set out in rules adopted by the secretary of state.</w:t>
                  </w:r>
                  <w:r>
                    <w:t>]</w:t>
                  </w:r>
                </w:p>
                <w:p w:rsidR="00F85904" w:rsidRDefault="008A668A" w:rsidP="007F6757">
                  <w:pPr>
                    <w:jc w:val="both"/>
                  </w:pPr>
                </w:p>
              </w:tc>
              <w:tc>
                <w:tcPr>
                  <w:tcW w:w="4680" w:type="dxa"/>
                  <w:tcMar>
                    <w:left w:w="360" w:type="dxa"/>
                  </w:tcMar>
                </w:tcPr>
                <w:p w:rsidR="00F85904" w:rsidRDefault="008A668A" w:rsidP="007F6757">
                  <w:pPr>
                    <w:jc w:val="both"/>
                  </w:pPr>
                  <w:r>
                    <w:t>SECTION 21.  Section 172.118, Election Code, is amended to read as follows:</w:t>
                  </w:r>
                </w:p>
                <w:p w:rsidR="00F85904" w:rsidRDefault="008A668A" w:rsidP="007F6757">
                  <w:pPr>
                    <w:jc w:val="both"/>
                  </w:pPr>
                  <w:r>
                    <w:t>Sec. 172.118.  NOTICE OF PE</w:t>
                  </w:r>
                  <w:r>
                    <w:t xml:space="preserve">RSONS ELECTED AS PARTY OFFICERS.  (a)  Not later than the 20th day after the date the local canvass is completed, the county chair shall </w:t>
                  </w:r>
                  <w:r>
                    <w:rPr>
                      <w:u w:val="single"/>
                    </w:rPr>
                    <w:t>post on the secretary of state's website</w:t>
                  </w:r>
                  <w:r>
                    <w:t xml:space="preserve"> [</w:t>
                  </w:r>
                  <w:r>
                    <w:rPr>
                      <w:strike/>
                    </w:rPr>
                    <w:t>deliver written notice to the state chair and to the county clerk of</w:t>
                  </w:r>
                  <w:r>
                    <w:t>] the nam</w:t>
                  </w:r>
                  <w:r>
                    <w:t>es of the persons elected as county chair and precinct chairs for the county.  [</w:t>
                  </w:r>
                  <w:r>
                    <w:rPr>
                      <w:strike/>
                    </w:rPr>
                    <w:t>This notice may be given by electronic means or through an electronic submission system adopted by the state executive committee of the party.</w:t>
                  </w:r>
                  <w:r>
                    <w:t>]</w:t>
                  </w:r>
                </w:p>
                <w:p w:rsidR="00F85904" w:rsidRDefault="008A668A" w:rsidP="007F6757">
                  <w:pPr>
                    <w:jc w:val="both"/>
                  </w:pPr>
                  <w:r>
                    <w:t>(b)  The notice must include</w:t>
                  </w:r>
                  <w:r>
                    <w:rPr>
                      <w:u w:val="single"/>
                    </w:rPr>
                    <w:t>:</w:t>
                  </w:r>
                </w:p>
                <w:p w:rsidR="00F85904" w:rsidRDefault="008A668A" w:rsidP="007F6757">
                  <w:pPr>
                    <w:jc w:val="both"/>
                  </w:pPr>
                  <w:r>
                    <w:rPr>
                      <w:u w:val="single"/>
                    </w:rPr>
                    <w:t>(1</w:t>
                  </w:r>
                  <w:r>
                    <w:rPr>
                      <w:u w:val="single"/>
                    </w:rPr>
                    <w:t>)</w:t>
                  </w:r>
                  <w:r>
                    <w:t xml:space="preserve">  each party officer's address</w:t>
                  </w:r>
                  <w:r>
                    <w:rPr>
                      <w:u w:val="single"/>
                    </w:rPr>
                    <w:t>;</w:t>
                  </w:r>
                </w:p>
                <w:p w:rsidR="00F85904" w:rsidRDefault="008A668A" w:rsidP="007F6757">
                  <w:pPr>
                    <w:jc w:val="both"/>
                  </w:pPr>
                  <w:r>
                    <w:rPr>
                      <w:u w:val="single"/>
                    </w:rPr>
                    <w:t>(2)</w:t>
                  </w:r>
                  <w:r>
                    <w:t xml:space="preserve">  [</w:t>
                  </w:r>
                  <w:r>
                    <w:rPr>
                      <w:strike/>
                    </w:rPr>
                    <w:t>and</w:t>
                  </w:r>
                  <w:r>
                    <w:t>] each precinct chair's precinct number</w:t>
                  </w:r>
                  <w:r>
                    <w:rPr>
                      <w:u w:val="single"/>
                    </w:rPr>
                    <w:t>; and</w:t>
                  </w:r>
                </w:p>
                <w:p w:rsidR="00F85904" w:rsidRDefault="008A668A" w:rsidP="007F6757">
                  <w:pPr>
                    <w:jc w:val="both"/>
                  </w:pPr>
                  <w:r>
                    <w:rPr>
                      <w:u w:val="single"/>
                    </w:rPr>
                    <w:t>(3)  each precinct officer's phone number and e-mail address, if supplied by the officer</w:t>
                  </w:r>
                  <w:r>
                    <w:t>.</w:t>
                  </w:r>
                </w:p>
                <w:p w:rsidR="00F85904" w:rsidRDefault="008A668A" w:rsidP="007F6757">
                  <w:pPr>
                    <w:jc w:val="both"/>
                  </w:pPr>
                  <w:r>
                    <w:t xml:space="preserve">(c)  </w:t>
                  </w:r>
                  <w:r>
                    <w:rPr>
                      <w:u w:val="single"/>
                    </w:rPr>
                    <w:t xml:space="preserve">The secretary of state shall make information described by </w:t>
                  </w:r>
                  <w:r w:rsidRPr="001B31F9">
                    <w:rPr>
                      <w:highlight w:val="lightGray"/>
                      <w:u w:val="single"/>
                    </w:rPr>
                    <w:t>Subsections (b)</w:t>
                  </w:r>
                  <w:r w:rsidRPr="001B31F9">
                    <w:rPr>
                      <w:highlight w:val="lightGray"/>
                      <w:u w:val="single"/>
                    </w:rPr>
                    <w:t>(1) and (3)</w:t>
                  </w:r>
                  <w:r>
                    <w:rPr>
                      <w:u w:val="single"/>
                    </w:rPr>
                    <w:t xml:space="preserve"> available to the state chair, but not available to the public.</w:t>
                  </w:r>
                  <w:r>
                    <w:t xml:space="preserve">  [</w:t>
                  </w:r>
                  <w:r>
                    <w:rPr>
                      <w:strike/>
                    </w:rPr>
                    <w:t>The county clerk shall preserve the notice until the county clerk receives notice of the party officers elected at the succeeding primary election.</w:t>
                  </w:r>
                  <w:r>
                    <w:t>]</w:t>
                  </w:r>
                </w:p>
                <w:p w:rsidR="00F85904" w:rsidRDefault="008A668A" w:rsidP="007F6757">
                  <w:pPr>
                    <w:jc w:val="both"/>
                  </w:pPr>
                  <w:r>
                    <w:t xml:space="preserve">(d)  </w:t>
                  </w:r>
                  <w:r>
                    <w:rPr>
                      <w:u w:val="single"/>
                    </w:rPr>
                    <w:t>Any appointment to fill a</w:t>
                  </w:r>
                  <w:r>
                    <w:rPr>
                      <w:u w:val="single"/>
                    </w:rPr>
                    <w:t xml:space="preserve"> vacancy in the office of precinct or county chair shall be posted on the secretary of state's website.</w:t>
                  </w:r>
                  <w:r>
                    <w:t xml:space="preserve">  [</w:t>
                  </w:r>
                  <w:r>
                    <w:rPr>
                      <w:strike/>
                    </w:rPr>
                    <w:t>On request of the secretary of state, the state chair shall deliver to the secretary written notice of the names and addresses of the party's county c</w:t>
                  </w:r>
                  <w:r>
                    <w:rPr>
                      <w:strike/>
                    </w:rPr>
                    <w:t>hairs.  This notice may be given in electronic format as set out in rules adopted by the secretary of state.</w:t>
                  </w:r>
                  <w:r>
                    <w:t>]</w:t>
                  </w: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21.  Section 172.121,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22.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 xml:space="preserve">SECTION 22.  Section 172.122(a), Election </w:t>
                  </w:r>
                  <w:r>
                    <w:t>Code, is amended.</w:t>
                  </w:r>
                </w:p>
                <w:p w:rsidR="00F85904" w:rsidRDefault="008A668A" w:rsidP="007F6757">
                  <w:pPr>
                    <w:jc w:val="both"/>
                  </w:pPr>
                </w:p>
              </w:tc>
              <w:tc>
                <w:tcPr>
                  <w:tcW w:w="4680" w:type="dxa"/>
                  <w:tcMar>
                    <w:left w:w="360" w:type="dxa"/>
                  </w:tcMar>
                </w:tcPr>
                <w:p w:rsidR="00F85904" w:rsidRDefault="008A668A" w:rsidP="007F6757">
                  <w:pPr>
                    <w:jc w:val="both"/>
                  </w:pPr>
                  <w:r>
                    <w:t>SECTION 23.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23.  Section 172.123,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24.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24.  Section 172.124(b),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25. Same as introduced v</w:t>
                  </w:r>
                  <w:r>
                    <w:t>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25.  Section 172.126, Election Code, is amended</w:t>
                  </w:r>
                  <w:r>
                    <w:t>.</w:t>
                  </w:r>
                </w:p>
                <w:p w:rsidR="00F85904" w:rsidRDefault="008A668A" w:rsidP="007F6757">
                  <w:pPr>
                    <w:jc w:val="both"/>
                  </w:pPr>
                </w:p>
              </w:tc>
              <w:tc>
                <w:tcPr>
                  <w:tcW w:w="4680" w:type="dxa"/>
                  <w:tcMar>
                    <w:left w:w="360" w:type="dxa"/>
                  </w:tcMar>
                </w:tcPr>
                <w:p w:rsidR="00F85904" w:rsidRDefault="008A668A" w:rsidP="007F6757">
                  <w:pPr>
                    <w:jc w:val="both"/>
                  </w:pPr>
                  <w:r>
                    <w:t>SECTION 26.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26.  The heading to Section 172.127, Election Code, is amended to read as follows:</w:t>
                  </w:r>
                </w:p>
                <w:p w:rsidR="00F85904" w:rsidRDefault="008A668A" w:rsidP="007F6757">
                  <w:pPr>
                    <w:jc w:val="both"/>
                  </w:pPr>
                  <w:r>
                    <w:t xml:space="preserve">Sec. 172.127.  CONTENT OF </w:t>
                  </w:r>
                  <w:r>
                    <w:rPr>
                      <w:u w:val="single"/>
                    </w:rPr>
                    <w:t>SIGNS</w:t>
                  </w:r>
                  <w:r>
                    <w:t xml:space="preserve"> [</w:t>
                  </w:r>
                  <w:r>
                    <w:rPr>
                      <w:strike/>
                    </w:rPr>
                    <w:t>SIGN</w:t>
                  </w:r>
                  <w:r>
                    <w:t xml:space="preserve">] USED TO </w:t>
                  </w:r>
                  <w:r>
                    <w:t>IDENTIFY POLLING PLACE [</w:t>
                  </w:r>
                  <w:r>
                    <w:rPr>
                      <w:strike/>
                    </w:rPr>
                    <w:t>LOCATION</w:t>
                  </w:r>
                  <w:r>
                    <w:t>].</w:t>
                  </w:r>
                </w:p>
                <w:p w:rsidR="00F85904" w:rsidRDefault="008A668A" w:rsidP="007F6757">
                  <w:pPr>
                    <w:jc w:val="both"/>
                  </w:pPr>
                </w:p>
              </w:tc>
              <w:tc>
                <w:tcPr>
                  <w:tcW w:w="4680" w:type="dxa"/>
                  <w:tcMar>
                    <w:left w:w="360" w:type="dxa"/>
                  </w:tcMar>
                </w:tcPr>
                <w:p w:rsidR="00F85904" w:rsidRDefault="008A668A" w:rsidP="007F6757">
                  <w:pPr>
                    <w:jc w:val="both"/>
                  </w:pPr>
                  <w:r w:rsidRPr="00D209FC">
                    <w:rPr>
                      <w:highlight w:val="lightGray"/>
                    </w:rPr>
                    <w:t>No equivalent provision.</w:t>
                  </w: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rsidRPr="004C7E13">
                    <w:t>SECTION 27.  Section 172.127, Election Code, is amended by adding Subsection (c) to read as follows:</w:t>
                  </w:r>
                </w:p>
                <w:p w:rsidR="008522B7" w:rsidRPr="004E659D" w:rsidRDefault="008A668A" w:rsidP="007F6757">
                  <w:pPr>
                    <w:jc w:val="both"/>
                    <w:rPr>
                      <w:highlight w:val="lightGray"/>
                    </w:rPr>
                  </w:pPr>
                </w:p>
                <w:p w:rsidR="00F85904" w:rsidRPr="004E659D" w:rsidRDefault="008A668A" w:rsidP="007F6757">
                  <w:pPr>
                    <w:jc w:val="both"/>
                    <w:rPr>
                      <w:highlight w:val="lightGray"/>
                    </w:rPr>
                  </w:pPr>
                  <w:r w:rsidRPr="004E659D">
                    <w:rPr>
                      <w:highlight w:val="lightGray"/>
                      <w:u w:val="single"/>
                    </w:rPr>
                    <w:t xml:space="preserve">(c)  A sign used to indicate the location of voting inside the polling place for a primary </w:t>
                  </w:r>
                  <w:r w:rsidRPr="004E659D">
                    <w:rPr>
                      <w:highlight w:val="lightGray"/>
                      <w:u w:val="single"/>
                    </w:rPr>
                    <w:t>election:</w:t>
                  </w:r>
                </w:p>
                <w:p w:rsidR="00F85904" w:rsidRPr="004E659D" w:rsidRDefault="008A668A" w:rsidP="007F6757">
                  <w:pPr>
                    <w:jc w:val="both"/>
                    <w:rPr>
                      <w:highlight w:val="lightGray"/>
                    </w:rPr>
                  </w:pPr>
                  <w:r w:rsidRPr="004E659D">
                    <w:rPr>
                      <w:highlight w:val="lightGray"/>
                      <w:u w:val="single"/>
                    </w:rPr>
                    <w:t>(1)  may contain only the party's name and directional information to the voting location, including any room name or number;</w:t>
                  </w:r>
                </w:p>
                <w:p w:rsidR="00F85904" w:rsidRPr="004E659D" w:rsidRDefault="008A668A" w:rsidP="007F6757">
                  <w:pPr>
                    <w:jc w:val="both"/>
                    <w:rPr>
                      <w:highlight w:val="lightGray"/>
                    </w:rPr>
                  </w:pPr>
                  <w:r w:rsidRPr="004E659D">
                    <w:rPr>
                      <w:highlight w:val="lightGray"/>
                      <w:u w:val="single"/>
                    </w:rPr>
                    <w:t xml:space="preserve">(2)  must be the same size and contain writing in the same font for each political party that is holding an election at </w:t>
                  </w:r>
                  <w:r w:rsidRPr="004E659D">
                    <w:rPr>
                      <w:highlight w:val="lightGray"/>
                      <w:u w:val="single"/>
                    </w:rPr>
                    <w:t>the polling place; and</w:t>
                  </w:r>
                </w:p>
                <w:p w:rsidR="00F85904" w:rsidRDefault="008A668A" w:rsidP="007F6757">
                  <w:pPr>
                    <w:jc w:val="both"/>
                  </w:pPr>
                  <w:r w:rsidRPr="004E659D">
                    <w:rPr>
                      <w:highlight w:val="lightGray"/>
                      <w:u w:val="single"/>
                    </w:rPr>
                    <w:t>(3)  may not contain content that would encourage or discourage a voter to vote in a particular political party's primary.</w:t>
                  </w:r>
                </w:p>
                <w:p w:rsidR="00F85904" w:rsidRDefault="008A668A" w:rsidP="007F6757">
                  <w:pPr>
                    <w:jc w:val="both"/>
                  </w:pPr>
                </w:p>
              </w:tc>
              <w:tc>
                <w:tcPr>
                  <w:tcW w:w="4680" w:type="dxa"/>
                  <w:tcMar>
                    <w:left w:w="360" w:type="dxa"/>
                  </w:tcMar>
                </w:tcPr>
                <w:p w:rsidR="00F85904" w:rsidRPr="004E659D" w:rsidRDefault="008A668A" w:rsidP="007F6757">
                  <w:pPr>
                    <w:jc w:val="both"/>
                    <w:rPr>
                      <w:highlight w:val="lightGray"/>
                    </w:rPr>
                  </w:pPr>
                  <w:r w:rsidRPr="004C7E13">
                    <w:t xml:space="preserve">SECTION 27.  Section 172.127, Election Code, is amended by amending Subsection (b) and adding Subsection (c) </w:t>
                  </w:r>
                  <w:r w:rsidRPr="004C7E13">
                    <w:t>to read as follows:</w:t>
                  </w:r>
                </w:p>
                <w:p w:rsidR="00F85904" w:rsidRPr="004E659D" w:rsidRDefault="008A668A" w:rsidP="007F6757">
                  <w:pPr>
                    <w:jc w:val="both"/>
                    <w:rPr>
                      <w:highlight w:val="lightGray"/>
                    </w:rPr>
                  </w:pPr>
                  <w:r w:rsidRPr="004E659D">
                    <w:rPr>
                      <w:highlight w:val="lightGray"/>
                    </w:rPr>
                    <w:t xml:space="preserve">(b)  </w:t>
                  </w:r>
                  <w:r w:rsidRPr="004E659D">
                    <w:rPr>
                      <w:highlight w:val="lightGray"/>
                      <w:u w:val="single"/>
                    </w:rPr>
                    <w:t>The presiding judge or alternate presiding judge for the precinct may post signs at</w:t>
                  </w:r>
                  <w:r w:rsidRPr="004E659D">
                    <w:rPr>
                      <w:highlight w:val="lightGray"/>
                    </w:rPr>
                    <w:t xml:space="preserve"> [</w:t>
                  </w:r>
                  <w:r w:rsidRPr="004E659D">
                    <w:rPr>
                      <w:strike/>
                      <w:highlight w:val="lightGray"/>
                    </w:rPr>
                    <w:t>A sign used to indicate the location of</w:t>
                  </w:r>
                  <w:r w:rsidRPr="004E659D">
                    <w:rPr>
                      <w:highlight w:val="lightGray"/>
                    </w:rPr>
                    <w:t xml:space="preserve">] a polling place for a primary election or a primary runoff election </w:t>
                  </w:r>
                  <w:r w:rsidRPr="004E659D">
                    <w:rPr>
                      <w:highlight w:val="lightGray"/>
                      <w:u w:val="single"/>
                    </w:rPr>
                    <w:t>that</w:t>
                  </w:r>
                  <w:r w:rsidRPr="004E659D">
                    <w:rPr>
                      <w:highlight w:val="lightGray"/>
                    </w:rPr>
                    <w:t xml:space="preserve"> [</w:t>
                  </w:r>
                  <w:r w:rsidRPr="004E659D">
                    <w:rPr>
                      <w:strike/>
                      <w:highlight w:val="lightGray"/>
                    </w:rPr>
                    <w:t>must either</w:t>
                  </w:r>
                  <w:r w:rsidRPr="004E659D">
                    <w:rPr>
                      <w:highlight w:val="lightGray"/>
                    </w:rPr>
                    <w:t>]:</w:t>
                  </w:r>
                </w:p>
                <w:p w:rsidR="00F85904" w:rsidRPr="004E659D" w:rsidRDefault="008A668A" w:rsidP="007F6757">
                  <w:pPr>
                    <w:jc w:val="both"/>
                    <w:rPr>
                      <w:highlight w:val="lightGray"/>
                    </w:rPr>
                  </w:pPr>
                  <w:r w:rsidRPr="004E659D">
                    <w:rPr>
                      <w:highlight w:val="lightGray"/>
                    </w:rPr>
                    <w:t xml:space="preserve">(1)  </w:t>
                  </w:r>
                  <w:r w:rsidRPr="004E659D">
                    <w:rPr>
                      <w:highlight w:val="lightGray"/>
                      <w:u w:val="single"/>
                    </w:rPr>
                    <w:t>identify</w:t>
                  </w:r>
                  <w:r w:rsidRPr="004E659D">
                    <w:rPr>
                      <w:highlight w:val="lightGray"/>
                    </w:rPr>
                    <w:t xml:space="preserve"> [</w:t>
                  </w:r>
                  <w:r w:rsidRPr="004E659D">
                    <w:rPr>
                      <w:strike/>
                      <w:highlight w:val="lightGray"/>
                    </w:rPr>
                    <w:t>not contain</w:t>
                  </w:r>
                  <w:r w:rsidRPr="004E659D">
                    <w:rPr>
                      <w:highlight w:val="lightGray"/>
                    </w:rPr>
                    <w:t xml:space="preserve">] the </w:t>
                  </w:r>
                  <w:r w:rsidRPr="004E659D">
                    <w:rPr>
                      <w:highlight w:val="lightGray"/>
                      <w:u w:val="single"/>
                    </w:rPr>
                    <w:t>names</w:t>
                  </w:r>
                  <w:r w:rsidRPr="004E659D">
                    <w:rPr>
                      <w:highlight w:val="lightGray"/>
                    </w:rPr>
                    <w:t xml:space="preserve"> [</w:t>
                  </w:r>
                  <w:r w:rsidRPr="004E659D">
                    <w:rPr>
                      <w:strike/>
                      <w:highlight w:val="lightGray"/>
                    </w:rPr>
                    <w:t>name</w:t>
                  </w:r>
                  <w:r w:rsidRPr="004E659D">
                    <w:rPr>
                      <w:highlight w:val="lightGray"/>
                    </w:rPr>
                    <w:t xml:space="preserve">] of, or </w:t>
                  </w:r>
                  <w:r w:rsidRPr="004E659D">
                    <w:rPr>
                      <w:highlight w:val="lightGray"/>
                      <w:u w:val="single"/>
                    </w:rPr>
                    <w:t>symbols</w:t>
                  </w:r>
                  <w:r w:rsidRPr="004E659D">
                    <w:rPr>
                      <w:highlight w:val="lightGray"/>
                    </w:rPr>
                    <w:t xml:space="preserve"> [</w:t>
                  </w:r>
                  <w:r w:rsidRPr="004E659D">
                    <w:rPr>
                      <w:strike/>
                      <w:highlight w:val="lightGray"/>
                    </w:rPr>
                    <w:t>symbol</w:t>
                  </w:r>
                  <w:r w:rsidRPr="004E659D">
                    <w:rPr>
                      <w:highlight w:val="lightGray"/>
                    </w:rPr>
                    <w:t xml:space="preserve">] representing, any political </w:t>
                  </w:r>
                  <w:r w:rsidRPr="004E659D">
                    <w:rPr>
                      <w:highlight w:val="lightGray"/>
                      <w:u w:val="single"/>
                    </w:rPr>
                    <w:t>parties</w:t>
                  </w:r>
                  <w:r w:rsidRPr="004E659D">
                    <w:rPr>
                      <w:highlight w:val="lightGray"/>
                    </w:rPr>
                    <w:t xml:space="preserve"> [</w:t>
                  </w:r>
                  <w:r w:rsidRPr="004E659D">
                    <w:rPr>
                      <w:strike/>
                      <w:highlight w:val="lightGray"/>
                    </w:rPr>
                    <w:t>party that is</w:t>
                  </w:r>
                  <w:r w:rsidRPr="004E659D">
                    <w:rPr>
                      <w:highlight w:val="lightGray"/>
                    </w:rPr>
                    <w:t xml:space="preserve">] holding an election at the polling place; </w:t>
                  </w:r>
                  <w:r w:rsidRPr="004E659D">
                    <w:rPr>
                      <w:highlight w:val="lightGray"/>
                      <w:u w:val="single"/>
                    </w:rPr>
                    <w:t>and</w:t>
                  </w:r>
                  <w:r w:rsidRPr="004E659D">
                    <w:rPr>
                      <w:highlight w:val="lightGray"/>
                    </w:rPr>
                    <w:t xml:space="preserve"> [</w:t>
                  </w:r>
                  <w:r w:rsidRPr="004E659D">
                    <w:rPr>
                      <w:strike/>
                      <w:highlight w:val="lightGray"/>
                    </w:rPr>
                    <w:t>or</w:t>
                  </w:r>
                  <w:r w:rsidRPr="004E659D">
                    <w:rPr>
                      <w:highlight w:val="lightGray"/>
                    </w:rPr>
                    <w:t>]</w:t>
                  </w:r>
                </w:p>
                <w:p w:rsidR="00F85904" w:rsidRPr="004E659D" w:rsidRDefault="008A668A" w:rsidP="007F6757">
                  <w:pPr>
                    <w:jc w:val="both"/>
                    <w:rPr>
                      <w:highlight w:val="lightGray"/>
                    </w:rPr>
                  </w:pPr>
                  <w:r w:rsidRPr="004E659D">
                    <w:rPr>
                      <w:highlight w:val="lightGray"/>
                    </w:rPr>
                    <w:t xml:space="preserve">(2)  </w:t>
                  </w:r>
                  <w:r w:rsidRPr="004E659D">
                    <w:rPr>
                      <w:highlight w:val="lightGray"/>
                      <w:u w:val="single"/>
                    </w:rPr>
                    <w:t>do not refer to a candidate or measure on the ballot</w:t>
                  </w:r>
                  <w:r w:rsidRPr="004E659D">
                    <w:rPr>
                      <w:highlight w:val="lightGray"/>
                    </w:rPr>
                    <w:t xml:space="preserve"> [</w:t>
                  </w:r>
                  <w:r w:rsidRPr="004E659D">
                    <w:rPr>
                      <w:strike/>
                      <w:highlight w:val="lightGray"/>
                    </w:rPr>
                    <w:t>contain each name of, or each symbol rep</w:t>
                  </w:r>
                  <w:r w:rsidRPr="004E659D">
                    <w:rPr>
                      <w:strike/>
                      <w:highlight w:val="lightGray"/>
                    </w:rPr>
                    <w:t>resenting, a political party that is holding an election at the polling place</w:t>
                  </w:r>
                  <w:r w:rsidRPr="004E659D">
                    <w:rPr>
                      <w:highlight w:val="lightGray"/>
                    </w:rPr>
                    <w:t>].</w:t>
                  </w:r>
                </w:p>
                <w:p w:rsidR="00F85904" w:rsidRPr="004E659D" w:rsidRDefault="008A668A" w:rsidP="007F6757">
                  <w:pPr>
                    <w:jc w:val="both"/>
                    <w:rPr>
                      <w:highlight w:val="lightGray"/>
                    </w:rPr>
                  </w:pPr>
                  <w:r w:rsidRPr="004E659D">
                    <w:rPr>
                      <w:highlight w:val="lightGray"/>
                      <w:u w:val="single"/>
                    </w:rPr>
                    <w:t>(c)  The secretary of state shall adopt rules to provide that signs posted as authorized by Subsection (b) in the same county have a similar size and format.</w:t>
                  </w:r>
                </w:p>
                <w:p w:rsidR="00F85904" w:rsidRPr="004E659D" w:rsidRDefault="008A668A" w:rsidP="007F6757">
                  <w:pPr>
                    <w:jc w:val="both"/>
                    <w:rPr>
                      <w:highlight w:val="lightGray"/>
                    </w:rPr>
                  </w:pPr>
                </w:p>
              </w:tc>
            </w:tr>
            <w:tr w:rsidR="00CF38C2" w:rsidTr="00CC753B">
              <w:tc>
                <w:tcPr>
                  <w:tcW w:w="4680" w:type="dxa"/>
                  <w:tcMar>
                    <w:right w:w="360" w:type="dxa"/>
                  </w:tcMar>
                </w:tcPr>
                <w:p w:rsidR="00F85904" w:rsidRDefault="008A668A" w:rsidP="007F6757">
                  <w:pPr>
                    <w:jc w:val="both"/>
                  </w:pPr>
                  <w:r>
                    <w:t>SECTION 28.  Sec</w:t>
                  </w:r>
                  <w:r>
                    <w:t>tions 172.128(a) and (c), Election Code, are amended</w:t>
                  </w:r>
                  <w:r>
                    <w:t>.</w:t>
                  </w:r>
                </w:p>
                <w:p w:rsidR="00F85904" w:rsidRDefault="008A668A" w:rsidP="007F6757">
                  <w:pPr>
                    <w:jc w:val="both"/>
                  </w:pPr>
                </w:p>
              </w:tc>
              <w:tc>
                <w:tcPr>
                  <w:tcW w:w="4680" w:type="dxa"/>
                  <w:tcMar>
                    <w:left w:w="360" w:type="dxa"/>
                  </w:tcMar>
                </w:tcPr>
                <w:p w:rsidR="00F85904" w:rsidRDefault="008A668A" w:rsidP="007F6757">
                  <w:pPr>
                    <w:jc w:val="both"/>
                  </w:pPr>
                  <w:r>
                    <w:t>SECTION 28.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29.  Subchapter E, Chapter 172, Election Code, is amended</w:t>
                  </w:r>
                  <w:r>
                    <w:t>.</w:t>
                  </w:r>
                </w:p>
                <w:p w:rsidR="00F85904" w:rsidRDefault="008A668A" w:rsidP="007F6757">
                  <w:pPr>
                    <w:jc w:val="both"/>
                  </w:pPr>
                </w:p>
              </w:tc>
              <w:tc>
                <w:tcPr>
                  <w:tcW w:w="4680" w:type="dxa"/>
                  <w:tcMar>
                    <w:left w:w="360" w:type="dxa"/>
                  </w:tcMar>
                </w:tcPr>
                <w:p w:rsidR="00F85904" w:rsidRDefault="008A668A" w:rsidP="007F6757">
                  <w:pPr>
                    <w:jc w:val="both"/>
                  </w:pPr>
                  <w:r>
                    <w:t>SECTION 29.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30.  Section 173.001(d), Election Code,</w:t>
                  </w:r>
                  <w:r>
                    <w:t xml:space="preserve"> is amended.</w:t>
                  </w:r>
                </w:p>
                <w:p w:rsidR="00F85904" w:rsidRDefault="008A668A" w:rsidP="007F6757">
                  <w:pPr>
                    <w:tabs>
                      <w:tab w:val="left" w:pos="1290"/>
                    </w:tabs>
                    <w:jc w:val="both"/>
                  </w:pPr>
                  <w:r>
                    <w:tab/>
                  </w:r>
                </w:p>
              </w:tc>
              <w:tc>
                <w:tcPr>
                  <w:tcW w:w="4680" w:type="dxa"/>
                  <w:tcMar>
                    <w:left w:w="360" w:type="dxa"/>
                  </w:tcMar>
                </w:tcPr>
                <w:p w:rsidR="00F85904" w:rsidRDefault="008A668A" w:rsidP="007F6757">
                  <w:pPr>
                    <w:jc w:val="both"/>
                  </w:pPr>
                  <w:r>
                    <w:t>SECTION 30.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31.  Section 173.010,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31.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32.  Section 173.032,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32.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33.  Section 173</w:t>
                  </w:r>
                  <w:r>
                    <w:t>.033,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33.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34.  Section 173.034, Election Code, is amended.</w:t>
                  </w:r>
                </w:p>
                <w:p w:rsidR="00F85904" w:rsidRDefault="008A668A" w:rsidP="007F6757">
                  <w:pPr>
                    <w:tabs>
                      <w:tab w:val="left" w:pos="1455"/>
                    </w:tabs>
                    <w:jc w:val="both"/>
                  </w:pPr>
                  <w:r>
                    <w:tab/>
                  </w:r>
                </w:p>
              </w:tc>
              <w:tc>
                <w:tcPr>
                  <w:tcW w:w="4680" w:type="dxa"/>
                  <w:tcMar>
                    <w:left w:w="360" w:type="dxa"/>
                  </w:tcMar>
                </w:tcPr>
                <w:p w:rsidR="00F85904" w:rsidRDefault="008A668A" w:rsidP="007F6757">
                  <w:pPr>
                    <w:jc w:val="both"/>
                  </w:pPr>
                  <w:r>
                    <w:t>SECTION 34.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 xml:space="preserve">SECTION 35.  Section 173.036(a), Election Code, </w:t>
                  </w:r>
                  <w:r>
                    <w:t>is amended.</w:t>
                  </w:r>
                </w:p>
                <w:p w:rsidR="00F85904" w:rsidRDefault="008A668A" w:rsidP="007F6757">
                  <w:pPr>
                    <w:jc w:val="both"/>
                  </w:pPr>
                </w:p>
              </w:tc>
              <w:tc>
                <w:tcPr>
                  <w:tcW w:w="4680" w:type="dxa"/>
                  <w:tcMar>
                    <w:left w:w="360" w:type="dxa"/>
                  </w:tcMar>
                </w:tcPr>
                <w:p w:rsidR="00F85904" w:rsidRDefault="008A668A" w:rsidP="007F6757">
                  <w:pPr>
                    <w:jc w:val="both"/>
                  </w:pPr>
                  <w:r>
                    <w:t>SECTION 35.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36.  The heading to Section 173.062,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36.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D209FC" w:rsidRDefault="008A668A" w:rsidP="007F6757">
                  <w:pPr>
                    <w:jc w:val="both"/>
                  </w:pPr>
                  <w:r>
                    <w:t>SECTION 37.  Section 173.062(a), Election Code, is amended.</w:t>
                  </w:r>
                </w:p>
                <w:p w:rsidR="00F85904" w:rsidRDefault="008A668A" w:rsidP="007F6757">
                  <w:pPr>
                    <w:jc w:val="both"/>
                  </w:pPr>
                </w:p>
              </w:tc>
              <w:tc>
                <w:tcPr>
                  <w:tcW w:w="4680" w:type="dxa"/>
                  <w:tcMar>
                    <w:left w:w="360" w:type="dxa"/>
                  </w:tcMar>
                </w:tcPr>
                <w:p w:rsidR="00F85904" w:rsidRDefault="008A668A" w:rsidP="007F6757">
                  <w:pPr>
                    <w:jc w:val="both"/>
                  </w:pPr>
                  <w:r>
                    <w:t xml:space="preserve">SECTION 37. Same as </w:t>
                  </w:r>
                  <w:r>
                    <w:t>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38.  Section 173.081, Election Code, is amended</w:t>
                  </w:r>
                  <w:r>
                    <w:t>.</w:t>
                  </w:r>
                </w:p>
              </w:tc>
              <w:tc>
                <w:tcPr>
                  <w:tcW w:w="4680" w:type="dxa"/>
                  <w:tcMar>
                    <w:left w:w="360" w:type="dxa"/>
                  </w:tcMar>
                </w:tcPr>
                <w:p w:rsidR="00F85904" w:rsidRDefault="008A668A" w:rsidP="007F6757">
                  <w:pPr>
                    <w:jc w:val="both"/>
                  </w:pPr>
                  <w:r>
                    <w:t>SECTION 38.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39.  Section 173.</w:t>
                  </w:r>
                  <w:r>
                    <w:t>0832,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39.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 xml:space="preserve">SECTION 40.  Subchapter D, </w:t>
                  </w:r>
                  <w:r>
                    <w:t>Chapter 173, Election Code, is amended</w:t>
                  </w:r>
                  <w:r>
                    <w:t>.</w:t>
                  </w:r>
                </w:p>
              </w:tc>
              <w:tc>
                <w:tcPr>
                  <w:tcW w:w="4680" w:type="dxa"/>
                  <w:tcMar>
                    <w:left w:w="360" w:type="dxa"/>
                  </w:tcMar>
                </w:tcPr>
                <w:p w:rsidR="00F85904" w:rsidRDefault="008A668A" w:rsidP="007F6757">
                  <w:pPr>
                    <w:jc w:val="both"/>
                  </w:pPr>
                  <w:r>
                    <w:t>SECTION 40.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B63BF4" w:rsidRDefault="008A668A" w:rsidP="007F6757">
                  <w:pPr>
                    <w:jc w:val="both"/>
                  </w:pPr>
                  <w:r>
                    <w:t>SECTION 41.  Section 173.084, Election Code, is amended.</w:t>
                  </w:r>
                </w:p>
                <w:p w:rsidR="00F85904" w:rsidRDefault="008A668A" w:rsidP="007F6757">
                  <w:pPr>
                    <w:jc w:val="both"/>
                  </w:pPr>
                </w:p>
              </w:tc>
              <w:tc>
                <w:tcPr>
                  <w:tcW w:w="4680" w:type="dxa"/>
                  <w:tcMar>
                    <w:left w:w="360" w:type="dxa"/>
                  </w:tcMar>
                </w:tcPr>
                <w:p w:rsidR="00F85904" w:rsidRDefault="008A668A" w:rsidP="007F6757">
                  <w:pPr>
                    <w:jc w:val="both"/>
                  </w:pPr>
                  <w:r>
                    <w:t>SECTION 41.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42.  Section 173.0851(a), Election Code, is amended</w:t>
                  </w:r>
                  <w:r>
                    <w:t>.</w:t>
                  </w:r>
                </w:p>
                <w:p w:rsidR="00F85904" w:rsidRDefault="008A668A" w:rsidP="007F6757">
                  <w:pPr>
                    <w:jc w:val="both"/>
                  </w:pPr>
                </w:p>
              </w:tc>
              <w:tc>
                <w:tcPr>
                  <w:tcW w:w="4680" w:type="dxa"/>
                  <w:tcMar>
                    <w:left w:w="360" w:type="dxa"/>
                  </w:tcMar>
                </w:tcPr>
                <w:p w:rsidR="00F85904" w:rsidRDefault="008A668A" w:rsidP="007F6757">
                  <w:pPr>
                    <w:jc w:val="both"/>
                  </w:pPr>
                  <w:r>
                    <w:t>SECTION 42</w:t>
                  </w:r>
                  <w:r>
                    <w:t>.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43.  The following provisions of the Election Code are repealed:</w:t>
                  </w:r>
                </w:p>
                <w:p w:rsidR="00F85904" w:rsidRDefault="008A668A" w:rsidP="007F6757">
                  <w:pPr>
                    <w:jc w:val="both"/>
                  </w:pPr>
                  <w:r>
                    <w:t>(1)  Sections 172.084(b), (c), (d), and (e);</w:t>
                  </w:r>
                </w:p>
                <w:p w:rsidR="00F85904" w:rsidRDefault="008A668A" w:rsidP="007F6757">
                  <w:pPr>
                    <w:jc w:val="both"/>
                  </w:pPr>
                  <w:r>
                    <w:t>(2)  Sections 172.113(b) and (c);</w:t>
                  </w:r>
                </w:p>
                <w:p w:rsidR="00F85904" w:rsidRDefault="008A668A" w:rsidP="007F6757">
                  <w:pPr>
                    <w:jc w:val="both"/>
                  </w:pPr>
                  <w:r>
                    <w:t>(3)  Section 172.119;</w:t>
                  </w:r>
                </w:p>
                <w:p w:rsidR="008522B7" w:rsidRDefault="008A668A" w:rsidP="007F6757">
                  <w:pPr>
                    <w:jc w:val="both"/>
                  </w:pPr>
                </w:p>
                <w:p w:rsidR="00F85904" w:rsidRDefault="008A668A" w:rsidP="007F6757">
                  <w:pPr>
                    <w:jc w:val="both"/>
                  </w:pPr>
                  <w:r w:rsidRPr="00B63BF4">
                    <w:rPr>
                      <w:highlight w:val="lightGray"/>
                    </w:rPr>
                    <w:t>(4)  Sections 172.128(d) and (f);</w:t>
                  </w:r>
                </w:p>
                <w:p w:rsidR="00F85904" w:rsidRDefault="008A668A" w:rsidP="007F6757">
                  <w:pPr>
                    <w:jc w:val="both"/>
                  </w:pPr>
                  <w:r>
                    <w:t xml:space="preserve">(5)  Sections </w:t>
                  </w:r>
                  <w:r>
                    <w:t>173.062(b), (c), and (d);</w:t>
                  </w:r>
                </w:p>
                <w:p w:rsidR="00F85904" w:rsidRDefault="008A668A" w:rsidP="007F6757">
                  <w:pPr>
                    <w:jc w:val="both"/>
                  </w:pPr>
                  <w:r>
                    <w:t>(6)  Section 173.064; and</w:t>
                  </w:r>
                </w:p>
                <w:p w:rsidR="00F85904" w:rsidRDefault="008A668A" w:rsidP="007F6757">
                  <w:pPr>
                    <w:jc w:val="both"/>
                  </w:pPr>
                  <w:r>
                    <w:t>(7)  Section 173.088.</w:t>
                  </w:r>
                </w:p>
                <w:p w:rsidR="00F85904" w:rsidRDefault="008A668A" w:rsidP="007F6757">
                  <w:pPr>
                    <w:jc w:val="both"/>
                  </w:pPr>
                </w:p>
              </w:tc>
              <w:tc>
                <w:tcPr>
                  <w:tcW w:w="4680" w:type="dxa"/>
                  <w:tcMar>
                    <w:left w:w="360" w:type="dxa"/>
                  </w:tcMar>
                </w:tcPr>
                <w:p w:rsidR="00F85904" w:rsidRDefault="008A668A" w:rsidP="007F6757">
                  <w:pPr>
                    <w:jc w:val="both"/>
                  </w:pPr>
                  <w:r>
                    <w:t>SECTION 43.  The following provisions of the Election Code are repealed:</w:t>
                  </w:r>
                </w:p>
                <w:p w:rsidR="00F85904" w:rsidRDefault="008A668A" w:rsidP="007F6757">
                  <w:pPr>
                    <w:jc w:val="both"/>
                  </w:pPr>
                  <w:r>
                    <w:t>(1)  Sections 172.084(b), (c), (d), and (e);</w:t>
                  </w:r>
                </w:p>
                <w:p w:rsidR="00F85904" w:rsidRDefault="008A668A" w:rsidP="007F6757">
                  <w:pPr>
                    <w:jc w:val="both"/>
                  </w:pPr>
                  <w:r>
                    <w:t>(2)  Sections 172.113(b) and (c);</w:t>
                  </w:r>
                </w:p>
                <w:p w:rsidR="00F85904" w:rsidRDefault="008A668A" w:rsidP="007F6757">
                  <w:pPr>
                    <w:jc w:val="both"/>
                  </w:pPr>
                  <w:r>
                    <w:t>(3)  Section 172.119;</w:t>
                  </w:r>
                </w:p>
                <w:p w:rsidR="00F85904" w:rsidRDefault="008A668A" w:rsidP="007F6757">
                  <w:pPr>
                    <w:jc w:val="both"/>
                  </w:pPr>
                  <w:r w:rsidRPr="00B63BF4">
                    <w:rPr>
                      <w:highlight w:val="lightGray"/>
                    </w:rPr>
                    <w:t>(4)  Se</w:t>
                  </w:r>
                  <w:r w:rsidRPr="00B63BF4">
                    <w:rPr>
                      <w:highlight w:val="lightGray"/>
                    </w:rPr>
                    <w:t>ction 172.127(a);</w:t>
                  </w:r>
                </w:p>
                <w:p w:rsidR="008522B7" w:rsidRDefault="008A668A" w:rsidP="007F6757">
                  <w:pPr>
                    <w:jc w:val="both"/>
                  </w:pPr>
                </w:p>
                <w:p w:rsidR="00F85904" w:rsidRDefault="008A668A" w:rsidP="007F6757">
                  <w:pPr>
                    <w:jc w:val="both"/>
                  </w:pPr>
                  <w:r>
                    <w:t>(5)  Sections 173.062(b), (c), and (d);</w:t>
                  </w:r>
                </w:p>
                <w:p w:rsidR="00F85904" w:rsidRDefault="008A668A" w:rsidP="007F6757">
                  <w:pPr>
                    <w:jc w:val="both"/>
                  </w:pPr>
                  <w:r>
                    <w:t>(6)  Section 173.064; and</w:t>
                  </w:r>
                </w:p>
                <w:p w:rsidR="00F85904" w:rsidRDefault="008A668A" w:rsidP="007F6757">
                  <w:pPr>
                    <w:jc w:val="both"/>
                  </w:pPr>
                  <w:r>
                    <w:t>(7)  Section 173.088.</w:t>
                  </w: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44.  The change in law made by this Act in amending Section 162.014(b), Election Code, applies only to an offense committed on or after the</w:t>
                  </w:r>
                  <w:r>
                    <w:t xml:space="preserve"> effective date of this Act.  An offense committed before the effective date of this Act is governed by the law in effect when the offense was committed, and the former law is continued in effect for that purpose.  For purposes of this section, an offense </w:t>
                  </w:r>
                  <w:r>
                    <w:t>was committed before the effective date of this Act if any element of the offense occurred before that date.</w:t>
                  </w:r>
                </w:p>
                <w:p w:rsidR="00F85904" w:rsidRDefault="008A668A" w:rsidP="007F6757">
                  <w:pPr>
                    <w:jc w:val="both"/>
                  </w:pPr>
                </w:p>
              </w:tc>
              <w:tc>
                <w:tcPr>
                  <w:tcW w:w="4680" w:type="dxa"/>
                  <w:tcMar>
                    <w:left w:w="360" w:type="dxa"/>
                  </w:tcMar>
                </w:tcPr>
                <w:p w:rsidR="00F85904" w:rsidRDefault="008A668A" w:rsidP="007F6757">
                  <w:pPr>
                    <w:jc w:val="both"/>
                  </w:pPr>
                  <w:r>
                    <w:t>SECTION 44. Same as introduced version.</w:t>
                  </w:r>
                </w:p>
                <w:p w:rsidR="00F85904" w:rsidRDefault="008A668A" w:rsidP="007F6757">
                  <w:pPr>
                    <w:jc w:val="both"/>
                  </w:pPr>
                </w:p>
                <w:p w:rsidR="00F85904" w:rsidRDefault="008A668A" w:rsidP="007F6757">
                  <w:pPr>
                    <w:jc w:val="both"/>
                  </w:pPr>
                </w:p>
              </w:tc>
            </w:tr>
            <w:tr w:rsidR="00CF38C2" w:rsidTr="00CC753B">
              <w:tc>
                <w:tcPr>
                  <w:tcW w:w="4680" w:type="dxa"/>
                  <w:tcMar>
                    <w:right w:w="360" w:type="dxa"/>
                  </w:tcMar>
                </w:tcPr>
                <w:p w:rsidR="00F85904" w:rsidRDefault="008A668A" w:rsidP="007F6757">
                  <w:pPr>
                    <w:jc w:val="both"/>
                  </w:pPr>
                  <w:r>
                    <w:t>SECTION 45.  This Act takes effect September 1, 2017.</w:t>
                  </w:r>
                </w:p>
              </w:tc>
              <w:tc>
                <w:tcPr>
                  <w:tcW w:w="4680" w:type="dxa"/>
                  <w:tcMar>
                    <w:left w:w="360" w:type="dxa"/>
                  </w:tcMar>
                </w:tcPr>
                <w:p w:rsidR="00F85904" w:rsidRDefault="008A668A" w:rsidP="007F6757">
                  <w:pPr>
                    <w:jc w:val="both"/>
                  </w:pPr>
                  <w:r>
                    <w:t>SECTION 45. Same as introduced version.</w:t>
                  </w:r>
                </w:p>
                <w:p w:rsidR="00F85904" w:rsidRDefault="008A668A" w:rsidP="007F6757">
                  <w:pPr>
                    <w:jc w:val="both"/>
                  </w:pPr>
                </w:p>
              </w:tc>
            </w:tr>
          </w:tbl>
          <w:p w:rsidR="00F85904" w:rsidRDefault="008A668A" w:rsidP="007F6757"/>
          <w:p w:rsidR="00F85904" w:rsidRPr="009C1E9A" w:rsidRDefault="008A668A" w:rsidP="007F6757">
            <w:pPr>
              <w:rPr>
                <w:b/>
                <w:u w:val="single"/>
              </w:rPr>
            </w:pPr>
          </w:p>
        </w:tc>
      </w:tr>
    </w:tbl>
    <w:p w:rsidR="004108C3" w:rsidRPr="008423E4" w:rsidRDefault="008A668A"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668A">
      <w:r>
        <w:separator/>
      </w:r>
    </w:p>
  </w:endnote>
  <w:endnote w:type="continuationSeparator" w:id="0">
    <w:p w:rsidR="00000000" w:rsidRDefault="008A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F38C2" w:rsidTr="009C1E9A">
      <w:trPr>
        <w:cantSplit/>
      </w:trPr>
      <w:tc>
        <w:tcPr>
          <w:tcW w:w="0" w:type="pct"/>
        </w:tcPr>
        <w:p w:rsidR="00D46757" w:rsidRDefault="008A668A" w:rsidP="009C1E9A">
          <w:pPr>
            <w:pStyle w:val="Footer"/>
            <w:tabs>
              <w:tab w:val="clear" w:pos="8640"/>
              <w:tab w:val="right" w:pos="9360"/>
            </w:tabs>
          </w:pPr>
        </w:p>
      </w:tc>
      <w:tc>
        <w:tcPr>
          <w:tcW w:w="2395" w:type="pct"/>
        </w:tcPr>
        <w:p w:rsidR="00D46757" w:rsidRDefault="008A668A" w:rsidP="009C1E9A">
          <w:pPr>
            <w:pStyle w:val="Footer"/>
            <w:tabs>
              <w:tab w:val="clear" w:pos="8640"/>
              <w:tab w:val="right" w:pos="9360"/>
            </w:tabs>
          </w:pPr>
        </w:p>
        <w:p w:rsidR="00D46757" w:rsidRDefault="008A668A" w:rsidP="009C1E9A">
          <w:pPr>
            <w:pStyle w:val="Footer"/>
            <w:tabs>
              <w:tab w:val="clear" w:pos="8640"/>
              <w:tab w:val="right" w:pos="9360"/>
            </w:tabs>
          </w:pPr>
        </w:p>
        <w:p w:rsidR="00D46757" w:rsidRDefault="008A668A" w:rsidP="009C1E9A">
          <w:pPr>
            <w:pStyle w:val="Footer"/>
            <w:tabs>
              <w:tab w:val="clear" w:pos="8640"/>
              <w:tab w:val="right" w:pos="9360"/>
            </w:tabs>
          </w:pPr>
        </w:p>
      </w:tc>
      <w:tc>
        <w:tcPr>
          <w:tcW w:w="2453" w:type="pct"/>
        </w:tcPr>
        <w:p w:rsidR="00D46757" w:rsidRDefault="008A668A" w:rsidP="009C1E9A">
          <w:pPr>
            <w:pStyle w:val="Footer"/>
            <w:tabs>
              <w:tab w:val="clear" w:pos="8640"/>
              <w:tab w:val="right" w:pos="9360"/>
            </w:tabs>
            <w:jc w:val="right"/>
          </w:pPr>
        </w:p>
      </w:tc>
    </w:tr>
    <w:tr w:rsidR="00CF38C2" w:rsidTr="009C1E9A">
      <w:trPr>
        <w:cantSplit/>
      </w:trPr>
      <w:tc>
        <w:tcPr>
          <w:tcW w:w="0" w:type="pct"/>
        </w:tcPr>
        <w:p w:rsidR="00D46757" w:rsidRDefault="008A668A" w:rsidP="009C1E9A">
          <w:pPr>
            <w:pStyle w:val="Footer"/>
            <w:tabs>
              <w:tab w:val="clear" w:pos="8640"/>
              <w:tab w:val="right" w:pos="9360"/>
            </w:tabs>
          </w:pPr>
        </w:p>
      </w:tc>
      <w:tc>
        <w:tcPr>
          <w:tcW w:w="2395" w:type="pct"/>
        </w:tcPr>
        <w:p w:rsidR="00D46757" w:rsidRPr="009C1E9A" w:rsidRDefault="008A668A" w:rsidP="002E787E">
          <w:pPr>
            <w:pStyle w:val="Footer"/>
            <w:tabs>
              <w:tab w:val="clear" w:pos="8640"/>
              <w:tab w:val="right" w:pos="9360"/>
            </w:tabs>
            <w:rPr>
              <w:rFonts w:ascii="Shruti" w:hAnsi="Shruti"/>
              <w:sz w:val="22"/>
            </w:rPr>
          </w:pPr>
          <w:r>
            <w:rPr>
              <w:rFonts w:ascii="Shruti" w:hAnsi="Shruti"/>
              <w:sz w:val="22"/>
            </w:rPr>
            <w:t>85R 26749</w:t>
          </w:r>
        </w:p>
      </w:tc>
      <w:tc>
        <w:tcPr>
          <w:tcW w:w="2453" w:type="pct"/>
        </w:tcPr>
        <w:p w:rsidR="00D46757" w:rsidRDefault="008A668A" w:rsidP="009C1E9A">
          <w:pPr>
            <w:pStyle w:val="Footer"/>
            <w:tabs>
              <w:tab w:val="clear" w:pos="8640"/>
              <w:tab w:val="right" w:pos="9360"/>
            </w:tabs>
            <w:jc w:val="right"/>
          </w:pPr>
          <w:r>
            <w:fldChar w:fldCharType="begin"/>
          </w:r>
          <w:r>
            <w:instrText xml:space="preserve"> DOCPROPERTY  OTID  \* MERGEFORMAT </w:instrText>
          </w:r>
          <w:r>
            <w:fldChar w:fldCharType="separate"/>
          </w:r>
          <w:r>
            <w:t>17.117.802</w:t>
          </w:r>
          <w:r>
            <w:fldChar w:fldCharType="end"/>
          </w:r>
        </w:p>
      </w:tc>
    </w:tr>
    <w:tr w:rsidR="00CF38C2" w:rsidTr="009C1E9A">
      <w:trPr>
        <w:cantSplit/>
      </w:trPr>
      <w:tc>
        <w:tcPr>
          <w:tcW w:w="0" w:type="pct"/>
        </w:tcPr>
        <w:p w:rsidR="00D46757" w:rsidRDefault="008A668A" w:rsidP="009C1E9A">
          <w:pPr>
            <w:pStyle w:val="Footer"/>
            <w:tabs>
              <w:tab w:val="clear" w:pos="4320"/>
              <w:tab w:val="clear" w:pos="8640"/>
              <w:tab w:val="left" w:pos="2865"/>
            </w:tabs>
          </w:pPr>
        </w:p>
      </w:tc>
      <w:tc>
        <w:tcPr>
          <w:tcW w:w="2395" w:type="pct"/>
        </w:tcPr>
        <w:p w:rsidR="00D46757" w:rsidRPr="009C1E9A" w:rsidRDefault="008A668A" w:rsidP="009C1E9A">
          <w:pPr>
            <w:pStyle w:val="Footer"/>
            <w:tabs>
              <w:tab w:val="clear" w:pos="4320"/>
              <w:tab w:val="clear" w:pos="8640"/>
              <w:tab w:val="left" w:pos="2865"/>
            </w:tabs>
            <w:rPr>
              <w:rFonts w:ascii="Shruti" w:hAnsi="Shruti"/>
              <w:sz w:val="22"/>
            </w:rPr>
          </w:pPr>
          <w:r>
            <w:rPr>
              <w:rFonts w:ascii="Shruti" w:hAnsi="Shruti"/>
              <w:sz w:val="22"/>
            </w:rPr>
            <w:t>Substitute Document Number: 85R 20274</w:t>
          </w:r>
        </w:p>
      </w:tc>
      <w:tc>
        <w:tcPr>
          <w:tcW w:w="2453" w:type="pct"/>
        </w:tcPr>
        <w:p w:rsidR="00D46757" w:rsidRDefault="008A668A" w:rsidP="006D504F">
          <w:pPr>
            <w:pStyle w:val="Footer"/>
            <w:rPr>
              <w:rStyle w:val="PageNumber"/>
            </w:rPr>
          </w:pPr>
        </w:p>
        <w:p w:rsidR="00D46757" w:rsidRDefault="008A668A" w:rsidP="009C1E9A">
          <w:pPr>
            <w:pStyle w:val="Footer"/>
            <w:tabs>
              <w:tab w:val="clear" w:pos="8640"/>
              <w:tab w:val="right" w:pos="9360"/>
            </w:tabs>
            <w:jc w:val="right"/>
          </w:pPr>
        </w:p>
      </w:tc>
    </w:tr>
    <w:tr w:rsidR="00CF38C2" w:rsidTr="009C1E9A">
      <w:trPr>
        <w:cantSplit/>
        <w:trHeight w:val="323"/>
      </w:trPr>
      <w:tc>
        <w:tcPr>
          <w:tcW w:w="0" w:type="pct"/>
          <w:gridSpan w:val="3"/>
        </w:tcPr>
        <w:p w:rsidR="00D46757" w:rsidRDefault="008A668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6757" w:rsidRDefault="008A668A" w:rsidP="009C1E9A">
          <w:pPr>
            <w:pStyle w:val="Footer"/>
            <w:tabs>
              <w:tab w:val="clear" w:pos="8640"/>
              <w:tab w:val="right" w:pos="9360"/>
            </w:tabs>
            <w:jc w:val="center"/>
          </w:pPr>
        </w:p>
      </w:tc>
    </w:tr>
  </w:tbl>
  <w:p w:rsidR="00D46757" w:rsidRPr="00FF6F72" w:rsidRDefault="008A668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668A">
      <w:r>
        <w:separator/>
      </w:r>
    </w:p>
  </w:footnote>
  <w:footnote w:type="continuationSeparator" w:id="0">
    <w:p w:rsidR="00000000" w:rsidRDefault="008A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76C2"/>
    <w:multiLevelType w:val="hybridMultilevel"/>
    <w:tmpl w:val="5300AE0E"/>
    <w:lvl w:ilvl="0" w:tplc="C7E65530">
      <w:start w:val="1"/>
      <w:numFmt w:val="decimal"/>
      <w:lvlText w:val="(%1)"/>
      <w:lvlJc w:val="left"/>
      <w:pPr>
        <w:ind w:left="765" w:hanging="405"/>
      </w:pPr>
      <w:rPr>
        <w:rFonts w:hint="default"/>
      </w:rPr>
    </w:lvl>
    <w:lvl w:ilvl="1" w:tplc="9F60B00A" w:tentative="1">
      <w:start w:val="1"/>
      <w:numFmt w:val="lowerLetter"/>
      <w:lvlText w:val="%2."/>
      <w:lvlJc w:val="left"/>
      <w:pPr>
        <w:ind w:left="1440" w:hanging="360"/>
      </w:pPr>
    </w:lvl>
    <w:lvl w:ilvl="2" w:tplc="1B68A4F0" w:tentative="1">
      <w:start w:val="1"/>
      <w:numFmt w:val="lowerRoman"/>
      <w:lvlText w:val="%3."/>
      <w:lvlJc w:val="right"/>
      <w:pPr>
        <w:ind w:left="2160" w:hanging="180"/>
      </w:pPr>
    </w:lvl>
    <w:lvl w:ilvl="3" w:tplc="3028C262" w:tentative="1">
      <w:start w:val="1"/>
      <w:numFmt w:val="decimal"/>
      <w:lvlText w:val="%4."/>
      <w:lvlJc w:val="left"/>
      <w:pPr>
        <w:ind w:left="2880" w:hanging="360"/>
      </w:pPr>
    </w:lvl>
    <w:lvl w:ilvl="4" w:tplc="B3A0AB0C" w:tentative="1">
      <w:start w:val="1"/>
      <w:numFmt w:val="lowerLetter"/>
      <w:lvlText w:val="%5."/>
      <w:lvlJc w:val="left"/>
      <w:pPr>
        <w:ind w:left="3600" w:hanging="360"/>
      </w:pPr>
    </w:lvl>
    <w:lvl w:ilvl="5" w:tplc="63DEDA56" w:tentative="1">
      <w:start w:val="1"/>
      <w:numFmt w:val="lowerRoman"/>
      <w:lvlText w:val="%6."/>
      <w:lvlJc w:val="right"/>
      <w:pPr>
        <w:ind w:left="4320" w:hanging="180"/>
      </w:pPr>
    </w:lvl>
    <w:lvl w:ilvl="6" w:tplc="C23E40BA" w:tentative="1">
      <w:start w:val="1"/>
      <w:numFmt w:val="decimal"/>
      <w:lvlText w:val="%7."/>
      <w:lvlJc w:val="left"/>
      <w:pPr>
        <w:ind w:left="5040" w:hanging="360"/>
      </w:pPr>
    </w:lvl>
    <w:lvl w:ilvl="7" w:tplc="AB16E12E" w:tentative="1">
      <w:start w:val="1"/>
      <w:numFmt w:val="lowerLetter"/>
      <w:lvlText w:val="%8."/>
      <w:lvlJc w:val="left"/>
      <w:pPr>
        <w:ind w:left="5760" w:hanging="360"/>
      </w:pPr>
    </w:lvl>
    <w:lvl w:ilvl="8" w:tplc="23B671CE" w:tentative="1">
      <w:start w:val="1"/>
      <w:numFmt w:val="lowerRoman"/>
      <w:lvlText w:val="%9."/>
      <w:lvlJc w:val="right"/>
      <w:pPr>
        <w:ind w:left="6480" w:hanging="180"/>
      </w:pPr>
    </w:lvl>
  </w:abstractNum>
  <w:abstractNum w:abstractNumId="1">
    <w:nsid w:val="6333592E"/>
    <w:multiLevelType w:val="hybridMultilevel"/>
    <w:tmpl w:val="03C019E2"/>
    <w:lvl w:ilvl="0" w:tplc="EBB89EB8">
      <w:start w:val="1"/>
      <w:numFmt w:val="bullet"/>
      <w:lvlText w:val=""/>
      <w:lvlJc w:val="left"/>
      <w:pPr>
        <w:tabs>
          <w:tab w:val="num" w:pos="720"/>
        </w:tabs>
        <w:ind w:left="720" w:hanging="360"/>
      </w:pPr>
      <w:rPr>
        <w:rFonts w:ascii="Symbol" w:hAnsi="Symbol" w:hint="default"/>
      </w:rPr>
    </w:lvl>
    <w:lvl w:ilvl="1" w:tplc="A1BAF096" w:tentative="1">
      <w:start w:val="1"/>
      <w:numFmt w:val="bullet"/>
      <w:lvlText w:val="o"/>
      <w:lvlJc w:val="left"/>
      <w:pPr>
        <w:ind w:left="1440" w:hanging="360"/>
      </w:pPr>
      <w:rPr>
        <w:rFonts w:ascii="Courier New" w:hAnsi="Courier New" w:cs="Courier New" w:hint="default"/>
      </w:rPr>
    </w:lvl>
    <w:lvl w:ilvl="2" w:tplc="3AE27438" w:tentative="1">
      <w:start w:val="1"/>
      <w:numFmt w:val="bullet"/>
      <w:lvlText w:val=""/>
      <w:lvlJc w:val="left"/>
      <w:pPr>
        <w:ind w:left="2160" w:hanging="360"/>
      </w:pPr>
      <w:rPr>
        <w:rFonts w:ascii="Wingdings" w:hAnsi="Wingdings" w:hint="default"/>
      </w:rPr>
    </w:lvl>
    <w:lvl w:ilvl="3" w:tplc="20A84570" w:tentative="1">
      <w:start w:val="1"/>
      <w:numFmt w:val="bullet"/>
      <w:lvlText w:val=""/>
      <w:lvlJc w:val="left"/>
      <w:pPr>
        <w:ind w:left="2880" w:hanging="360"/>
      </w:pPr>
      <w:rPr>
        <w:rFonts w:ascii="Symbol" w:hAnsi="Symbol" w:hint="default"/>
      </w:rPr>
    </w:lvl>
    <w:lvl w:ilvl="4" w:tplc="36D88F8C" w:tentative="1">
      <w:start w:val="1"/>
      <w:numFmt w:val="bullet"/>
      <w:lvlText w:val="o"/>
      <w:lvlJc w:val="left"/>
      <w:pPr>
        <w:ind w:left="3600" w:hanging="360"/>
      </w:pPr>
      <w:rPr>
        <w:rFonts w:ascii="Courier New" w:hAnsi="Courier New" w:cs="Courier New" w:hint="default"/>
      </w:rPr>
    </w:lvl>
    <w:lvl w:ilvl="5" w:tplc="68ACFDE0" w:tentative="1">
      <w:start w:val="1"/>
      <w:numFmt w:val="bullet"/>
      <w:lvlText w:val=""/>
      <w:lvlJc w:val="left"/>
      <w:pPr>
        <w:ind w:left="4320" w:hanging="360"/>
      </w:pPr>
      <w:rPr>
        <w:rFonts w:ascii="Wingdings" w:hAnsi="Wingdings" w:hint="default"/>
      </w:rPr>
    </w:lvl>
    <w:lvl w:ilvl="6" w:tplc="28F0E966" w:tentative="1">
      <w:start w:val="1"/>
      <w:numFmt w:val="bullet"/>
      <w:lvlText w:val=""/>
      <w:lvlJc w:val="left"/>
      <w:pPr>
        <w:ind w:left="5040" w:hanging="360"/>
      </w:pPr>
      <w:rPr>
        <w:rFonts w:ascii="Symbol" w:hAnsi="Symbol" w:hint="default"/>
      </w:rPr>
    </w:lvl>
    <w:lvl w:ilvl="7" w:tplc="92F65594" w:tentative="1">
      <w:start w:val="1"/>
      <w:numFmt w:val="bullet"/>
      <w:lvlText w:val="o"/>
      <w:lvlJc w:val="left"/>
      <w:pPr>
        <w:ind w:left="5760" w:hanging="360"/>
      </w:pPr>
      <w:rPr>
        <w:rFonts w:ascii="Courier New" w:hAnsi="Courier New" w:cs="Courier New" w:hint="default"/>
      </w:rPr>
    </w:lvl>
    <w:lvl w:ilvl="8" w:tplc="9FBEBC8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C2"/>
    <w:rsid w:val="008A668A"/>
    <w:rsid w:val="00CF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74EA"/>
    <w:rPr>
      <w:sz w:val="16"/>
      <w:szCs w:val="16"/>
    </w:rPr>
  </w:style>
  <w:style w:type="paragraph" w:styleId="CommentText">
    <w:name w:val="annotation text"/>
    <w:basedOn w:val="Normal"/>
    <w:link w:val="CommentTextChar"/>
    <w:rsid w:val="006A74EA"/>
    <w:rPr>
      <w:sz w:val="20"/>
      <w:szCs w:val="20"/>
    </w:rPr>
  </w:style>
  <w:style w:type="character" w:customStyle="1" w:styleId="CommentTextChar">
    <w:name w:val="Comment Text Char"/>
    <w:basedOn w:val="DefaultParagraphFont"/>
    <w:link w:val="CommentText"/>
    <w:rsid w:val="006A74EA"/>
  </w:style>
  <w:style w:type="paragraph" w:styleId="CommentSubject">
    <w:name w:val="annotation subject"/>
    <w:basedOn w:val="CommentText"/>
    <w:next w:val="CommentText"/>
    <w:link w:val="CommentSubjectChar"/>
    <w:rsid w:val="006A74EA"/>
    <w:rPr>
      <w:b/>
      <w:bCs/>
    </w:rPr>
  </w:style>
  <w:style w:type="character" w:customStyle="1" w:styleId="CommentSubjectChar">
    <w:name w:val="Comment Subject Char"/>
    <w:basedOn w:val="CommentTextChar"/>
    <w:link w:val="CommentSubject"/>
    <w:rsid w:val="006A74EA"/>
    <w:rPr>
      <w:b/>
      <w:bCs/>
    </w:rPr>
  </w:style>
  <w:style w:type="paragraph" w:styleId="Revision">
    <w:name w:val="Revision"/>
    <w:hidden/>
    <w:uiPriority w:val="99"/>
    <w:semiHidden/>
    <w:rsid w:val="009016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74EA"/>
    <w:rPr>
      <w:sz w:val="16"/>
      <w:szCs w:val="16"/>
    </w:rPr>
  </w:style>
  <w:style w:type="paragraph" w:styleId="CommentText">
    <w:name w:val="annotation text"/>
    <w:basedOn w:val="Normal"/>
    <w:link w:val="CommentTextChar"/>
    <w:rsid w:val="006A74EA"/>
    <w:rPr>
      <w:sz w:val="20"/>
      <w:szCs w:val="20"/>
    </w:rPr>
  </w:style>
  <w:style w:type="character" w:customStyle="1" w:styleId="CommentTextChar">
    <w:name w:val="Comment Text Char"/>
    <w:basedOn w:val="DefaultParagraphFont"/>
    <w:link w:val="CommentText"/>
    <w:rsid w:val="006A74EA"/>
  </w:style>
  <w:style w:type="paragraph" w:styleId="CommentSubject">
    <w:name w:val="annotation subject"/>
    <w:basedOn w:val="CommentText"/>
    <w:next w:val="CommentText"/>
    <w:link w:val="CommentSubjectChar"/>
    <w:rsid w:val="006A74EA"/>
    <w:rPr>
      <w:b/>
      <w:bCs/>
    </w:rPr>
  </w:style>
  <w:style w:type="character" w:customStyle="1" w:styleId="CommentSubjectChar">
    <w:name w:val="Comment Subject Char"/>
    <w:basedOn w:val="CommentTextChar"/>
    <w:link w:val="CommentSubject"/>
    <w:rsid w:val="006A74EA"/>
    <w:rPr>
      <w:b/>
      <w:bCs/>
    </w:rPr>
  </w:style>
  <w:style w:type="paragraph" w:styleId="Revision">
    <w:name w:val="Revision"/>
    <w:hidden/>
    <w:uiPriority w:val="99"/>
    <w:semiHidden/>
    <w:rsid w:val="0090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6939</Words>
  <Characters>35622</Characters>
  <Application>Microsoft Office Word</Application>
  <DocSecurity>4</DocSecurity>
  <Lines>945</Lines>
  <Paragraphs>222</Paragraphs>
  <ScaleCrop>false</ScaleCrop>
  <HeadingPairs>
    <vt:vector size="2" baseType="variant">
      <vt:variant>
        <vt:lpstr>Title</vt:lpstr>
      </vt:variant>
      <vt:variant>
        <vt:i4>1</vt:i4>
      </vt:variant>
    </vt:vector>
  </HeadingPairs>
  <TitlesOfParts>
    <vt:vector size="1" baseType="lpstr">
      <vt:lpstr>BA - HB03840 (Committee Report (Substituted))</vt:lpstr>
    </vt:vector>
  </TitlesOfParts>
  <Company>State of Texas</Company>
  <LinksUpToDate>false</LinksUpToDate>
  <CharactersWithSpaces>42539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26749</dc:subject>
  <dc:creator>State of Texas</dc:creator>
  <dc:description>HB 3840 by Laubenberg-(H)Elections (Substitute Document Number: 85R 20274)</dc:description>
  <cp:lastModifiedBy>Alexander McMillan</cp:lastModifiedBy>
  <cp:revision>2</cp:revision>
  <cp:lastPrinted>2017-04-28T16:50:00Z</cp:lastPrinted>
  <dcterms:created xsi:type="dcterms:W3CDTF">2017-05-03T00:54:00Z</dcterms:created>
  <dcterms:modified xsi:type="dcterms:W3CDTF">2017-05-03T00:54:00Z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17.117.802</vt:lpwstr>
  </property>
</Properties>
</file>