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046D7" w:rsidTr="00345119">
        <w:tc>
          <w:tcPr>
            <w:tcW w:w="9576" w:type="dxa"/>
            <w:noWrap/>
          </w:tcPr>
          <w:p w:rsidR="008423E4" w:rsidRPr="00634E83" w:rsidRDefault="00F8034F" w:rsidP="00345119">
            <w:pPr>
              <w:pStyle w:val="Heading1"/>
            </w:pPr>
            <w:bookmarkStart w:id="0" w:name="_GoBack"/>
            <w:bookmarkEnd w:id="0"/>
            <w:r w:rsidRPr="00634E83">
              <w:t>BILL ANALYSIS</w:t>
            </w:r>
          </w:p>
        </w:tc>
      </w:tr>
    </w:tbl>
    <w:p w:rsidR="008423E4" w:rsidRPr="00634E83" w:rsidRDefault="00F8034F" w:rsidP="008423E4">
      <w:pPr>
        <w:jc w:val="center"/>
      </w:pPr>
    </w:p>
    <w:p w:rsidR="008423E4" w:rsidRPr="00634E83" w:rsidRDefault="00F8034F" w:rsidP="008423E4"/>
    <w:p w:rsidR="008423E4" w:rsidRPr="00634E83" w:rsidRDefault="00F8034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046D7" w:rsidTr="00345119">
        <w:tc>
          <w:tcPr>
            <w:tcW w:w="9576" w:type="dxa"/>
          </w:tcPr>
          <w:p w:rsidR="008423E4" w:rsidRPr="00634E83" w:rsidRDefault="00F8034F" w:rsidP="00345119">
            <w:pPr>
              <w:jc w:val="right"/>
            </w:pPr>
            <w:r>
              <w:t>H.B. 3872</w:t>
            </w:r>
          </w:p>
        </w:tc>
      </w:tr>
      <w:tr w:rsidR="005046D7" w:rsidTr="00345119">
        <w:tc>
          <w:tcPr>
            <w:tcW w:w="9576" w:type="dxa"/>
          </w:tcPr>
          <w:p w:rsidR="008423E4" w:rsidRPr="00634E83" w:rsidRDefault="00F8034F" w:rsidP="000E0360">
            <w:pPr>
              <w:jc w:val="right"/>
            </w:pPr>
            <w:r w:rsidRPr="00634E83">
              <w:t xml:space="preserve">By: </w:t>
            </w:r>
            <w:r>
              <w:t>Lucio III</w:t>
            </w:r>
          </w:p>
        </w:tc>
      </w:tr>
      <w:tr w:rsidR="005046D7" w:rsidTr="00345119">
        <w:tc>
          <w:tcPr>
            <w:tcW w:w="9576" w:type="dxa"/>
          </w:tcPr>
          <w:p w:rsidR="008423E4" w:rsidRPr="00634E83" w:rsidRDefault="00F8034F" w:rsidP="00345119">
            <w:pPr>
              <w:jc w:val="right"/>
            </w:pPr>
            <w:r>
              <w:t>Criminal Jurisprudence</w:t>
            </w:r>
          </w:p>
        </w:tc>
      </w:tr>
      <w:tr w:rsidR="005046D7" w:rsidTr="00345119">
        <w:tc>
          <w:tcPr>
            <w:tcW w:w="9576" w:type="dxa"/>
          </w:tcPr>
          <w:p w:rsidR="008423E4" w:rsidRPr="00634E83" w:rsidRDefault="00F8034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Pr="00634E83" w:rsidRDefault="00F8034F" w:rsidP="008423E4">
      <w:pPr>
        <w:tabs>
          <w:tab w:val="right" w:pos="9360"/>
        </w:tabs>
      </w:pPr>
    </w:p>
    <w:p w:rsidR="008423E4" w:rsidRPr="00634E83" w:rsidRDefault="00F8034F" w:rsidP="008423E4"/>
    <w:p w:rsidR="008423E4" w:rsidRPr="00634E83" w:rsidRDefault="00F8034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046D7" w:rsidTr="00345119">
        <w:tc>
          <w:tcPr>
            <w:tcW w:w="9576" w:type="dxa"/>
          </w:tcPr>
          <w:p w:rsidR="008423E4" w:rsidRPr="00634E83" w:rsidRDefault="00F8034F" w:rsidP="00B50077">
            <w:pPr>
              <w:rPr>
                <w:b/>
              </w:rPr>
            </w:pPr>
            <w:r w:rsidRPr="00634E83">
              <w:rPr>
                <w:b/>
                <w:u w:val="single"/>
              </w:rPr>
              <w:t>BACKGROUND AND PURPOSE</w:t>
            </w:r>
            <w:r w:rsidRPr="00634E83">
              <w:rPr>
                <w:b/>
              </w:rPr>
              <w:t xml:space="preserve"> </w:t>
            </w:r>
          </w:p>
          <w:p w:rsidR="008423E4" w:rsidRPr="00634E83" w:rsidRDefault="00F8034F" w:rsidP="00B50077"/>
          <w:p w:rsidR="008423E4" w:rsidRPr="00634E83" w:rsidRDefault="00F8034F" w:rsidP="00B50077">
            <w:pPr>
              <w:pStyle w:val="Header"/>
              <w:jc w:val="both"/>
            </w:pPr>
            <w:r>
              <w:t>Interested parties contend that the</w:t>
            </w:r>
            <w:r>
              <w:t xml:space="preserve"> recent</w:t>
            </w:r>
            <w:r>
              <w:t xml:space="preserve"> </w:t>
            </w:r>
            <w:r>
              <w:t xml:space="preserve">improper examination of DNA samples that served as key evidence in </w:t>
            </w:r>
            <w:r>
              <w:t>certain</w:t>
            </w:r>
            <w:r>
              <w:t xml:space="preserve"> violent crime cases </w:t>
            </w:r>
            <w:r>
              <w:t xml:space="preserve">should </w:t>
            </w:r>
            <w:r>
              <w:t>prompt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 xml:space="preserve">thorough </w:t>
            </w:r>
            <w:r>
              <w:t>review of these case</w:t>
            </w:r>
            <w:r>
              <w:t>s</w:t>
            </w:r>
            <w:r>
              <w:t xml:space="preserve">. </w:t>
            </w:r>
            <w:r>
              <w:br/>
            </w:r>
            <w:r>
              <w:t xml:space="preserve">H.B. </w:t>
            </w:r>
            <w:r>
              <w:t xml:space="preserve">3872 </w:t>
            </w:r>
            <w:r>
              <w:t xml:space="preserve">seeks to </w:t>
            </w:r>
            <w:r>
              <w:t>provide for this review by granting</w:t>
            </w:r>
            <w:r>
              <w:t xml:space="preserve"> </w:t>
            </w:r>
            <w:r>
              <w:t>relief</w:t>
            </w:r>
            <w:r>
              <w:t xml:space="preserve"> to </w:t>
            </w:r>
            <w:r>
              <w:t xml:space="preserve">certain </w:t>
            </w:r>
            <w:r>
              <w:t xml:space="preserve">defendants whose DNA samples were </w:t>
            </w:r>
            <w:r>
              <w:t xml:space="preserve">improperly </w:t>
            </w:r>
            <w:r>
              <w:t>examined in these cases</w:t>
            </w:r>
            <w:r>
              <w:t>.</w:t>
            </w:r>
          </w:p>
          <w:p w:rsidR="008423E4" w:rsidRPr="00634E83" w:rsidRDefault="00F8034F" w:rsidP="00B50077">
            <w:pPr>
              <w:rPr>
                <w:b/>
              </w:rPr>
            </w:pPr>
          </w:p>
        </w:tc>
      </w:tr>
      <w:tr w:rsidR="005046D7" w:rsidTr="00345119">
        <w:tc>
          <w:tcPr>
            <w:tcW w:w="9576" w:type="dxa"/>
          </w:tcPr>
          <w:p w:rsidR="0017725B" w:rsidRPr="00634E83" w:rsidRDefault="00F8034F" w:rsidP="00B50077">
            <w:pPr>
              <w:rPr>
                <w:b/>
                <w:u w:val="single"/>
              </w:rPr>
            </w:pPr>
            <w:r w:rsidRPr="00634E83">
              <w:rPr>
                <w:b/>
                <w:u w:val="single"/>
              </w:rPr>
              <w:t>CRIMINAL JUSTICE IMPACT</w:t>
            </w:r>
          </w:p>
          <w:p w:rsidR="0017725B" w:rsidRPr="00634E83" w:rsidRDefault="00F8034F" w:rsidP="00B50077">
            <w:pPr>
              <w:rPr>
                <w:b/>
                <w:u w:val="single"/>
              </w:rPr>
            </w:pPr>
          </w:p>
          <w:p w:rsidR="00195ACE" w:rsidRPr="00634E83" w:rsidRDefault="00F8034F" w:rsidP="00B50077">
            <w:pPr>
              <w:jc w:val="both"/>
            </w:pPr>
            <w:r w:rsidRPr="00634E83">
              <w:t>It is the commit</w:t>
            </w:r>
            <w:r w:rsidRPr="00634E83">
              <w:t>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634E83" w:rsidRDefault="00F8034F" w:rsidP="00B50077">
            <w:pPr>
              <w:rPr>
                <w:b/>
                <w:u w:val="single"/>
              </w:rPr>
            </w:pPr>
          </w:p>
        </w:tc>
      </w:tr>
      <w:tr w:rsidR="005046D7" w:rsidTr="00345119">
        <w:tc>
          <w:tcPr>
            <w:tcW w:w="9576" w:type="dxa"/>
          </w:tcPr>
          <w:p w:rsidR="008423E4" w:rsidRPr="00634E83" w:rsidRDefault="00F8034F" w:rsidP="00B50077">
            <w:pPr>
              <w:rPr>
                <w:b/>
              </w:rPr>
            </w:pPr>
            <w:r w:rsidRPr="00634E83">
              <w:rPr>
                <w:b/>
                <w:u w:val="single"/>
              </w:rPr>
              <w:t>RULEMAKING AUTHORITY</w:t>
            </w:r>
            <w:r w:rsidRPr="00634E83">
              <w:rPr>
                <w:b/>
              </w:rPr>
              <w:t xml:space="preserve"> </w:t>
            </w:r>
          </w:p>
          <w:p w:rsidR="008423E4" w:rsidRPr="00634E83" w:rsidRDefault="00F8034F" w:rsidP="00B50077"/>
          <w:p w:rsidR="00122149" w:rsidRPr="00634E83" w:rsidRDefault="00F8034F" w:rsidP="00B500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34E83">
              <w:t>It is the committee's opinion that this bill does not expressly grant any additional rulemaking authority to a state officer, department, agency, or institution.</w:t>
            </w:r>
          </w:p>
          <w:p w:rsidR="008423E4" w:rsidRPr="00634E83" w:rsidRDefault="00F8034F" w:rsidP="00B50077">
            <w:pPr>
              <w:rPr>
                <w:b/>
              </w:rPr>
            </w:pPr>
          </w:p>
        </w:tc>
      </w:tr>
      <w:tr w:rsidR="005046D7" w:rsidTr="00345119">
        <w:tc>
          <w:tcPr>
            <w:tcW w:w="9576" w:type="dxa"/>
          </w:tcPr>
          <w:p w:rsidR="008423E4" w:rsidRPr="00634E83" w:rsidRDefault="00F8034F" w:rsidP="00B50077">
            <w:pPr>
              <w:rPr>
                <w:b/>
              </w:rPr>
            </w:pPr>
            <w:r w:rsidRPr="00634E83">
              <w:rPr>
                <w:b/>
                <w:u w:val="single"/>
              </w:rPr>
              <w:t>ANALYSIS</w:t>
            </w:r>
            <w:r w:rsidRPr="00634E83">
              <w:rPr>
                <w:b/>
              </w:rPr>
              <w:t xml:space="preserve"> </w:t>
            </w:r>
          </w:p>
          <w:p w:rsidR="008423E4" w:rsidRPr="00634E83" w:rsidRDefault="00F8034F" w:rsidP="00B50077"/>
          <w:p w:rsidR="008423E4" w:rsidRPr="00634E83" w:rsidRDefault="00F8034F" w:rsidP="00B50077">
            <w:pPr>
              <w:pStyle w:val="Header"/>
              <w:jc w:val="both"/>
            </w:pPr>
            <w:r w:rsidRPr="00634E83">
              <w:t xml:space="preserve">H.B. 3872 amends the Code of Criminal Procedure to </w:t>
            </w:r>
            <w:r w:rsidRPr="00634E83">
              <w:t xml:space="preserve">authorize a court to grant a convicted person relief on an application for a writ of habeas corpus if the convicted person files </w:t>
            </w:r>
            <w:r w:rsidRPr="00634E83">
              <w:t xml:space="preserve">such </w:t>
            </w:r>
            <w:r w:rsidRPr="00634E83">
              <w:t xml:space="preserve">an application </w:t>
            </w:r>
            <w:r>
              <w:t xml:space="preserve">in the manner provided by applicable state law </w:t>
            </w:r>
            <w:r w:rsidRPr="00634E83">
              <w:t>containing specific facts indicating that the person previou</w:t>
            </w:r>
            <w:r w:rsidRPr="00634E83">
              <w:t xml:space="preserve">sly filed a motion for forensic DNA testing of </w:t>
            </w:r>
            <w:r>
              <w:t xml:space="preserve">certain </w:t>
            </w:r>
            <w:r w:rsidRPr="00634E83">
              <w:t xml:space="preserve">biological material </w:t>
            </w:r>
            <w:r w:rsidRPr="00634E83">
              <w:t>evidenc</w:t>
            </w:r>
            <w:r w:rsidRPr="00634E83">
              <w:t>e</w:t>
            </w:r>
            <w:r w:rsidRPr="00634E83">
              <w:t xml:space="preserve"> that was denied because of a </w:t>
            </w:r>
            <w:r>
              <w:t xml:space="preserve">negative </w:t>
            </w:r>
            <w:r w:rsidRPr="00634E83">
              <w:t>finding</w:t>
            </w:r>
            <w:r>
              <w:t xml:space="preserve"> </w:t>
            </w:r>
            <w:r>
              <w:t>regarding the existence or appropriate unaltered condition of the evidence and the likelihood that it contains biological mate</w:t>
            </w:r>
            <w:r>
              <w:t>rial suitable for DNA testing;</w:t>
            </w:r>
            <w:r w:rsidRPr="00634E83">
              <w:t xml:space="preserve"> </w:t>
            </w:r>
            <w:r w:rsidRPr="00634E83">
              <w:t>and indicating that</w:t>
            </w:r>
            <w:r w:rsidRPr="00634E83">
              <w:t xml:space="preserve">, had the evidence not been presented at the person's trial, on the preponderance of the evidence, the person would not have been convicted. </w:t>
            </w:r>
            <w:r>
              <w:t>Th</w:t>
            </w:r>
            <w:r>
              <w:t xml:space="preserve">is </w:t>
            </w:r>
            <w:r>
              <w:t xml:space="preserve">authorization </w:t>
            </w:r>
            <w:r>
              <w:t xml:space="preserve">applies only </w:t>
            </w:r>
            <w:r>
              <w:t>to relevant evidence consisting o</w:t>
            </w:r>
            <w:r>
              <w:t>f biological material that was presented</w:t>
            </w:r>
            <w:r>
              <w:t xml:space="preserve"> by the state at the convicted person's trial and subject</w:t>
            </w:r>
            <w:r>
              <w:t>ed</w:t>
            </w:r>
            <w:r>
              <w:t xml:space="preserve"> to testing at a laboratory that ceased conducting DNA testing after an audit by the Texas Forensic Science Commission revealed the laboratory engaged in fau</w:t>
            </w:r>
            <w:r>
              <w:t>lty testing practices and subject</w:t>
            </w:r>
            <w:r>
              <w:t>ed</w:t>
            </w:r>
            <w:r>
              <w:t xml:space="preserve"> to testing during the period identified in the audit as involving faulty testing practices. </w:t>
            </w:r>
            <w:r w:rsidRPr="00634E83">
              <w:t>The bill establishes that, for purposes of</w:t>
            </w:r>
            <w:r w:rsidRPr="00634E83">
              <w:t xml:space="preserve"> </w:t>
            </w:r>
            <w:r>
              <w:t xml:space="preserve">a </w:t>
            </w:r>
            <w:r w:rsidRPr="00634E83">
              <w:t>subsequent application</w:t>
            </w:r>
            <w:r>
              <w:t xml:space="preserve"> </w:t>
            </w:r>
            <w:r>
              <w:t>for a writ of</w:t>
            </w:r>
            <w:r>
              <w:t xml:space="preserve"> habeas corpus</w:t>
            </w:r>
            <w:r w:rsidRPr="00634E83">
              <w:t>, a claim or issue could not have</w:t>
            </w:r>
            <w:r w:rsidRPr="00634E83">
              <w:t xml:space="preserve"> been presented previously in an original application or in a previously considered application if the claim or issue is based on evidence that has been determined by the </w:t>
            </w:r>
            <w:r>
              <w:t>c</w:t>
            </w:r>
            <w:r w:rsidRPr="00634E83">
              <w:t>ommission to have been subjected to faulty DNA testing practices.</w:t>
            </w:r>
          </w:p>
          <w:p w:rsidR="00255BDC" w:rsidRPr="00634E83" w:rsidRDefault="00F8034F" w:rsidP="00B50077">
            <w:pPr>
              <w:pStyle w:val="Header"/>
              <w:jc w:val="both"/>
            </w:pPr>
          </w:p>
          <w:p w:rsidR="00122149" w:rsidRPr="00634E83" w:rsidRDefault="00F8034F" w:rsidP="00B50077">
            <w:pPr>
              <w:pStyle w:val="Header"/>
              <w:jc w:val="both"/>
            </w:pPr>
            <w:r w:rsidRPr="00634E83">
              <w:t xml:space="preserve">H.B. 3872 </w:t>
            </w:r>
            <w:r>
              <w:t>include</w:t>
            </w:r>
            <w:r>
              <w:t xml:space="preserve">s among the evidence of which a convicted person may submit to the convicting court a motion for </w:t>
            </w:r>
            <w:r w:rsidRPr="00634E83">
              <w:t xml:space="preserve">forensic DNA testing that has a reasonable likelihood of containing biological material </w:t>
            </w:r>
            <w:r>
              <w:t xml:space="preserve">evidence that was secured in relation to the offense that is the basis </w:t>
            </w:r>
            <w:r>
              <w:t xml:space="preserve">of the challenged conviction and was in the possession of the state during the trail of the offense, but, although previously subjected to DNA testing, was </w:t>
            </w:r>
            <w:r w:rsidRPr="00634E83">
              <w:t xml:space="preserve">tested at a laboratory that ceased conducting DNA testing after an audit by the </w:t>
            </w:r>
            <w:r>
              <w:t>c</w:t>
            </w:r>
            <w:r w:rsidRPr="00634E83">
              <w:t xml:space="preserve">ommission revealed </w:t>
            </w:r>
            <w:r w:rsidRPr="00634E83">
              <w:t xml:space="preserve">the laboratory engaged in faulty testing practices and </w:t>
            </w:r>
            <w:r>
              <w:t xml:space="preserve">was </w:t>
            </w:r>
            <w:r w:rsidRPr="00634E83">
              <w:t xml:space="preserve">tested during the period identified in the audit as involving faulty testing </w:t>
            </w:r>
            <w:r w:rsidRPr="00634E83">
              <w:lastRenderedPageBreak/>
              <w:t>practices.</w:t>
            </w:r>
            <w:r>
              <w:t xml:space="preserve"> The bill</w:t>
            </w:r>
            <w:r w:rsidRPr="00634E83">
              <w:t xml:space="preserve"> requires a convicting court to order that the requested DNA testing be done with respect to </w:t>
            </w:r>
            <w:r>
              <w:t xml:space="preserve">such </w:t>
            </w:r>
            <w:r w:rsidRPr="00634E83">
              <w:t>evi</w:t>
            </w:r>
            <w:r w:rsidRPr="00634E83">
              <w:t xml:space="preserve">dence if the court finds in the affirmative </w:t>
            </w:r>
            <w:r>
              <w:t>the conditions</w:t>
            </w:r>
            <w:r>
              <w:t xml:space="preserve"> required by state law</w:t>
            </w:r>
            <w:r>
              <w:t xml:space="preserve"> under which a convicting court may order forensic DNA testing, </w:t>
            </w:r>
            <w:r w:rsidRPr="00634E83">
              <w:t xml:space="preserve">regardless of whether the convicted person </w:t>
            </w:r>
            <w:r>
              <w:t>establishes</w:t>
            </w:r>
            <w:r w:rsidRPr="00634E83">
              <w:t xml:space="preserve"> by a preponderance of the evidence</w:t>
            </w:r>
            <w:r>
              <w:t xml:space="preserve"> that</w:t>
            </w:r>
            <w:r w:rsidRPr="00634E83">
              <w:t xml:space="preserve"> </w:t>
            </w:r>
            <w:r>
              <w:t xml:space="preserve">the person would not have been convicted if exculpatory results had been obtained through DNA testing and </w:t>
            </w:r>
            <w:r>
              <w:t xml:space="preserve">that </w:t>
            </w:r>
            <w:r>
              <w:t>the request for the proposed DNA testing is not made to unreasonably delay the execution of sentence or administration of justice</w:t>
            </w:r>
            <w:r w:rsidRPr="00634E83">
              <w:t xml:space="preserve">. </w:t>
            </w:r>
            <w:r w:rsidRPr="00634E83">
              <w:t xml:space="preserve">The </w:t>
            </w:r>
            <w:r w:rsidRPr="00634E83">
              <w:t>bill autho</w:t>
            </w:r>
            <w:r w:rsidRPr="00634E83">
              <w:t xml:space="preserve">rizes the </w:t>
            </w:r>
            <w:r w:rsidRPr="00634E83">
              <w:t xml:space="preserve">court </w:t>
            </w:r>
            <w:r w:rsidRPr="00634E83">
              <w:t>to</w:t>
            </w:r>
            <w:r w:rsidRPr="00634E83">
              <w:t xml:space="preserve"> order the test to be conducted by any laboratory that the court </w:t>
            </w:r>
            <w:r>
              <w:t>may</w:t>
            </w:r>
            <w:r w:rsidRPr="00634E83">
              <w:t xml:space="preserve"> order to conduct </w:t>
            </w:r>
            <w:r>
              <w:t xml:space="preserve">such </w:t>
            </w:r>
            <w:r w:rsidRPr="00634E83">
              <w:t>a test</w:t>
            </w:r>
            <w:r>
              <w:t xml:space="preserve"> under state law</w:t>
            </w:r>
            <w:r w:rsidRPr="00634E83">
              <w:t>.</w:t>
            </w:r>
          </w:p>
          <w:p w:rsidR="008423E4" w:rsidRPr="00634E83" w:rsidRDefault="00F8034F" w:rsidP="00B50077">
            <w:pPr>
              <w:rPr>
                <w:b/>
              </w:rPr>
            </w:pPr>
          </w:p>
        </w:tc>
      </w:tr>
      <w:tr w:rsidR="005046D7" w:rsidTr="00345119">
        <w:tc>
          <w:tcPr>
            <w:tcW w:w="9576" w:type="dxa"/>
          </w:tcPr>
          <w:p w:rsidR="008423E4" w:rsidRPr="00634E83" w:rsidRDefault="00F8034F" w:rsidP="00B50077">
            <w:pPr>
              <w:rPr>
                <w:b/>
              </w:rPr>
            </w:pPr>
            <w:r w:rsidRPr="00634E83">
              <w:rPr>
                <w:b/>
                <w:u w:val="single"/>
              </w:rPr>
              <w:lastRenderedPageBreak/>
              <w:t>EFFECTIVE DATE</w:t>
            </w:r>
            <w:r w:rsidRPr="00634E83">
              <w:rPr>
                <w:b/>
              </w:rPr>
              <w:t xml:space="preserve"> </w:t>
            </w:r>
          </w:p>
          <w:p w:rsidR="008423E4" w:rsidRPr="00634E83" w:rsidRDefault="00F8034F" w:rsidP="00B50077"/>
          <w:p w:rsidR="008423E4" w:rsidRPr="003624F2" w:rsidRDefault="00F8034F" w:rsidP="00B500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34E83">
              <w:t>On passage, or, if the bill does not receive the necessary vote, September 1, 2017.</w:t>
            </w:r>
          </w:p>
          <w:p w:rsidR="008423E4" w:rsidRPr="00233FDB" w:rsidRDefault="00F8034F" w:rsidP="00B50077">
            <w:pPr>
              <w:rPr>
                <w:b/>
              </w:rPr>
            </w:pPr>
          </w:p>
        </w:tc>
      </w:tr>
    </w:tbl>
    <w:p w:rsidR="008423E4" w:rsidRPr="00BE0E75" w:rsidRDefault="00F8034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8034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034F">
      <w:r>
        <w:separator/>
      </w:r>
    </w:p>
  </w:endnote>
  <w:endnote w:type="continuationSeparator" w:id="0">
    <w:p w:rsidR="00000000" w:rsidRDefault="00F8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80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046D7" w:rsidTr="009C1E9A">
      <w:trPr>
        <w:cantSplit/>
      </w:trPr>
      <w:tc>
        <w:tcPr>
          <w:tcW w:w="0" w:type="pct"/>
        </w:tcPr>
        <w:p w:rsidR="00137D90" w:rsidRDefault="00F803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803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803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803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803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46D7" w:rsidTr="009C1E9A">
      <w:trPr>
        <w:cantSplit/>
      </w:trPr>
      <w:tc>
        <w:tcPr>
          <w:tcW w:w="0" w:type="pct"/>
        </w:tcPr>
        <w:p w:rsidR="00EC379B" w:rsidRDefault="00F803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803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21903</w:t>
          </w:r>
        </w:p>
      </w:tc>
      <w:tc>
        <w:tcPr>
          <w:tcW w:w="2453" w:type="pct"/>
        </w:tcPr>
        <w:p w:rsidR="00EC379B" w:rsidRDefault="00F803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17.96.568</w:t>
          </w:r>
          <w:r>
            <w:fldChar w:fldCharType="end"/>
          </w:r>
        </w:p>
      </w:tc>
    </w:tr>
    <w:tr w:rsidR="005046D7" w:rsidTr="009C1E9A">
      <w:trPr>
        <w:cantSplit/>
      </w:trPr>
      <w:tc>
        <w:tcPr>
          <w:tcW w:w="0" w:type="pct"/>
        </w:tcPr>
        <w:p w:rsidR="00EC379B" w:rsidRDefault="00F803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803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8034F" w:rsidP="006D504F">
          <w:pPr>
            <w:pStyle w:val="Footer"/>
            <w:rPr>
              <w:rStyle w:val="PageNumber"/>
            </w:rPr>
          </w:pPr>
        </w:p>
        <w:p w:rsidR="00EC379B" w:rsidRDefault="00F803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046D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803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8034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8034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80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034F">
      <w:r>
        <w:separator/>
      </w:r>
    </w:p>
  </w:footnote>
  <w:footnote w:type="continuationSeparator" w:id="0">
    <w:p w:rsidR="00000000" w:rsidRDefault="00F80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803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803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80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D7"/>
    <w:rsid w:val="005046D7"/>
    <w:rsid w:val="00F8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221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2149"/>
  </w:style>
  <w:style w:type="paragraph" w:styleId="CommentSubject">
    <w:name w:val="annotation subject"/>
    <w:basedOn w:val="CommentText"/>
    <w:next w:val="CommentText"/>
    <w:link w:val="CommentSubjectChar"/>
    <w:rsid w:val="00122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221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2149"/>
  </w:style>
  <w:style w:type="paragraph" w:styleId="CommentSubject">
    <w:name w:val="annotation subject"/>
    <w:basedOn w:val="CommentText"/>
    <w:next w:val="CommentText"/>
    <w:link w:val="CommentSubjectChar"/>
    <w:rsid w:val="00122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2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3376</Characters>
  <Application>Microsoft Office Word</Application>
  <DocSecurity>4</DocSecurity>
  <Lines>70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HB03872 (Committee Report (Unamended))</vt:lpstr>
    </vt:vector>
  </TitlesOfParts>
  <Company>State of Texas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21903</dc:subject>
  <dc:creator>State of Texas</dc:creator>
  <dc:description>HB 3872 by Lucio III-(H)Criminal Jurisprudence</dc:description>
  <cp:lastModifiedBy>Alexander McMillan</cp:lastModifiedBy>
  <cp:revision>2</cp:revision>
  <cp:lastPrinted>2017-04-07T20:35:00Z</cp:lastPrinted>
  <dcterms:created xsi:type="dcterms:W3CDTF">2017-04-26T21:48:00Z</dcterms:created>
  <dcterms:modified xsi:type="dcterms:W3CDTF">2017-04-26T21:48:00Z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17.96.568</vt:lpwstr>
  </property>
</Properties>
</file>