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3D64" w:rsidTr="00345119">
        <w:tc>
          <w:tcPr>
            <w:tcW w:w="9576" w:type="dxa"/>
            <w:noWrap/>
          </w:tcPr>
          <w:p w:rsidR="008423E4" w:rsidRPr="0022177D" w:rsidRDefault="00094A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94A8E" w:rsidP="008423E4">
      <w:pPr>
        <w:jc w:val="center"/>
      </w:pPr>
    </w:p>
    <w:p w:rsidR="008423E4" w:rsidRPr="00B31F0E" w:rsidRDefault="00094A8E" w:rsidP="008423E4"/>
    <w:p w:rsidR="008423E4" w:rsidRPr="00742794" w:rsidRDefault="00094A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3D64" w:rsidTr="00345119">
        <w:tc>
          <w:tcPr>
            <w:tcW w:w="9576" w:type="dxa"/>
          </w:tcPr>
          <w:p w:rsidR="008423E4" w:rsidRPr="00861995" w:rsidRDefault="00094A8E" w:rsidP="00345119">
            <w:pPr>
              <w:jc w:val="right"/>
            </w:pPr>
            <w:r>
              <w:t>H.B. 3948</w:t>
            </w:r>
          </w:p>
        </w:tc>
      </w:tr>
      <w:tr w:rsidR="00623D64" w:rsidTr="00345119">
        <w:tc>
          <w:tcPr>
            <w:tcW w:w="9576" w:type="dxa"/>
          </w:tcPr>
          <w:p w:rsidR="008423E4" w:rsidRPr="00861995" w:rsidRDefault="00094A8E" w:rsidP="00902AA4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623D64" w:rsidTr="00345119">
        <w:tc>
          <w:tcPr>
            <w:tcW w:w="9576" w:type="dxa"/>
          </w:tcPr>
          <w:p w:rsidR="008423E4" w:rsidRPr="00861995" w:rsidRDefault="00094A8E" w:rsidP="00345119">
            <w:pPr>
              <w:jc w:val="right"/>
            </w:pPr>
            <w:r>
              <w:t>Criminal Jurisprudence</w:t>
            </w:r>
          </w:p>
        </w:tc>
      </w:tr>
      <w:tr w:rsidR="00623D64" w:rsidTr="00345119">
        <w:tc>
          <w:tcPr>
            <w:tcW w:w="9576" w:type="dxa"/>
          </w:tcPr>
          <w:p w:rsidR="008423E4" w:rsidRDefault="00094A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94A8E" w:rsidP="008423E4">
      <w:pPr>
        <w:tabs>
          <w:tab w:val="right" w:pos="9360"/>
        </w:tabs>
      </w:pPr>
    </w:p>
    <w:p w:rsidR="008423E4" w:rsidRDefault="00094A8E" w:rsidP="008423E4"/>
    <w:p w:rsidR="008423E4" w:rsidRDefault="00094A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23D64" w:rsidTr="00345119">
        <w:tc>
          <w:tcPr>
            <w:tcW w:w="9576" w:type="dxa"/>
          </w:tcPr>
          <w:p w:rsidR="008423E4" w:rsidRPr="00A8133F" w:rsidRDefault="00094A8E" w:rsidP="00BC10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94A8E" w:rsidP="00BC10D5"/>
          <w:p w:rsidR="008423E4" w:rsidRDefault="00094A8E" w:rsidP="00BC1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in certain cases the penalty for </w:t>
            </w:r>
            <w:r w:rsidRPr="00C051D2">
              <w:t xml:space="preserve">the </w:t>
            </w:r>
            <w:r>
              <w:t>offense of</w:t>
            </w:r>
            <w:r w:rsidRPr="00C051D2">
              <w:t xml:space="preserve"> tampering with or fabricating physical evidence</w:t>
            </w:r>
            <w:r>
              <w:t xml:space="preserve"> </w:t>
            </w:r>
            <w:r>
              <w:t>may</w:t>
            </w:r>
            <w:r>
              <w:t xml:space="preserve"> exceed the </w:t>
            </w:r>
            <w:r>
              <w:t>penalty</w:t>
            </w:r>
            <w:r>
              <w:t xml:space="preserve"> for the crime </w:t>
            </w:r>
            <w:r>
              <w:t>to</w:t>
            </w:r>
            <w:r>
              <w:t xml:space="preserve"> which the evidence relates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3948 </w:t>
            </w:r>
            <w:r>
              <w:t xml:space="preserve">seeks to </w:t>
            </w:r>
            <w:r>
              <w:t>address this issue by</w:t>
            </w:r>
            <w:r>
              <w:t xml:space="preserve"> decreasing the penalty </w:t>
            </w:r>
            <w:r w:rsidRPr="00C72BE5">
              <w:t xml:space="preserve">for </w:t>
            </w:r>
            <w:r>
              <w:t xml:space="preserve">the </w:t>
            </w:r>
            <w:r w:rsidRPr="00C72BE5">
              <w:t>offense</w:t>
            </w:r>
            <w:r>
              <w:t xml:space="preserve"> of</w:t>
            </w:r>
            <w:r w:rsidRPr="00C051D2">
              <w:t xml:space="preserve"> tampering with or fabricating physical evidence</w:t>
            </w:r>
            <w:r>
              <w:t xml:space="preserve"> in certain cases.</w:t>
            </w:r>
          </w:p>
          <w:p w:rsidR="008423E4" w:rsidRPr="00E26B13" w:rsidRDefault="00094A8E" w:rsidP="00BC10D5">
            <w:pPr>
              <w:rPr>
                <w:b/>
              </w:rPr>
            </w:pPr>
          </w:p>
        </w:tc>
      </w:tr>
      <w:tr w:rsidR="00623D64" w:rsidTr="00345119">
        <w:tc>
          <w:tcPr>
            <w:tcW w:w="9576" w:type="dxa"/>
          </w:tcPr>
          <w:p w:rsidR="0017725B" w:rsidRDefault="00094A8E" w:rsidP="00BC10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94A8E" w:rsidP="00BC10D5">
            <w:pPr>
              <w:rPr>
                <w:b/>
                <w:u w:val="single"/>
              </w:rPr>
            </w:pPr>
          </w:p>
          <w:p w:rsidR="00600549" w:rsidRPr="00600549" w:rsidRDefault="00094A8E" w:rsidP="00BC10D5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094A8E" w:rsidP="00BC10D5">
            <w:pPr>
              <w:rPr>
                <w:b/>
                <w:u w:val="single"/>
              </w:rPr>
            </w:pPr>
          </w:p>
        </w:tc>
      </w:tr>
      <w:tr w:rsidR="00623D64" w:rsidTr="00345119">
        <w:tc>
          <w:tcPr>
            <w:tcW w:w="9576" w:type="dxa"/>
          </w:tcPr>
          <w:p w:rsidR="008423E4" w:rsidRPr="00A8133F" w:rsidRDefault="00094A8E" w:rsidP="00BC10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94A8E" w:rsidP="00BC10D5"/>
          <w:p w:rsidR="00600549" w:rsidRDefault="00094A8E" w:rsidP="00BC1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94A8E" w:rsidP="00BC10D5">
            <w:pPr>
              <w:rPr>
                <w:b/>
              </w:rPr>
            </w:pPr>
          </w:p>
        </w:tc>
      </w:tr>
      <w:tr w:rsidR="00623D64" w:rsidTr="00345119">
        <w:tc>
          <w:tcPr>
            <w:tcW w:w="9576" w:type="dxa"/>
          </w:tcPr>
          <w:p w:rsidR="008423E4" w:rsidRPr="00A8133F" w:rsidRDefault="00094A8E" w:rsidP="00BC10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94A8E" w:rsidP="00BC10D5"/>
          <w:p w:rsidR="008423E4" w:rsidRDefault="00094A8E" w:rsidP="00BC1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3948 amends the Penal Code to decrease the </w:t>
            </w:r>
            <w:r>
              <w:t xml:space="preserve">penalty for the </w:t>
            </w:r>
            <w:r>
              <w:t xml:space="preserve">third degree felony </w:t>
            </w:r>
            <w:r>
              <w:t xml:space="preserve">conduct constituting a </w:t>
            </w:r>
            <w:r>
              <w:t>tampering with or fabricating physical evidence</w:t>
            </w:r>
            <w:r>
              <w:t xml:space="preserve"> offense</w:t>
            </w:r>
            <w:r>
              <w:t xml:space="preserve"> to a Class A misdemeanor if </w:t>
            </w:r>
            <w:r w:rsidRPr="00600549">
              <w:t xml:space="preserve">the thing altered, destroyed, or concealed could be used as evidence in the investigation only of or an official </w:t>
            </w:r>
            <w:r w:rsidRPr="00600549">
              <w:t>proceeding related to only an offense punishable as a misdemeanor</w:t>
            </w:r>
            <w:r>
              <w:t xml:space="preserve">. </w:t>
            </w:r>
          </w:p>
          <w:p w:rsidR="008423E4" w:rsidRPr="00835628" w:rsidRDefault="00094A8E" w:rsidP="00BC10D5">
            <w:pPr>
              <w:rPr>
                <w:b/>
              </w:rPr>
            </w:pPr>
          </w:p>
        </w:tc>
      </w:tr>
      <w:tr w:rsidR="00623D64" w:rsidTr="00345119">
        <w:tc>
          <w:tcPr>
            <w:tcW w:w="9576" w:type="dxa"/>
          </w:tcPr>
          <w:p w:rsidR="008423E4" w:rsidRPr="00A8133F" w:rsidRDefault="00094A8E" w:rsidP="00BC10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94A8E" w:rsidP="00BC10D5"/>
          <w:p w:rsidR="008423E4" w:rsidRPr="003624F2" w:rsidRDefault="00094A8E" w:rsidP="00BC10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94A8E" w:rsidP="00BC10D5">
            <w:pPr>
              <w:rPr>
                <w:b/>
              </w:rPr>
            </w:pPr>
          </w:p>
        </w:tc>
      </w:tr>
    </w:tbl>
    <w:p w:rsidR="008423E4" w:rsidRPr="00BE0E75" w:rsidRDefault="00094A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94A8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4A8E">
      <w:r>
        <w:separator/>
      </w:r>
    </w:p>
  </w:endnote>
  <w:endnote w:type="continuationSeparator" w:id="0">
    <w:p w:rsidR="00000000" w:rsidRDefault="000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3D64" w:rsidTr="009C1E9A">
      <w:trPr>
        <w:cantSplit/>
      </w:trPr>
      <w:tc>
        <w:tcPr>
          <w:tcW w:w="0" w:type="pct"/>
        </w:tcPr>
        <w:p w:rsidR="00137D90" w:rsidRDefault="00094A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94A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94A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94A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94A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3D64" w:rsidTr="009C1E9A">
      <w:trPr>
        <w:cantSplit/>
      </w:trPr>
      <w:tc>
        <w:tcPr>
          <w:tcW w:w="0" w:type="pct"/>
        </w:tcPr>
        <w:p w:rsidR="00EC379B" w:rsidRDefault="00094A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94A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23370</w:t>
          </w:r>
        </w:p>
      </w:tc>
      <w:tc>
        <w:tcPr>
          <w:tcW w:w="2453" w:type="pct"/>
        </w:tcPr>
        <w:p w:rsidR="00EC379B" w:rsidRDefault="00094A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17.103.501</w:t>
          </w:r>
          <w:r>
            <w:fldChar w:fldCharType="end"/>
          </w:r>
        </w:p>
      </w:tc>
    </w:tr>
    <w:tr w:rsidR="00623D64" w:rsidTr="009C1E9A">
      <w:trPr>
        <w:cantSplit/>
      </w:trPr>
      <w:tc>
        <w:tcPr>
          <w:tcW w:w="0" w:type="pct"/>
        </w:tcPr>
        <w:p w:rsidR="00EC379B" w:rsidRDefault="00094A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94A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94A8E" w:rsidP="006D504F">
          <w:pPr>
            <w:pStyle w:val="Footer"/>
            <w:rPr>
              <w:rStyle w:val="PageNumber"/>
            </w:rPr>
          </w:pPr>
        </w:p>
        <w:p w:rsidR="00EC379B" w:rsidRDefault="00094A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3D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94A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94A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94A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4A8E">
      <w:r>
        <w:separator/>
      </w:r>
    </w:p>
  </w:footnote>
  <w:footnote w:type="continuationSeparator" w:id="0">
    <w:p w:rsidR="00000000" w:rsidRDefault="00094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64"/>
    <w:rsid w:val="00094A8E"/>
    <w:rsid w:val="006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0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549"/>
  </w:style>
  <w:style w:type="paragraph" w:styleId="CommentSubject">
    <w:name w:val="annotation subject"/>
    <w:basedOn w:val="CommentText"/>
    <w:next w:val="CommentText"/>
    <w:link w:val="CommentSubjectChar"/>
    <w:rsid w:val="0060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05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0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549"/>
  </w:style>
  <w:style w:type="paragraph" w:styleId="CommentSubject">
    <w:name w:val="annotation subject"/>
    <w:basedOn w:val="CommentText"/>
    <w:next w:val="CommentText"/>
    <w:link w:val="CommentSubjectChar"/>
    <w:rsid w:val="0060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0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HB03948 (Committee Report (Unamended))</vt:lpstr>
    </vt:vector>
  </TitlesOfParts>
  <Company>State of Texas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23370</dc:subject>
  <dc:creator>State of Texas</dc:creator>
  <dc:description>HB 3948 by Geren-(H)Criminal Jurisprudence</dc:description>
  <cp:lastModifiedBy>Molly Hoffman-Bricker</cp:lastModifiedBy>
  <cp:revision>2</cp:revision>
  <cp:lastPrinted>2017-04-13T19:45:00Z</cp:lastPrinted>
  <dcterms:created xsi:type="dcterms:W3CDTF">2017-04-28T14:57:00Z</dcterms:created>
  <dcterms:modified xsi:type="dcterms:W3CDTF">2017-04-28T14:57:00Z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17.103.501</vt:lpwstr>
  </property>
</Properties>
</file>