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76508" w:rsidTr="00345119">
        <w:tc>
          <w:tcPr>
            <w:tcW w:w="9576" w:type="dxa"/>
            <w:noWrap/>
          </w:tcPr>
          <w:p w:rsidR="008423E4" w:rsidRPr="0022177D" w:rsidRDefault="003E0CF3" w:rsidP="00345119">
            <w:pPr>
              <w:pStyle w:val="Heading1"/>
            </w:pPr>
            <w:bookmarkStart w:id="0" w:name="_GoBack"/>
            <w:bookmarkEnd w:id="0"/>
            <w:r w:rsidRPr="00631897">
              <w:t>BILL ANALYSIS</w:t>
            </w:r>
          </w:p>
        </w:tc>
      </w:tr>
    </w:tbl>
    <w:p w:rsidR="008423E4" w:rsidRPr="0022177D" w:rsidRDefault="003E0CF3" w:rsidP="008423E4">
      <w:pPr>
        <w:jc w:val="center"/>
      </w:pPr>
    </w:p>
    <w:p w:rsidR="008423E4" w:rsidRPr="00B31F0E" w:rsidRDefault="003E0CF3" w:rsidP="008423E4"/>
    <w:p w:rsidR="008423E4" w:rsidRPr="00742794" w:rsidRDefault="003E0CF3" w:rsidP="008423E4">
      <w:pPr>
        <w:tabs>
          <w:tab w:val="right" w:pos="9360"/>
        </w:tabs>
      </w:pPr>
    </w:p>
    <w:tbl>
      <w:tblPr>
        <w:tblW w:w="0" w:type="auto"/>
        <w:tblLayout w:type="fixed"/>
        <w:tblLook w:val="01E0" w:firstRow="1" w:lastRow="1" w:firstColumn="1" w:lastColumn="1" w:noHBand="0" w:noVBand="0"/>
      </w:tblPr>
      <w:tblGrid>
        <w:gridCol w:w="9576"/>
      </w:tblGrid>
      <w:tr w:rsidR="00A76508" w:rsidTr="00345119">
        <w:tc>
          <w:tcPr>
            <w:tcW w:w="9576" w:type="dxa"/>
          </w:tcPr>
          <w:p w:rsidR="008423E4" w:rsidRPr="00861995" w:rsidRDefault="003E0CF3" w:rsidP="00345119">
            <w:pPr>
              <w:jc w:val="right"/>
            </w:pPr>
            <w:r>
              <w:t>C.S.H.B. 4064</w:t>
            </w:r>
          </w:p>
        </w:tc>
      </w:tr>
      <w:tr w:rsidR="00A76508" w:rsidTr="00345119">
        <w:tc>
          <w:tcPr>
            <w:tcW w:w="9576" w:type="dxa"/>
          </w:tcPr>
          <w:p w:rsidR="008423E4" w:rsidRPr="00861995" w:rsidRDefault="003E0CF3" w:rsidP="00F877D7">
            <w:pPr>
              <w:jc w:val="right"/>
            </w:pPr>
            <w:r>
              <w:t xml:space="preserve">By: </w:t>
            </w:r>
            <w:r>
              <w:t>Bohac</w:t>
            </w:r>
          </w:p>
        </w:tc>
      </w:tr>
      <w:tr w:rsidR="00A76508" w:rsidTr="00345119">
        <w:tc>
          <w:tcPr>
            <w:tcW w:w="9576" w:type="dxa"/>
          </w:tcPr>
          <w:p w:rsidR="008423E4" w:rsidRPr="00861995" w:rsidRDefault="003E0CF3" w:rsidP="00345119">
            <w:pPr>
              <w:jc w:val="right"/>
            </w:pPr>
            <w:r>
              <w:t>Public Education</w:t>
            </w:r>
          </w:p>
        </w:tc>
      </w:tr>
      <w:tr w:rsidR="00A76508" w:rsidTr="00345119">
        <w:tc>
          <w:tcPr>
            <w:tcW w:w="9576" w:type="dxa"/>
          </w:tcPr>
          <w:p w:rsidR="008423E4" w:rsidRDefault="003E0CF3" w:rsidP="00345119">
            <w:pPr>
              <w:jc w:val="right"/>
            </w:pPr>
            <w:r>
              <w:t>Committee Report (Substituted)</w:t>
            </w:r>
          </w:p>
        </w:tc>
      </w:tr>
    </w:tbl>
    <w:p w:rsidR="008423E4" w:rsidRDefault="003E0CF3" w:rsidP="008423E4">
      <w:pPr>
        <w:tabs>
          <w:tab w:val="right" w:pos="9360"/>
        </w:tabs>
      </w:pPr>
    </w:p>
    <w:p w:rsidR="008423E4" w:rsidRDefault="003E0CF3" w:rsidP="008423E4"/>
    <w:p w:rsidR="008423E4" w:rsidRDefault="003E0CF3" w:rsidP="008423E4"/>
    <w:tbl>
      <w:tblPr>
        <w:tblW w:w="0" w:type="auto"/>
        <w:tblCellMar>
          <w:left w:w="115" w:type="dxa"/>
          <w:right w:w="115" w:type="dxa"/>
        </w:tblCellMar>
        <w:tblLook w:val="01E0" w:firstRow="1" w:lastRow="1" w:firstColumn="1" w:lastColumn="1" w:noHBand="0" w:noVBand="0"/>
      </w:tblPr>
      <w:tblGrid>
        <w:gridCol w:w="9582"/>
      </w:tblGrid>
      <w:tr w:rsidR="00A76508" w:rsidTr="00F877D7">
        <w:tc>
          <w:tcPr>
            <w:tcW w:w="9582" w:type="dxa"/>
          </w:tcPr>
          <w:p w:rsidR="008423E4" w:rsidRPr="00A8133F" w:rsidRDefault="003E0CF3" w:rsidP="006565AA">
            <w:pPr>
              <w:rPr>
                <w:b/>
              </w:rPr>
            </w:pPr>
            <w:r w:rsidRPr="009C1E9A">
              <w:rPr>
                <w:b/>
                <w:u w:val="single"/>
              </w:rPr>
              <w:t>BACKGROUND AND PURPOSE</w:t>
            </w:r>
            <w:r>
              <w:rPr>
                <w:b/>
              </w:rPr>
              <w:t xml:space="preserve"> </w:t>
            </w:r>
          </w:p>
          <w:p w:rsidR="008423E4" w:rsidRDefault="003E0CF3" w:rsidP="006565AA"/>
          <w:p w:rsidR="008423E4" w:rsidRDefault="003E0CF3" w:rsidP="006565AA">
            <w:pPr>
              <w:pStyle w:val="Header"/>
              <w:tabs>
                <w:tab w:val="clear" w:pos="4320"/>
                <w:tab w:val="clear" w:pos="8640"/>
              </w:tabs>
              <w:jc w:val="both"/>
            </w:pPr>
            <w:r w:rsidRPr="006C11AA">
              <w:t xml:space="preserve">There are concerns that teachers are not receiving adequate professional development </w:t>
            </w:r>
            <w:r>
              <w:t>with regard t</w:t>
            </w:r>
            <w:r w:rsidRPr="006C11AA">
              <w:t xml:space="preserve">o the use of technology in the classroom. </w:t>
            </w:r>
            <w:r>
              <w:t>C.S.</w:t>
            </w:r>
            <w:r w:rsidRPr="006C11AA">
              <w:t xml:space="preserve">H.B. 4064 seeks to </w:t>
            </w:r>
            <w:r>
              <w:t xml:space="preserve">address this issue by expanding staff development </w:t>
            </w:r>
            <w:r w:rsidRPr="00A52FB9">
              <w:t>and continuing education requirements for public school educators regarding digital education methods</w:t>
            </w:r>
            <w:r w:rsidRPr="006C11AA">
              <w:t>.</w:t>
            </w:r>
            <w:r>
              <w:t xml:space="preserve"> </w:t>
            </w:r>
          </w:p>
          <w:p w:rsidR="008423E4" w:rsidRPr="00E26B13" w:rsidRDefault="003E0CF3" w:rsidP="006565AA">
            <w:pPr>
              <w:rPr>
                <w:b/>
              </w:rPr>
            </w:pPr>
          </w:p>
        </w:tc>
      </w:tr>
      <w:tr w:rsidR="00A76508" w:rsidTr="00F877D7">
        <w:tc>
          <w:tcPr>
            <w:tcW w:w="9582" w:type="dxa"/>
          </w:tcPr>
          <w:p w:rsidR="0017725B" w:rsidRDefault="003E0CF3" w:rsidP="006565AA">
            <w:pPr>
              <w:rPr>
                <w:b/>
                <w:u w:val="single"/>
              </w:rPr>
            </w:pPr>
            <w:r>
              <w:rPr>
                <w:b/>
                <w:u w:val="single"/>
              </w:rPr>
              <w:t>CRIMINAL JUSTICE IMPACT</w:t>
            </w:r>
          </w:p>
          <w:p w:rsidR="0017725B" w:rsidRDefault="003E0CF3" w:rsidP="006565AA">
            <w:pPr>
              <w:rPr>
                <w:b/>
                <w:u w:val="single"/>
              </w:rPr>
            </w:pPr>
          </w:p>
          <w:p w:rsidR="00497DF0" w:rsidRPr="00497DF0" w:rsidRDefault="003E0CF3" w:rsidP="006565AA">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3E0CF3" w:rsidP="006565AA">
            <w:pPr>
              <w:rPr>
                <w:b/>
                <w:u w:val="single"/>
              </w:rPr>
            </w:pPr>
          </w:p>
        </w:tc>
      </w:tr>
      <w:tr w:rsidR="00A76508" w:rsidTr="00F877D7">
        <w:tc>
          <w:tcPr>
            <w:tcW w:w="9582" w:type="dxa"/>
          </w:tcPr>
          <w:p w:rsidR="008423E4" w:rsidRPr="00A8133F" w:rsidRDefault="003E0CF3" w:rsidP="006565AA">
            <w:pPr>
              <w:rPr>
                <w:b/>
              </w:rPr>
            </w:pPr>
            <w:r w:rsidRPr="009C1E9A">
              <w:rPr>
                <w:b/>
                <w:u w:val="single"/>
              </w:rPr>
              <w:t>RULEMAKING AUTHORITY</w:t>
            </w:r>
            <w:r>
              <w:rPr>
                <w:b/>
              </w:rPr>
              <w:t xml:space="preserve"> </w:t>
            </w:r>
          </w:p>
          <w:p w:rsidR="008423E4" w:rsidRDefault="003E0CF3" w:rsidP="006565AA"/>
          <w:p w:rsidR="00497DF0" w:rsidRDefault="003E0CF3" w:rsidP="006565AA">
            <w:pPr>
              <w:pStyle w:val="Header"/>
              <w:tabs>
                <w:tab w:val="clear" w:pos="4320"/>
                <w:tab w:val="clear" w:pos="8640"/>
              </w:tabs>
              <w:jc w:val="both"/>
            </w:pPr>
            <w:r>
              <w:t xml:space="preserve">It is the committee's opinion that rulemaking authority is expressly granted to the State Board for Educator Certification in SECTION </w:t>
            </w:r>
            <w:r>
              <w:t>4</w:t>
            </w:r>
            <w:r>
              <w:t xml:space="preserve"> of this bill.</w:t>
            </w:r>
          </w:p>
          <w:p w:rsidR="008423E4" w:rsidRPr="00E21FDC" w:rsidRDefault="003E0CF3" w:rsidP="006565AA">
            <w:pPr>
              <w:rPr>
                <w:b/>
              </w:rPr>
            </w:pPr>
          </w:p>
        </w:tc>
      </w:tr>
      <w:tr w:rsidR="00A76508" w:rsidTr="00F877D7">
        <w:tc>
          <w:tcPr>
            <w:tcW w:w="9582" w:type="dxa"/>
          </w:tcPr>
          <w:p w:rsidR="008423E4" w:rsidRPr="00A8133F" w:rsidRDefault="003E0CF3" w:rsidP="006565AA">
            <w:pPr>
              <w:rPr>
                <w:b/>
              </w:rPr>
            </w:pPr>
            <w:r w:rsidRPr="009C1E9A">
              <w:rPr>
                <w:b/>
                <w:u w:val="single"/>
              </w:rPr>
              <w:t>ANALYSIS</w:t>
            </w:r>
            <w:r>
              <w:rPr>
                <w:b/>
              </w:rPr>
              <w:t xml:space="preserve"> </w:t>
            </w:r>
          </w:p>
          <w:p w:rsidR="008423E4" w:rsidRDefault="003E0CF3" w:rsidP="006565AA"/>
          <w:p w:rsidR="008423E4" w:rsidRDefault="003E0CF3" w:rsidP="006565AA">
            <w:pPr>
              <w:pStyle w:val="Header"/>
              <w:jc w:val="both"/>
            </w:pPr>
            <w:r>
              <w:t>C.S.</w:t>
            </w:r>
            <w:r>
              <w:t xml:space="preserve">H.B. 4064 amends the Education Code to require any minimum academic qualifications </w:t>
            </w:r>
            <w:r>
              <w:t>specified by the State Board for Educator Certification</w:t>
            </w:r>
            <w:r>
              <w:t xml:space="preserve"> (SBEC)</w:t>
            </w:r>
            <w:r>
              <w:t xml:space="preserve"> </w:t>
            </w:r>
            <w:r>
              <w:t xml:space="preserve">for an educator's certificate that require a person to possess a bachelor's degree </w:t>
            </w:r>
            <w:r>
              <w:t>to</w:t>
            </w:r>
            <w:r>
              <w:t xml:space="preserve"> </w:t>
            </w:r>
            <w:r>
              <w:t xml:space="preserve">require </w:t>
            </w:r>
            <w:r>
              <w:t>also that the pe</w:t>
            </w:r>
            <w:r>
              <w:t xml:space="preserve">rson receive, as part of the training required to obtain that certificate, instruction in digital learning, including a digital literacy evaluation followed by a prescribed digital learning curriculum. The </w:t>
            </w:r>
            <w:r>
              <w:t xml:space="preserve">bill requires the digital learning </w:t>
            </w:r>
            <w:r>
              <w:t xml:space="preserve">instruction </w:t>
            </w:r>
            <w:r>
              <w:t xml:space="preserve">to </w:t>
            </w:r>
            <w:r>
              <w:t>be aligned with the International Society for Technology in Education's standards for teachers</w:t>
            </w:r>
            <w:r>
              <w:t xml:space="preserve">, </w:t>
            </w:r>
            <w:r>
              <w:t xml:space="preserve">to </w:t>
            </w:r>
            <w:r>
              <w:t>provide effective, evidence-based strategies to determine a person's degree of digital literacy</w:t>
            </w:r>
            <w:r>
              <w:t xml:space="preserve">, </w:t>
            </w:r>
            <w:r>
              <w:t>and</w:t>
            </w:r>
            <w:r>
              <w:t xml:space="preserve"> </w:t>
            </w:r>
            <w:r>
              <w:t xml:space="preserve">to </w:t>
            </w:r>
            <w:r>
              <w:t>include resources to address any deficiencies identif</w:t>
            </w:r>
            <w:r>
              <w:t>ied by the digital literacy evaluation.</w:t>
            </w:r>
            <w:r>
              <w:t xml:space="preserve"> The </w:t>
            </w:r>
            <w:r>
              <w:t xml:space="preserve">bill </w:t>
            </w:r>
            <w:r>
              <w:t xml:space="preserve">includes instruction regarding digital learning and digital teaching </w:t>
            </w:r>
            <w:r w:rsidRPr="00BD10FB">
              <w:t>in certain continuing education</w:t>
            </w:r>
            <w:r>
              <w:t xml:space="preserve"> </w:t>
            </w:r>
            <w:r>
              <w:t xml:space="preserve">requirements </w:t>
            </w:r>
            <w:r>
              <w:t xml:space="preserve">for a classroom teacher and a principal. </w:t>
            </w:r>
          </w:p>
          <w:p w:rsidR="004E648A" w:rsidRDefault="003E0CF3" w:rsidP="006565AA">
            <w:pPr>
              <w:pStyle w:val="Header"/>
              <w:jc w:val="both"/>
            </w:pPr>
          </w:p>
          <w:p w:rsidR="007957DB" w:rsidRDefault="003E0CF3" w:rsidP="006565AA">
            <w:pPr>
              <w:pStyle w:val="Header"/>
              <w:jc w:val="both"/>
            </w:pPr>
            <w:r>
              <w:t>C.S.</w:t>
            </w:r>
            <w:r>
              <w:t xml:space="preserve">H.B. 4064 </w:t>
            </w:r>
            <w:r>
              <w:t xml:space="preserve">requires </w:t>
            </w:r>
            <w:r>
              <w:t xml:space="preserve">the </w:t>
            </w:r>
            <w:r>
              <w:t>SBEC to propose rules a</w:t>
            </w:r>
            <w:r>
              <w:t xml:space="preserve">llowing an educator to receive credit toward the educator's continuing education requirements for completion of education courses that use technology to increase the educator's digital literacy and that assist the educator in the use of digital technology </w:t>
            </w:r>
            <w:r>
              <w:t>in learning activities that improve teaching, assessment, and instructional practices.</w:t>
            </w:r>
            <w:r>
              <w:t xml:space="preserve"> The bill includes training in digital learning among the authorized components of staff development for an educator other than a principal and requires </w:t>
            </w:r>
            <w:r>
              <w:t>such</w:t>
            </w:r>
            <w:r>
              <w:t xml:space="preserve"> training to </w:t>
            </w:r>
            <w:r>
              <w:t>discuss basic technology proficiency expectations and methods to increase an educator's digital literacy and to assist an educator in the use of digital technology in learning activities</w:t>
            </w:r>
            <w:r>
              <w:t xml:space="preserve"> that improve teaching, assessment, and instructional practices</w:t>
            </w:r>
            <w:r>
              <w:t>.</w:t>
            </w:r>
            <w:r>
              <w:t xml:space="preserve"> The b</w:t>
            </w:r>
            <w:r>
              <w:t xml:space="preserve">ill changes the type of training relating to instruction of students with disabilities by educators who work primarily outside the area of special education </w:t>
            </w:r>
            <w:r>
              <w:t xml:space="preserve">that </w:t>
            </w:r>
            <w:r>
              <w:t>is</w:t>
            </w:r>
            <w:r>
              <w:t xml:space="preserve"> </w:t>
            </w:r>
            <w:r>
              <w:t xml:space="preserve">included in the staff development from training based on scientifically based research, as </w:t>
            </w:r>
            <w:r>
              <w:t>defined by the federal No Child Left Behind Act</w:t>
            </w:r>
            <w:r>
              <w:t xml:space="preserve"> of 2001</w:t>
            </w:r>
            <w:r>
              <w:t>, to training that is evidence-based, as defined by the federal Every Student Succeeds Act.</w:t>
            </w:r>
          </w:p>
          <w:p w:rsidR="00A8633E" w:rsidRDefault="003E0CF3" w:rsidP="006565AA">
            <w:pPr>
              <w:pStyle w:val="Header"/>
              <w:jc w:val="both"/>
            </w:pPr>
          </w:p>
          <w:p w:rsidR="00A8633E" w:rsidRDefault="003E0CF3" w:rsidP="006565AA">
            <w:pPr>
              <w:pStyle w:val="Header"/>
              <w:jc w:val="both"/>
            </w:pPr>
            <w:r>
              <w:t>C.S.H.B. 4064 defines "digital learning" as any type of learning that is facilitated by technology or instru</w:t>
            </w:r>
            <w:r>
              <w:t>ctional practice that makes effective use of technology and "digital literacy" as having the knowledge and ability to use a range of technology tools for varied purposes</w:t>
            </w:r>
            <w:r>
              <w:t>, including</w:t>
            </w:r>
            <w:r>
              <w:t xml:space="preserve"> the capacity to use, understand, and evaluate technology for use in educati</w:t>
            </w:r>
            <w:r>
              <w:t>on settings.</w:t>
            </w:r>
          </w:p>
          <w:p w:rsidR="007957DB" w:rsidRDefault="003E0CF3" w:rsidP="006565AA">
            <w:pPr>
              <w:pStyle w:val="Header"/>
              <w:jc w:val="both"/>
            </w:pPr>
          </w:p>
          <w:p w:rsidR="007957DB" w:rsidRDefault="003E0CF3" w:rsidP="006565AA">
            <w:pPr>
              <w:pStyle w:val="Header"/>
              <w:jc w:val="both"/>
            </w:pPr>
            <w:r>
              <w:t>C.S.H.B. 4064 applies beginning with the 2017-2018 school year.</w:t>
            </w:r>
          </w:p>
          <w:p w:rsidR="008423E4" w:rsidRPr="00835628" w:rsidRDefault="003E0CF3" w:rsidP="006565AA">
            <w:pPr>
              <w:rPr>
                <w:b/>
              </w:rPr>
            </w:pPr>
          </w:p>
        </w:tc>
      </w:tr>
      <w:tr w:rsidR="00A76508" w:rsidTr="00F877D7">
        <w:tc>
          <w:tcPr>
            <w:tcW w:w="9582" w:type="dxa"/>
          </w:tcPr>
          <w:p w:rsidR="008423E4" w:rsidRPr="00A8133F" w:rsidRDefault="003E0CF3" w:rsidP="006565AA">
            <w:pPr>
              <w:rPr>
                <w:b/>
              </w:rPr>
            </w:pPr>
            <w:r w:rsidRPr="009C1E9A">
              <w:rPr>
                <w:b/>
                <w:u w:val="single"/>
              </w:rPr>
              <w:lastRenderedPageBreak/>
              <w:t>EFFECTIVE DATE</w:t>
            </w:r>
            <w:r>
              <w:rPr>
                <w:b/>
              </w:rPr>
              <w:t xml:space="preserve"> </w:t>
            </w:r>
          </w:p>
          <w:p w:rsidR="008423E4" w:rsidRDefault="003E0CF3" w:rsidP="006565AA"/>
          <w:p w:rsidR="008423E4" w:rsidRPr="003624F2" w:rsidRDefault="003E0CF3" w:rsidP="006565AA">
            <w:pPr>
              <w:pStyle w:val="Header"/>
              <w:tabs>
                <w:tab w:val="clear" w:pos="4320"/>
                <w:tab w:val="clear" w:pos="8640"/>
              </w:tabs>
              <w:jc w:val="both"/>
            </w:pPr>
            <w:r>
              <w:t>On passage, or, if the bill does not receive the necessary vote, September 1, 2017.</w:t>
            </w:r>
          </w:p>
          <w:p w:rsidR="008423E4" w:rsidRPr="00233FDB" w:rsidRDefault="003E0CF3" w:rsidP="006565AA">
            <w:pPr>
              <w:rPr>
                <w:b/>
              </w:rPr>
            </w:pPr>
          </w:p>
        </w:tc>
      </w:tr>
      <w:tr w:rsidR="00A76508" w:rsidTr="00F877D7">
        <w:tc>
          <w:tcPr>
            <w:tcW w:w="9582" w:type="dxa"/>
          </w:tcPr>
          <w:p w:rsidR="00F877D7" w:rsidRDefault="003E0CF3" w:rsidP="006565AA">
            <w:pPr>
              <w:jc w:val="both"/>
              <w:rPr>
                <w:b/>
                <w:u w:val="single"/>
              </w:rPr>
            </w:pPr>
            <w:r>
              <w:rPr>
                <w:b/>
                <w:u w:val="single"/>
              </w:rPr>
              <w:t>COMPARISON OF ORIGINAL AND SUBSTITUTE</w:t>
            </w:r>
          </w:p>
          <w:p w:rsidR="00C26076" w:rsidRDefault="003E0CF3" w:rsidP="006565AA">
            <w:pPr>
              <w:jc w:val="both"/>
            </w:pPr>
          </w:p>
          <w:p w:rsidR="00C26076" w:rsidRDefault="003E0CF3" w:rsidP="006565AA">
            <w:pPr>
              <w:jc w:val="both"/>
            </w:pPr>
            <w:r>
              <w:t xml:space="preserve">While C.S.H.B. </w:t>
            </w:r>
            <w:r>
              <w:t xml:space="preserve">4064 </w:t>
            </w:r>
            <w:r>
              <w:t xml:space="preserve">may differ </w:t>
            </w:r>
            <w:r>
              <w:t>from the original in minor or nonsubstantive ways, the following comparison is organized and formatted in a manner that indicates the substantial differences between the introduced and committee substitute versions of the bill.</w:t>
            </w:r>
          </w:p>
          <w:p w:rsidR="00C26076" w:rsidRPr="00C26076" w:rsidRDefault="003E0CF3" w:rsidP="006565AA">
            <w:pPr>
              <w:jc w:val="both"/>
            </w:pPr>
          </w:p>
        </w:tc>
      </w:tr>
      <w:tr w:rsidR="00A76508" w:rsidTr="00F877D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76508" w:rsidTr="00F877D7">
              <w:trPr>
                <w:cantSplit/>
                <w:tblHeader/>
              </w:trPr>
              <w:tc>
                <w:tcPr>
                  <w:tcW w:w="4673" w:type="dxa"/>
                  <w:tcMar>
                    <w:bottom w:w="188" w:type="dxa"/>
                  </w:tcMar>
                </w:tcPr>
                <w:p w:rsidR="00F877D7" w:rsidRDefault="003E0CF3" w:rsidP="006565AA">
                  <w:pPr>
                    <w:jc w:val="center"/>
                  </w:pPr>
                  <w:r>
                    <w:t>INTRODUCED</w:t>
                  </w:r>
                </w:p>
              </w:tc>
              <w:tc>
                <w:tcPr>
                  <w:tcW w:w="4673" w:type="dxa"/>
                  <w:tcMar>
                    <w:bottom w:w="188" w:type="dxa"/>
                  </w:tcMar>
                </w:tcPr>
                <w:p w:rsidR="00F877D7" w:rsidRDefault="003E0CF3" w:rsidP="006565AA">
                  <w:pPr>
                    <w:jc w:val="center"/>
                  </w:pPr>
                  <w:r>
                    <w:t>HOUSE COMMITTEE</w:t>
                  </w:r>
                  <w:r>
                    <w:t xml:space="preserve"> SUBSTITUTE</w:t>
                  </w:r>
                </w:p>
              </w:tc>
            </w:tr>
            <w:tr w:rsidR="00A76508" w:rsidTr="00F877D7">
              <w:tc>
                <w:tcPr>
                  <w:tcW w:w="4673" w:type="dxa"/>
                  <w:tcMar>
                    <w:right w:w="360" w:type="dxa"/>
                  </w:tcMar>
                </w:tcPr>
                <w:p w:rsidR="00F877D7" w:rsidRDefault="003E0CF3" w:rsidP="006565AA">
                  <w:pPr>
                    <w:jc w:val="both"/>
                  </w:pPr>
                  <w:r w:rsidRPr="00C26076">
                    <w:rPr>
                      <w:highlight w:val="lightGray"/>
                    </w:rPr>
                    <w:t>No equivalent provision.</w:t>
                  </w:r>
                </w:p>
                <w:p w:rsidR="00F877D7" w:rsidRDefault="003E0CF3" w:rsidP="006565AA">
                  <w:pPr>
                    <w:jc w:val="both"/>
                  </w:pPr>
                </w:p>
              </w:tc>
              <w:tc>
                <w:tcPr>
                  <w:tcW w:w="4673" w:type="dxa"/>
                  <w:tcMar>
                    <w:left w:w="360" w:type="dxa"/>
                  </w:tcMar>
                </w:tcPr>
                <w:p w:rsidR="00F877D7" w:rsidRDefault="003E0CF3" w:rsidP="006565AA">
                  <w:pPr>
                    <w:jc w:val="both"/>
                  </w:pPr>
                  <w:r>
                    <w:t>SECTION 1.</w:t>
                  </w:r>
                  <w:r>
                    <w:t xml:space="preserve"> </w:t>
                  </w:r>
                  <w:r>
                    <w:t>Section 21.001, Education Code, is amended to read as follows:</w:t>
                  </w:r>
                </w:p>
                <w:p w:rsidR="00F877D7" w:rsidRDefault="003E0CF3" w:rsidP="006565AA">
                  <w:pPr>
                    <w:jc w:val="both"/>
                  </w:pPr>
                  <w:r>
                    <w:t>Sec. 21.001.</w:t>
                  </w:r>
                  <w:r>
                    <w:t xml:space="preserve"> </w:t>
                  </w:r>
                  <w:r>
                    <w:rPr>
                      <w:u w:val="single"/>
                    </w:rPr>
                    <w:t>DEFINITIONS</w:t>
                  </w:r>
                  <w:r>
                    <w:t xml:space="preserve"> [</w:t>
                  </w:r>
                  <w:r>
                    <w:rPr>
                      <w:strike/>
                    </w:rPr>
                    <w:t>DEFINITION</w:t>
                  </w:r>
                  <w:r>
                    <w:t>].</w:t>
                  </w:r>
                  <w:r>
                    <w:t xml:space="preserve"> </w:t>
                  </w:r>
                  <w:r>
                    <w:t>In this chapter</w:t>
                  </w:r>
                  <w:r>
                    <w:rPr>
                      <w:u w:val="single"/>
                    </w:rPr>
                    <w:t>:</w:t>
                  </w:r>
                </w:p>
                <w:p w:rsidR="00F877D7" w:rsidRDefault="003E0CF3" w:rsidP="006565AA">
                  <w:pPr>
                    <w:jc w:val="both"/>
                  </w:pPr>
                  <w:r>
                    <w:rPr>
                      <w:u w:val="single"/>
                    </w:rPr>
                    <w:t>(1)</w:t>
                  </w:r>
                  <w:r>
                    <w:rPr>
                      <w:u w:val="single"/>
                    </w:rPr>
                    <w:t xml:space="preserve"> </w:t>
                  </w:r>
                  <w:r>
                    <w:rPr>
                      <w:u w:val="single"/>
                    </w:rPr>
                    <w:t>"Commissioner"</w:t>
                  </w:r>
                  <w:r>
                    <w:t xml:space="preserve"> [</w:t>
                  </w:r>
                  <w:r>
                    <w:rPr>
                      <w:strike/>
                    </w:rPr>
                    <w:t>, "commissioner"</w:t>
                  </w:r>
                  <w:r>
                    <w:t>] includes a person designated by the commissioner.</w:t>
                  </w:r>
                </w:p>
                <w:p w:rsidR="00F877D7" w:rsidRDefault="003E0CF3" w:rsidP="006565AA">
                  <w:pPr>
                    <w:jc w:val="both"/>
                  </w:pPr>
                  <w:r>
                    <w:rPr>
                      <w:u w:val="single"/>
                    </w:rPr>
                    <w:t>(2)</w:t>
                  </w:r>
                  <w:r>
                    <w:rPr>
                      <w:u w:val="single"/>
                    </w:rPr>
                    <w:t xml:space="preserve"> </w:t>
                  </w:r>
                  <w:r>
                    <w:rPr>
                      <w:u w:val="single"/>
                    </w:rPr>
                    <w:t>"Digital learning" means any type of learning that is facilitated by technology or instructional practice that makes effective use of technology.</w:t>
                  </w:r>
                </w:p>
                <w:p w:rsidR="00F877D7" w:rsidRDefault="003E0CF3" w:rsidP="006565AA">
                  <w:pPr>
                    <w:jc w:val="both"/>
                  </w:pPr>
                  <w:r>
                    <w:rPr>
                      <w:u w:val="single"/>
                    </w:rPr>
                    <w:t>(3)</w:t>
                  </w:r>
                  <w:r>
                    <w:rPr>
                      <w:u w:val="single"/>
                    </w:rPr>
                    <w:t xml:space="preserve"> </w:t>
                  </w:r>
                  <w:r>
                    <w:rPr>
                      <w:u w:val="single"/>
                    </w:rPr>
                    <w:t xml:space="preserve">"Digital literacy" means having the knowledge and ability to use a range of technology tools for </w:t>
                  </w:r>
                  <w:r>
                    <w:rPr>
                      <w:u w:val="single"/>
                    </w:rPr>
                    <w:t>varied purposes. The term includes the capacity to use, understand, and evaluate technology for use in education settings.</w:t>
                  </w:r>
                </w:p>
              </w:tc>
            </w:tr>
            <w:tr w:rsidR="00A76508" w:rsidTr="00F877D7">
              <w:tc>
                <w:tcPr>
                  <w:tcW w:w="4673" w:type="dxa"/>
                  <w:tcMar>
                    <w:right w:w="360" w:type="dxa"/>
                  </w:tcMar>
                </w:tcPr>
                <w:p w:rsidR="00F877D7" w:rsidRDefault="003E0CF3" w:rsidP="006565AA">
                  <w:pPr>
                    <w:jc w:val="both"/>
                  </w:pPr>
                  <w:r>
                    <w:t>SECTION 1.</w:t>
                  </w:r>
                  <w:r>
                    <w:t xml:space="preserve"> </w:t>
                  </w:r>
                  <w:r>
                    <w:t>Section 21.044, Education Code, is amended</w:t>
                  </w:r>
                  <w:r>
                    <w:t>.</w:t>
                  </w:r>
                  <w:r>
                    <w:t xml:space="preserve"> </w:t>
                  </w:r>
                </w:p>
              </w:tc>
              <w:tc>
                <w:tcPr>
                  <w:tcW w:w="4673" w:type="dxa"/>
                  <w:tcMar>
                    <w:left w:w="360" w:type="dxa"/>
                  </w:tcMar>
                </w:tcPr>
                <w:p w:rsidR="00F877D7" w:rsidRDefault="003E0CF3" w:rsidP="006565AA">
                  <w:pPr>
                    <w:jc w:val="both"/>
                  </w:pPr>
                  <w:r>
                    <w:t>SECTION 2. Same as introduced version.</w:t>
                  </w:r>
                </w:p>
                <w:p w:rsidR="00F877D7" w:rsidRDefault="003E0CF3" w:rsidP="006565AA">
                  <w:pPr>
                    <w:jc w:val="both"/>
                  </w:pPr>
                </w:p>
              </w:tc>
            </w:tr>
            <w:tr w:rsidR="00A76508" w:rsidTr="00F877D7">
              <w:tc>
                <w:tcPr>
                  <w:tcW w:w="4673" w:type="dxa"/>
                  <w:tcMar>
                    <w:right w:w="360" w:type="dxa"/>
                  </w:tcMar>
                </w:tcPr>
                <w:p w:rsidR="00F877D7" w:rsidRDefault="003E0CF3" w:rsidP="006565AA">
                  <w:pPr>
                    <w:jc w:val="both"/>
                  </w:pPr>
                  <w:r>
                    <w:t>SECTION 2.</w:t>
                  </w:r>
                  <w:r>
                    <w:t xml:space="preserve"> </w:t>
                  </w:r>
                  <w:r>
                    <w:t xml:space="preserve">Section 21.054, </w:t>
                  </w:r>
                  <w:r>
                    <w:t>Education Code, is amended</w:t>
                  </w:r>
                  <w:r>
                    <w:t>.</w:t>
                  </w:r>
                </w:p>
              </w:tc>
              <w:tc>
                <w:tcPr>
                  <w:tcW w:w="4673" w:type="dxa"/>
                  <w:tcMar>
                    <w:left w:w="360" w:type="dxa"/>
                  </w:tcMar>
                </w:tcPr>
                <w:p w:rsidR="00F877D7" w:rsidRDefault="003E0CF3" w:rsidP="006565AA">
                  <w:pPr>
                    <w:jc w:val="both"/>
                  </w:pPr>
                  <w:r>
                    <w:t>SECTION 3. Same as introduced version except for recitation.</w:t>
                  </w:r>
                </w:p>
              </w:tc>
            </w:tr>
            <w:tr w:rsidR="00A76508" w:rsidTr="00F877D7">
              <w:tc>
                <w:tcPr>
                  <w:tcW w:w="4673" w:type="dxa"/>
                  <w:tcMar>
                    <w:right w:w="360" w:type="dxa"/>
                  </w:tcMar>
                </w:tcPr>
                <w:p w:rsidR="00F877D7" w:rsidRDefault="003E0CF3" w:rsidP="006565AA">
                  <w:pPr>
                    <w:jc w:val="both"/>
                  </w:pPr>
                  <w:r>
                    <w:t>SECTION 3.</w:t>
                  </w:r>
                  <w:r>
                    <w:t xml:space="preserve"> </w:t>
                  </w:r>
                  <w:r>
                    <w:t>Subchapter B, Chapter 21, Education Code, is amended</w:t>
                  </w:r>
                  <w:r>
                    <w:t>.</w:t>
                  </w:r>
                  <w:r>
                    <w:t xml:space="preserve"> </w:t>
                  </w:r>
                </w:p>
              </w:tc>
              <w:tc>
                <w:tcPr>
                  <w:tcW w:w="4673" w:type="dxa"/>
                  <w:tcMar>
                    <w:left w:w="360" w:type="dxa"/>
                  </w:tcMar>
                </w:tcPr>
                <w:p w:rsidR="00F877D7" w:rsidRDefault="003E0CF3" w:rsidP="006565AA">
                  <w:pPr>
                    <w:jc w:val="both"/>
                  </w:pPr>
                  <w:r>
                    <w:t>SECTION 4.</w:t>
                  </w:r>
                  <w:r>
                    <w:t xml:space="preserve"> </w:t>
                  </w:r>
                  <w:r>
                    <w:t>Substantially the same as introduced version.</w:t>
                  </w:r>
                </w:p>
              </w:tc>
            </w:tr>
            <w:tr w:rsidR="00A76508" w:rsidTr="00F877D7">
              <w:tc>
                <w:tcPr>
                  <w:tcW w:w="4673" w:type="dxa"/>
                  <w:tcMar>
                    <w:right w:w="360" w:type="dxa"/>
                  </w:tcMar>
                </w:tcPr>
                <w:p w:rsidR="00F877D7" w:rsidRDefault="003E0CF3" w:rsidP="006565AA">
                  <w:pPr>
                    <w:jc w:val="both"/>
                  </w:pPr>
                  <w:r>
                    <w:t>SECTION 4.</w:t>
                  </w:r>
                  <w:r>
                    <w:t xml:space="preserve"> </w:t>
                  </w:r>
                  <w:r>
                    <w:t>Section 21.451, Education Code,</w:t>
                  </w:r>
                  <w:r>
                    <w:t xml:space="preserve"> is amended by adding Subsection (b-1) and amending Subsection (d) to read as follows:</w:t>
                  </w:r>
                </w:p>
                <w:p w:rsidR="008C2B3F" w:rsidRDefault="003E0CF3" w:rsidP="006565AA">
                  <w:pPr>
                    <w:jc w:val="both"/>
                  </w:pPr>
                </w:p>
                <w:p w:rsidR="00F877D7" w:rsidRDefault="003E0CF3" w:rsidP="006565AA">
                  <w:pPr>
                    <w:jc w:val="both"/>
                  </w:pPr>
                  <w:r>
                    <w:rPr>
                      <w:u w:val="single"/>
                    </w:rPr>
                    <w:t>(b-1)</w:t>
                  </w:r>
                  <w:r>
                    <w:rPr>
                      <w:u w:val="single"/>
                    </w:rPr>
                    <w:t xml:space="preserve"> </w:t>
                  </w:r>
                  <w:r>
                    <w:rPr>
                      <w:u w:val="single"/>
                    </w:rPr>
                    <w:t xml:space="preserve">The </w:t>
                  </w:r>
                  <w:r w:rsidRPr="00B60759">
                    <w:rPr>
                      <w:highlight w:val="lightGray"/>
                      <w:u w:val="single"/>
                    </w:rPr>
                    <w:t>staff development described</w:t>
                  </w:r>
                  <w:r>
                    <w:rPr>
                      <w:u w:val="single"/>
                    </w:rPr>
                    <w:t xml:space="preserve"> by Subsection (d)(1)(E) must:</w:t>
                  </w:r>
                </w:p>
                <w:p w:rsidR="00F877D7" w:rsidRDefault="003E0CF3" w:rsidP="006565AA">
                  <w:pPr>
                    <w:jc w:val="both"/>
                  </w:pPr>
                  <w:r>
                    <w:rPr>
                      <w:u w:val="single"/>
                    </w:rPr>
                    <w:t>(1)</w:t>
                  </w:r>
                  <w:r>
                    <w:rPr>
                      <w:u w:val="single"/>
                    </w:rPr>
                    <w:t xml:space="preserve"> </w:t>
                  </w:r>
                  <w:r>
                    <w:rPr>
                      <w:u w:val="single"/>
                    </w:rPr>
                    <w:t xml:space="preserve">discuss basic technology proficiency </w:t>
                  </w:r>
                  <w:r>
                    <w:rPr>
                      <w:u w:val="single"/>
                    </w:rPr>
                    <w:lastRenderedPageBreak/>
                    <w:t xml:space="preserve">expectations and methods to increase an educator's digital </w:t>
                  </w:r>
                  <w:r>
                    <w:rPr>
                      <w:u w:val="single"/>
                    </w:rPr>
                    <w:t>literacy; and</w:t>
                  </w:r>
                </w:p>
                <w:p w:rsidR="00F877D7" w:rsidRDefault="003E0CF3" w:rsidP="006565AA">
                  <w:pPr>
                    <w:jc w:val="both"/>
                  </w:pPr>
                  <w:r>
                    <w:rPr>
                      <w:u w:val="single"/>
                    </w:rPr>
                    <w:t>(2)</w:t>
                  </w:r>
                  <w:r>
                    <w:rPr>
                      <w:u w:val="single"/>
                    </w:rPr>
                    <w:t xml:space="preserve"> </w:t>
                  </w:r>
                  <w:r>
                    <w:rPr>
                      <w:u w:val="single"/>
                    </w:rPr>
                    <w:t>assist an educator in the use of digital technology in learning activities that improve teaching, assessment, and instructional practices.</w:t>
                  </w:r>
                </w:p>
                <w:p w:rsidR="00F877D7" w:rsidRDefault="003E0CF3" w:rsidP="006565AA">
                  <w:pPr>
                    <w:jc w:val="both"/>
                  </w:pPr>
                  <w:r>
                    <w:t>(d)</w:t>
                  </w:r>
                  <w:r>
                    <w:t xml:space="preserve"> </w:t>
                  </w:r>
                  <w:r>
                    <w:t>The staff development:</w:t>
                  </w:r>
                </w:p>
                <w:p w:rsidR="00F877D7" w:rsidRDefault="003E0CF3" w:rsidP="006565AA">
                  <w:pPr>
                    <w:jc w:val="both"/>
                  </w:pPr>
                  <w:r>
                    <w:t>(1)</w:t>
                  </w:r>
                  <w:r>
                    <w:t xml:space="preserve"> </w:t>
                  </w:r>
                  <w:r>
                    <w:t>may include training in:</w:t>
                  </w:r>
                </w:p>
                <w:p w:rsidR="00F877D7" w:rsidRDefault="003E0CF3" w:rsidP="006565AA">
                  <w:pPr>
                    <w:jc w:val="both"/>
                  </w:pPr>
                  <w:r>
                    <w:t>(A)</w:t>
                  </w:r>
                  <w:r>
                    <w:t xml:space="preserve"> </w:t>
                  </w:r>
                  <w:r>
                    <w:t>technology;</w:t>
                  </w:r>
                </w:p>
                <w:p w:rsidR="00F877D7" w:rsidRDefault="003E0CF3" w:rsidP="006565AA">
                  <w:pPr>
                    <w:jc w:val="both"/>
                  </w:pPr>
                  <w:r>
                    <w:t>(B)</w:t>
                  </w:r>
                  <w:r>
                    <w:t xml:space="preserve"> </w:t>
                  </w:r>
                  <w:r>
                    <w:t>conflict resolution;</w:t>
                  </w:r>
                </w:p>
                <w:p w:rsidR="00F877D7" w:rsidRDefault="003E0CF3" w:rsidP="006565AA">
                  <w:pPr>
                    <w:jc w:val="both"/>
                  </w:pPr>
                  <w:r>
                    <w:t>(C)</w:t>
                  </w:r>
                  <w:r>
                    <w:t xml:space="preserve"> </w:t>
                  </w:r>
                  <w:r>
                    <w:t>discipline strategies, including classroom management, district discipline policies, and the student code of conduct adopted under Section 37.001 and Chapter 37; [</w:t>
                  </w:r>
                  <w:r>
                    <w:rPr>
                      <w:strike/>
                    </w:rPr>
                    <w:t>and</w:t>
                  </w:r>
                  <w:r>
                    <w:t>]</w:t>
                  </w:r>
                </w:p>
                <w:p w:rsidR="00F877D7" w:rsidRDefault="003E0CF3" w:rsidP="006565AA">
                  <w:pPr>
                    <w:jc w:val="both"/>
                  </w:pPr>
                  <w:r>
                    <w:t>(D)</w:t>
                  </w:r>
                  <w:r>
                    <w:t xml:space="preserve"> </w:t>
                  </w:r>
                  <w:r>
                    <w:t xml:space="preserve">preventing, identifying, responding to, and reporting incidents of bullying; </w:t>
                  </w:r>
                  <w:r>
                    <w:rPr>
                      <w:u w:val="single"/>
                    </w:rPr>
                    <w:t>and</w:t>
                  </w:r>
                </w:p>
                <w:p w:rsidR="00F877D7" w:rsidRDefault="003E0CF3" w:rsidP="006565AA">
                  <w:pPr>
                    <w:jc w:val="both"/>
                  </w:pPr>
                  <w:r>
                    <w:rPr>
                      <w:u w:val="single"/>
                    </w:rPr>
                    <w:t>(E)</w:t>
                  </w:r>
                  <w:r>
                    <w:rPr>
                      <w:u w:val="single"/>
                    </w:rPr>
                    <w:t xml:space="preserve"> </w:t>
                  </w:r>
                  <w:r>
                    <w:rPr>
                      <w:u w:val="single"/>
                    </w:rPr>
                    <w:t>digital learning;</w:t>
                  </w:r>
                </w:p>
                <w:p w:rsidR="00F877D7" w:rsidRDefault="003E0CF3" w:rsidP="006565AA">
                  <w:pPr>
                    <w:jc w:val="both"/>
                  </w:pPr>
                  <w:r>
                    <w:t>(2)</w:t>
                  </w:r>
                  <w:r>
                    <w:t xml:space="preserve"> </w:t>
                  </w:r>
                  <w:r>
                    <w:t xml:space="preserve">subject to Subsection (e) and to Section 21.3541 and rules adopted under that section, must include training </w:t>
                  </w:r>
                  <w:r>
                    <w:rPr>
                      <w:u w:val="single"/>
                    </w:rPr>
                    <w:t>that is evidence-based</w:t>
                  </w:r>
                  <w:r>
                    <w:t xml:space="preserve"> [</w:t>
                  </w:r>
                  <w:r>
                    <w:rPr>
                      <w:strike/>
                    </w:rPr>
                    <w:t>based on scientifically based research</w:t>
                  </w:r>
                  <w:r>
                    <w:t xml:space="preserve">], as defined by Section </w:t>
                  </w:r>
                  <w:r>
                    <w:rPr>
                      <w:u w:val="single"/>
                    </w:rPr>
                    <w:t>8101, Every Student Succeeds Act</w:t>
                  </w:r>
                  <w:r>
                    <w:t xml:space="preserve"> </w:t>
                  </w:r>
                  <w:r>
                    <w:t>[</w:t>
                  </w:r>
                  <w:r>
                    <w:rPr>
                      <w:strike/>
                    </w:rPr>
                    <w:t>9101, No Child Left Behind Act of 2001</w:t>
                  </w:r>
                  <w:r>
                    <w:t>] (20 U.S.C. Section 7801), that:</w:t>
                  </w:r>
                </w:p>
                <w:p w:rsidR="00F877D7" w:rsidRDefault="003E0CF3" w:rsidP="006565AA">
                  <w:pPr>
                    <w:jc w:val="both"/>
                  </w:pPr>
                  <w:r>
                    <w:t>(A)</w:t>
                  </w:r>
                  <w:r>
                    <w:t xml:space="preserve"> </w:t>
                  </w:r>
                  <w:r>
                    <w:t>relates to instruction of students with disabilities; and</w:t>
                  </w:r>
                </w:p>
                <w:p w:rsidR="00F877D7" w:rsidRDefault="003E0CF3" w:rsidP="006565AA">
                  <w:pPr>
                    <w:jc w:val="both"/>
                  </w:pPr>
                  <w:r>
                    <w:t>(B)</w:t>
                  </w:r>
                  <w:r>
                    <w:t xml:space="preserve"> </w:t>
                  </w:r>
                  <w:r>
                    <w:t>is designed for educators who work primarily outside the area of special education; and</w:t>
                  </w:r>
                </w:p>
                <w:p w:rsidR="00F877D7" w:rsidRDefault="003E0CF3" w:rsidP="006565AA">
                  <w:pPr>
                    <w:jc w:val="both"/>
                  </w:pPr>
                  <w:r>
                    <w:t>(3)</w:t>
                  </w:r>
                  <w:r>
                    <w:t xml:space="preserve"> </w:t>
                  </w:r>
                  <w:r>
                    <w:t xml:space="preserve">must include suicide </w:t>
                  </w:r>
                  <w:r>
                    <w:t>prevention training that must be provided:</w:t>
                  </w:r>
                </w:p>
                <w:p w:rsidR="00F877D7" w:rsidRDefault="003E0CF3" w:rsidP="006565AA">
                  <w:pPr>
                    <w:jc w:val="both"/>
                  </w:pPr>
                  <w:r>
                    <w:t>(A)</w:t>
                  </w:r>
                  <w:r>
                    <w:t xml:space="preserve"> </w:t>
                  </w:r>
                  <w:r>
                    <w:t>on an annual basis, as part of a new employee orientation, to all new school district and open-enrollment charter school educators; and</w:t>
                  </w:r>
                </w:p>
                <w:p w:rsidR="00F877D7" w:rsidRDefault="003E0CF3" w:rsidP="006565AA">
                  <w:pPr>
                    <w:jc w:val="both"/>
                  </w:pPr>
                  <w:r>
                    <w:t>(B)</w:t>
                  </w:r>
                  <w:r>
                    <w:t xml:space="preserve"> </w:t>
                  </w:r>
                  <w:r>
                    <w:t>to existing school district and open-enrollment charter school educat</w:t>
                  </w:r>
                  <w:r>
                    <w:t>ors on a schedule adopted by the agency by rule.</w:t>
                  </w:r>
                </w:p>
                <w:p w:rsidR="00F877D7" w:rsidRDefault="003E0CF3" w:rsidP="006565AA">
                  <w:pPr>
                    <w:jc w:val="both"/>
                  </w:pPr>
                </w:p>
                <w:p w:rsidR="00A8633E" w:rsidRDefault="003E0CF3" w:rsidP="006565AA">
                  <w:pPr>
                    <w:jc w:val="both"/>
                  </w:pPr>
                  <w:r w:rsidRPr="00A8633E">
                    <w:rPr>
                      <w:i/>
                    </w:rPr>
                    <w:t>(See Sec. 21.451(</w:t>
                  </w:r>
                  <w:r>
                    <w:rPr>
                      <w:i/>
                    </w:rPr>
                    <w:t>b</w:t>
                  </w:r>
                  <w:r w:rsidRPr="00A8633E">
                    <w:rPr>
                      <w:i/>
                    </w:rPr>
                    <w:t>-</w:t>
                  </w:r>
                  <w:r>
                    <w:rPr>
                      <w:i/>
                    </w:rPr>
                    <w:t>1</w:t>
                  </w:r>
                  <w:r w:rsidRPr="00A8633E">
                    <w:rPr>
                      <w:i/>
                    </w:rPr>
                    <w:t xml:space="preserve">) </w:t>
                  </w:r>
                  <w:r>
                    <w:rPr>
                      <w:i/>
                    </w:rPr>
                    <w:t>above</w:t>
                  </w:r>
                  <w:r w:rsidRPr="00A8633E">
                    <w:rPr>
                      <w:i/>
                    </w:rPr>
                    <w:t>.)</w:t>
                  </w:r>
                </w:p>
              </w:tc>
              <w:tc>
                <w:tcPr>
                  <w:tcW w:w="4673" w:type="dxa"/>
                  <w:tcMar>
                    <w:left w:w="360" w:type="dxa"/>
                  </w:tcMar>
                </w:tcPr>
                <w:p w:rsidR="00F877D7" w:rsidRDefault="003E0CF3" w:rsidP="006565AA">
                  <w:pPr>
                    <w:jc w:val="both"/>
                  </w:pPr>
                  <w:r>
                    <w:lastRenderedPageBreak/>
                    <w:t>SECTION 5.</w:t>
                  </w:r>
                  <w:r>
                    <w:t xml:space="preserve"> </w:t>
                  </w:r>
                  <w:r>
                    <w:t>Section 21.451, Education Code, is amended by amending Subsection (d) and adding Subsection (d-3) to read as follows:</w:t>
                  </w:r>
                </w:p>
                <w:p w:rsidR="00B60759" w:rsidRDefault="003E0CF3" w:rsidP="006565AA">
                  <w:pPr>
                    <w:jc w:val="both"/>
                  </w:pPr>
                </w:p>
                <w:p w:rsidR="00B60759" w:rsidRPr="00A8633E" w:rsidRDefault="003E0CF3" w:rsidP="006565AA">
                  <w:pPr>
                    <w:jc w:val="both"/>
                    <w:rPr>
                      <w:i/>
                    </w:rPr>
                  </w:pPr>
                  <w:r w:rsidRPr="00A8633E">
                    <w:rPr>
                      <w:i/>
                    </w:rPr>
                    <w:t>(See Sec. 21.451(d-3) below.)</w:t>
                  </w:r>
                </w:p>
                <w:p w:rsidR="00B60759" w:rsidRDefault="003E0CF3" w:rsidP="006565AA">
                  <w:pPr>
                    <w:jc w:val="both"/>
                  </w:pPr>
                </w:p>
                <w:p w:rsidR="00B60759" w:rsidRDefault="003E0CF3" w:rsidP="006565AA">
                  <w:pPr>
                    <w:jc w:val="both"/>
                  </w:pPr>
                </w:p>
                <w:p w:rsidR="00B60759" w:rsidRDefault="003E0CF3" w:rsidP="006565AA">
                  <w:pPr>
                    <w:jc w:val="both"/>
                  </w:pPr>
                </w:p>
                <w:p w:rsidR="00B60759" w:rsidRDefault="003E0CF3" w:rsidP="006565AA">
                  <w:pPr>
                    <w:jc w:val="both"/>
                  </w:pPr>
                </w:p>
                <w:p w:rsidR="00B60759" w:rsidRDefault="003E0CF3" w:rsidP="006565AA">
                  <w:pPr>
                    <w:jc w:val="both"/>
                  </w:pPr>
                </w:p>
                <w:p w:rsidR="00B60759" w:rsidRDefault="003E0CF3" w:rsidP="006565AA">
                  <w:pPr>
                    <w:jc w:val="both"/>
                  </w:pPr>
                </w:p>
                <w:p w:rsidR="008C2B3F" w:rsidRDefault="003E0CF3" w:rsidP="006565AA">
                  <w:pPr>
                    <w:jc w:val="both"/>
                  </w:pPr>
                </w:p>
                <w:p w:rsidR="00B60759" w:rsidRDefault="003E0CF3" w:rsidP="006565AA">
                  <w:pPr>
                    <w:jc w:val="both"/>
                  </w:pPr>
                </w:p>
                <w:p w:rsidR="00F877D7" w:rsidRDefault="003E0CF3" w:rsidP="006565AA">
                  <w:pPr>
                    <w:jc w:val="both"/>
                  </w:pPr>
                  <w:r>
                    <w:t>(d)</w:t>
                  </w:r>
                  <w:r>
                    <w:t xml:space="preserve"> </w:t>
                  </w:r>
                  <w:r>
                    <w:t xml:space="preserve">The </w:t>
                  </w:r>
                  <w:r>
                    <w:t>staff development:</w:t>
                  </w:r>
                </w:p>
                <w:p w:rsidR="00F877D7" w:rsidRDefault="003E0CF3" w:rsidP="006565AA">
                  <w:pPr>
                    <w:jc w:val="both"/>
                  </w:pPr>
                  <w:r>
                    <w:t>(1)</w:t>
                  </w:r>
                  <w:r>
                    <w:t xml:space="preserve"> </w:t>
                  </w:r>
                  <w:r>
                    <w:t>may include training in:</w:t>
                  </w:r>
                </w:p>
                <w:p w:rsidR="00F877D7" w:rsidRDefault="003E0CF3" w:rsidP="006565AA">
                  <w:pPr>
                    <w:jc w:val="both"/>
                  </w:pPr>
                  <w:r>
                    <w:t>(A)</w:t>
                  </w:r>
                  <w:r>
                    <w:t xml:space="preserve"> </w:t>
                  </w:r>
                  <w:r>
                    <w:t>technology;</w:t>
                  </w:r>
                </w:p>
                <w:p w:rsidR="00F877D7" w:rsidRDefault="003E0CF3" w:rsidP="006565AA">
                  <w:pPr>
                    <w:jc w:val="both"/>
                  </w:pPr>
                  <w:r>
                    <w:t>(B)</w:t>
                  </w:r>
                  <w:r>
                    <w:t xml:space="preserve"> </w:t>
                  </w:r>
                  <w:r>
                    <w:t>conflict resolution;</w:t>
                  </w:r>
                </w:p>
                <w:p w:rsidR="00F877D7" w:rsidRDefault="003E0CF3" w:rsidP="006565AA">
                  <w:pPr>
                    <w:jc w:val="both"/>
                  </w:pPr>
                  <w:r>
                    <w:t>(C)</w:t>
                  </w:r>
                  <w:r>
                    <w:t xml:space="preserve"> </w:t>
                  </w:r>
                  <w:r>
                    <w:t>discipline strategies, including classroom management, district discipline policies, and the student code of conduct adopted under Section 37.001 and Chapter 37; [</w:t>
                  </w:r>
                  <w:r>
                    <w:rPr>
                      <w:strike/>
                    </w:rPr>
                    <w:t>and</w:t>
                  </w:r>
                  <w:r>
                    <w:t>]</w:t>
                  </w:r>
                </w:p>
                <w:p w:rsidR="00F877D7" w:rsidRDefault="003E0CF3" w:rsidP="006565AA">
                  <w:pPr>
                    <w:jc w:val="both"/>
                  </w:pPr>
                  <w:r>
                    <w:t>(D)</w:t>
                  </w:r>
                  <w:r>
                    <w:t xml:space="preserve"> </w:t>
                  </w:r>
                  <w:r>
                    <w:t xml:space="preserve">preventing, identifying, responding to, and reporting incidents of bullying; </w:t>
                  </w:r>
                  <w:r>
                    <w:rPr>
                      <w:u w:val="single"/>
                    </w:rPr>
                    <w:t>and</w:t>
                  </w:r>
                </w:p>
                <w:p w:rsidR="00F877D7" w:rsidRDefault="003E0CF3" w:rsidP="006565AA">
                  <w:pPr>
                    <w:jc w:val="both"/>
                  </w:pPr>
                  <w:r>
                    <w:rPr>
                      <w:u w:val="single"/>
                    </w:rPr>
                    <w:t>(E)</w:t>
                  </w:r>
                  <w:r>
                    <w:rPr>
                      <w:u w:val="single"/>
                    </w:rPr>
                    <w:t xml:space="preserve"> </w:t>
                  </w:r>
                  <w:r>
                    <w:rPr>
                      <w:u w:val="single"/>
                    </w:rPr>
                    <w:t>digital learning;</w:t>
                  </w:r>
                </w:p>
                <w:p w:rsidR="00F877D7" w:rsidRDefault="003E0CF3" w:rsidP="006565AA">
                  <w:pPr>
                    <w:jc w:val="both"/>
                  </w:pPr>
                  <w:r>
                    <w:t>(2)</w:t>
                  </w:r>
                  <w:r>
                    <w:t xml:space="preserve"> </w:t>
                  </w:r>
                  <w:r>
                    <w:t xml:space="preserve">subject to Subsection (e) and to Section 21.3541 and rules adopted under that section, must include training </w:t>
                  </w:r>
                  <w:r>
                    <w:rPr>
                      <w:u w:val="single"/>
                    </w:rPr>
                    <w:t>that is evidence-based</w:t>
                  </w:r>
                  <w:r>
                    <w:t xml:space="preserve"> [</w:t>
                  </w:r>
                  <w:r>
                    <w:rPr>
                      <w:strike/>
                    </w:rPr>
                    <w:t xml:space="preserve">based </w:t>
                  </w:r>
                  <w:r>
                    <w:rPr>
                      <w:strike/>
                    </w:rPr>
                    <w:t>on scientifically based research</w:t>
                  </w:r>
                  <w:r>
                    <w:t xml:space="preserve">], as defined by Section </w:t>
                  </w:r>
                  <w:r>
                    <w:rPr>
                      <w:u w:val="single"/>
                    </w:rPr>
                    <w:t>8101, Every Student Succeeds Act</w:t>
                  </w:r>
                  <w:r>
                    <w:t xml:space="preserve"> [</w:t>
                  </w:r>
                  <w:r>
                    <w:rPr>
                      <w:strike/>
                    </w:rPr>
                    <w:t>9101, No Child Left Behind Act of 2001</w:t>
                  </w:r>
                  <w:r>
                    <w:t>] (20 U.S.C. Section 7801), that:</w:t>
                  </w:r>
                </w:p>
                <w:p w:rsidR="00F877D7" w:rsidRDefault="003E0CF3" w:rsidP="006565AA">
                  <w:pPr>
                    <w:jc w:val="both"/>
                  </w:pPr>
                  <w:r>
                    <w:t>(A)</w:t>
                  </w:r>
                  <w:r>
                    <w:t xml:space="preserve"> </w:t>
                  </w:r>
                  <w:r>
                    <w:t>relates to instruction of students with disabilities; and</w:t>
                  </w:r>
                </w:p>
                <w:p w:rsidR="00F877D7" w:rsidRDefault="003E0CF3" w:rsidP="006565AA">
                  <w:pPr>
                    <w:jc w:val="both"/>
                  </w:pPr>
                  <w:r>
                    <w:t>(B)</w:t>
                  </w:r>
                  <w:r>
                    <w:t xml:space="preserve"> </w:t>
                  </w:r>
                  <w:r>
                    <w:t xml:space="preserve">is designed for educators </w:t>
                  </w:r>
                  <w:r>
                    <w:t>who work primarily outside the area of special education; and</w:t>
                  </w:r>
                </w:p>
                <w:p w:rsidR="00F877D7" w:rsidRDefault="003E0CF3" w:rsidP="006565AA">
                  <w:pPr>
                    <w:jc w:val="both"/>
                  </w:pPr>
                  <w:r>
                    <w:t>(3)</w:t>
                  </w:r>
                  <w:r>
                    <w:t xml:space="preserve"> </w:t>
                  </w:r>
                  <w:r>
                    <w:t>must include suicide prevention training that must be provided:</w:t>
                  </w:r>
                </w:p>
                <w:p w:rsidR="00F877D7" w:rsidRDefault="003E0CF3" w:rsidP="006565AA">
                  <w:pPr>
                    <w:jc w:val="both"/>
                  </w:pPr>
                  <w:r>
                    <w:t>(A)</w:t>
                  </w:r>
                  <w:r>
                    <w:t xml:space="preserve"> </w:t>
                  </w:r>
                  <w:r>
                    <w:t>on an annual basis, as part of a new employee orientation, to all new school district and open-enrollment charter school e</w:t>
                  </w:r>
                  <w:r>
                    <w:t>ducators; and</w:t>
                  </w:r>
                </w:p>
                <w:p w:rsidR="00F877D7" w:rsidRDefault="003E0CF3" w:rsidP="006565AA">
                  <w:pPr>
                    <w:jc w:val="both"/>
                  </w:pPr>
                  <w:r>
                    <w:t>(B)</w:t>
                  </w:r>
                  <w:r>
                    <w:t xml:space="preserve"> </w:t>
                  </w:r>
                  <w:r>
                    <w:t>to existing school district and open-enrollment charter school educators on a schedule adopted by the agency by rule.</w:t>
                  </w:r>
                </w:p>
                <w:p w:rsidR="008C2B3F" w:rsidRDefault="003E0CF3" w:rsidP="006565AA">
                  <w:pPr>
                    <w:jc w:val="both"/>
                  </w:pPr>
                </w:p>
                <w:p w:rsidR="00F877D7" w:rsidRDefault="003E0CF3" w:rsidP="006565AA">
                  <w:pPr>
                    <w:jc w:val="both"/>
                  </w:pPr>
                  <w:r>
                    <w:rPr>
                      <w:u w:val="single"/>
                    </w:rPr>
                    <w:t>(d-3)</w:t>
                  </w:r>
                  <w:r>
                    <w:rPr>
                      <w:u w:val="single"/>
                    </w:rPr>
                    <w:t xml:space="preserve"> </w:t>
                  </w:r>
                  <w:r>
                    <w:rPr>
                      <w:u w:val="single"/>
                    </w:rPr>
                    <w:t xml:space="preserve">The </w:t>
                  </w:r>
                  <w:r w:rsidRPr="00B60759">
                    <w:rPr>
                      <w:highlight w:val="lightGray"/>
                      <w:u w:val="single"/>
                    </w:rPr>
                    <w:t>digital learning training provided</w:t>
                  </w:r>
                  <w:r>
                    <w:rPr>
                      <w:u w:val="single"/>
                    </w:rPr>
                    <w:t xml:space="preserve"> by Subsection (d)(1)(E) must:</w:t>
                  </w:r>
                </w:p>
                <w:p w:rsidR="00F877D7" w:rsidRDefault="003E0CF3" w:rsidP="006565AA">
                  <w:pPr>
                    <w:jc w:val="both"/>
                  </w:pPr>
                  <w:r>
                    <w:rPr>
                      <w:u w:val="single"/>
                    </w:rPr>
                    <w:t>(1)</w:t>
                  </w:r>
                  <w:r>
                    <w:rPr>
                      <w:u w:val="single"/>
                    </w:rPr>
                    <w:t xml:space="preserve"> </w:t>
                  </w:r>
                  <w:r>
                    <w:rPr>
                      <w:u w:val="single"/>
                    </w:rPr>
                    <w:t>discuss basic technology proficiency exp</w:t>
                  </w:r>
                  <w:r>
                    <w:rPr>
                      <w:u w:val="single"/>
                    </w:rPr>
                    <w:t>ectations and methods to increase an educator's digital literacy; and</w:t>
                  </w:r>
                </w:p>
                <w:p w:rsidR="00F877D7" w:rsidRDefault="003E0CF3" w:rsidP="006565AA">
                  <w:pPr>
                    <w:jc w:val="both"/>
                  </w:pPr>
                  <w:r>
                    <w:rPr>
                      <w:u w:val="single"/>
                    </w:rPr>
                    <w:t>(2)</w:t>
                  </w:r>
                  <w:r>
                    <w:rPr>
                      <w:u w:val="single"/>
                    </w:rPr>
                    <w:t xml:space="preserve"> </w:t>
                  </w:r>
                  <w:r>
                    <w:rPr>
                      <w:u w:val="single"/>
                    </w:rPr>
                    <w:t>assist an educator in the use of digital technology in learning activities that improve teaching, assessment, and instructional practices.</w:t>
                  </w:r>
                </w:p>
              </w:tc>
            </w:tr>
            <w:tr w:rsidR="00A76508" w:rsidTr="00F877D7">
              <w:tc>
                <w:tcPr>
                  <w:tcW w:w="4673" w:type="dxa"/>
                  <w:tcMar>
                    <w:right w:w="360" w:type="dxa"/>
                  </w:tcMar>
                </w:tcPr>
                <w:p w:rsidR="00F877D7" w:rsidRDefault="003E0CF3" w:rsidP="006565AA">
                  <w:pPr>
                    <w:jc w:val="both"/>
                  </w:pPr>
                  <w:r>
                    <w:lastRenderedPageBreak/>
                    <w:t>SECTION 5.</w:t>
                  </w:r>
                  <w:r>
                    <w:t xml:space="preserve"> </w:t>
                  </w:r>
                  <w:r>
                    <w:t>This Act applies beginning with</w:t>
                  </w:r>
                  <w:r>
                    <w:t xml:space="preserve"> the 2017-2018 school year.</w:t>
                  </w:r>
                </w:p>
              </w:tc>
              <w:tc>
                <w:tcPr>
                  <w:tcW w:w="4673" w:type="dxa"/>
                  <w:tcMar>
                    <w:left w:w="360" w:type="dxa"/>
                  </w:tcMar>
                </w:tcPr>
                <w:p w:rsidR="00F877D7" w:rsidRDefault="003E0CF3" w:rsidP="006565AA">
                  <w:pPr>
                    <w:jc w:val="both"/>
                  </w:pPr>
                  <w:r>
                    <w:t>SECTION 6. Same as introduced version.</w:t>
                  </w:r>
                </w:p>
                <w:p w:rsidR="00F877D7" w:rsidRDefault="003E0CF3" w:rsidP="006565AA">
                  <w:pPr>
                    <w:jc w:val="both"/>
                  </w:pPr>
                </w:p>
              </w:tc>
            </w:tr>
            <w:tr w:rsidR="00A76508" w:rsidTr="00F877D7">
              <w:tc>
                <w:tcPr>
                  <w:tcW w:w="4673" w:type="dxa"/>
                  <w:tcMar>
                    <w:right w:w="360" w:type="dxa"/>
                  </w:tcMar>
                </w:tcPr>
                <w:p w:rsidR="00F877D7" w:rsidRDefault="003E0CF3" w:rsidP="006565AA">
                  <w:pPr>
                    <w:jc w:val="both"/>
                  </w:pPr>
                  <w:r>
                    <w:t>SECTION 6.</w:t>
                  </w:r>
                  <w:r>
                    <w:t xml:space="preserve"> </w:t>
                  </w:r>
                  <w:r>
                    <w:t>This Act takes effect immediately if it receives a vote of two-thirds of all the members elected to each house, as provided by Section 39, Article III, Texas Constitution.</w:t>
                  </w:r>
                  <w:r>
                    <w:t xml:space="preserve"> </w:t>
                  </w:r>
                  <w:r>
                    <w:t>If t</w:t>
                  </w:r>
                  <w:r>
                    <w:t>his Act does not receive the vote necessary for immediate effect, this Act takes effect September 1, 2017.</w:t>
                  </w:r>
                </w:p>
              </w:tc>
              <w:tc>
                <w:tcPr>
                  <w:tcW w:w="4673" w:type="dxa"/>
                  <w:tcMar>
                    <w:left w:w="360" w:type="dxa"/>
                  </w:tcMar>
                </w:tcPr>
                <w:p w:rsidR="00F877D7" w:rsidRDefault="003E0CF3" w:rsidP="006565AA">
                  <w:pPr>
                    <w:jc w:val="both"/>
                  </w:pPr>
                  <w:r>
                    <w:t>SECTION 7. Same as introduced version.</w:t>
                  </w:r>
                </w:p>
                <w:p w:rsidR="00F877D7" w:rsidRDefault="003E0CF3" w:rsidP="006565AA">
                  <w:pPr>
                    <w:jc w:val="both"/>
                  </w:pPr>
                </w:p>
                <w:p w:rsidR="00F877D7" w:rsidRDefault="003E0CF3" w:rsidP="006565AA">
                  <w:pPr>
                    <w:jc w:val="both"/>
                  </w:pPr>
                </w:p>
              </w:tc>
            </w:tr>
          </w:tbl>
          <w:p w:rsidR="00F877D7" w:rsidRDefault="003E0CF3" w:rsidP="006565AA"/>
          <w:p w:rsidR="00F877D7" w:rsidRPr="009C1E9A" w:rsidRDefault="003E0CF3" w:rsidP="006565AA">
            <w:pPr>
              <w:rPr>
                <w:b/>
                <w:u w:val="single"/>
              </w:rPr>
            </w:pPr>
          </w:p>
        </w:tc>
      </w:tr>
    </w:tbl>
    <w:p w:rsidR="008423E4" w:rsidRPr="00BE0E75" w:rsidRDefault="003E0CF3" w:rsidP="008423E4">
      <w:pPr>
        <w:spacing w:line="480" w:lineRule="auto"/>
        <w:jc w:val="both"/>
        <w:rPr>
          <w:rFonts w:ascii="Arial" w:hAnsi="Arial"/>
          <w:sz w:val="16"/>
          <w:szCs w:val="16"/>
        </w:rPr>
      </w:pPr>
    </w:p>
    <w:p w:rsidR="004108C3" w:rsidRPr="008423E4" w:rsidRDefault="003E0CF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0CF3">
      <w:r>
        <w:separator/>
      </w:r>
    </w:p>
  </w:endnote>
  <w:endnote w:type="continuationSeparator" w:id="0">
    <w:p w:rsidR="00000000" w:rsidRDefault="003E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4" w:rsidRDefault="003E0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76508" w:rsidTr="009C1E9A">
      <w:trPr>
        <w:cantSplit/>
      </w:trPr>
      <w:tc>
        <w:tcPr>
          <w:tcW w:w="0" w:type="pct"/>
        </w:tcPr>
        <w:p w:rsidR="00137D90" w:rsidRDefault="003E0CF3" w:rsidP="009C1E9A">
          <w:pPr>
            <w:pStyle w:val="Footer"/>
            <w:tabs>
              <w:tab w:val="clear" w:pos="8640"/>
              <w:tab w:val="right" w:pos="9360"/>
            </w:tabs>
          </w:pPr>
        </w:p>
      </w:tc>
      <w:tc>
        <w:tcPr>
          <w:tcW w:w="2395" w:type="pct"/>
        </w:tcPr>
        <w:p w:rsidR="00137D90" w:rsidRDefault="003E0CF3" w:rsidP="009C1E9A">
          <w:pPr>
            <w:pStyle w:val="Footer"/>
            <w:tabs>
              <w:tab w:val="clear" w:pos="8640"/>
              <w:tab w:val="right" w:pos="9360"/>
            </w:tabs>
          </w:pPr>
        </w:p>
        <w:p w:rsidR="001A4310" w:rsidRDefault="003E0CF3" w:rsidP="009C1E9A">
          <w:pPr>
            <w:pStyle w:val="Footer"/>
            <w:tabs>
              <w:tab w:val="clear" w:pos="8640"/>
              <w:tab w:val="right" w:pos="9360"/>
            </w:tabs>
          </w:pPr>
        </w:p>
        <w:p w:rsidR="00137D90" w:rsidRDefault="003E0CF3" w:rsidP="009C1E9A">
          <w:pPr>
            <w:pStyle w:val="Footer"/>
            <w:tabs>
              <w:tab w:val="clear" w:pos="8640"/>
              <w:tab w:val="right" w:pos="9360"/>
            </w:tabs>
          </w:pPr>
        </w:p>
      </w:tc>
      <w:tc>
        <w:tcPr>
          <w:tcW w:w="2453" w:type="pct"/>
        </w:tcPr>
        <w:p w:rsidR="00137D90" w:rsidRDefault="003E0CF3" w:rsidP="009C1E9A">
          <w:pPr>
            <w:pStyle w:val="Footer"/>
            <w:tabs>
              <w:tab w:val="clear" w:pos="8640"/>
              <w:tab w:val="right" w:pos="9360"/>
            </w:tabs>
            <w:jc w:val="right"/>
          </w:pPr>
        </w:p>
      </w:tc>
    </w:tr>
    <w:tr w:rsidR="00A76508" w:rsidTr="009C1E9A">
      <w:trPr>
        <w:cantSplit/>
      </w:trPr>
      <w:tc>
        <w:tcPr>
          <w:tcW w:w="0" w:type="pct"/>
        </w:tcPr>
        <w:p w:rsidR="00EC379B" w:rsidRDefault="003E0CF3" w:rsidP="009C1E9A">
          <w:pPr>
            <w:pStyle w:val="Footer"/>
            <w:tabs>
              <w:tab w:val="clear" w:pos="8640"/>
              <w:tab w:val="right" w:pos="9360"/>
            </w:tabs>
          </w:pPr>
        </w:p>
      </w:tc>
      <w:tc>
        <w:tcPr>
          <w:tcW w:w="2395" w:type="pct"/>
        </w:tcPr>
        <w:p w:rsidR="00EC379B" w:rsidRPr="009C1E9A" w:rsidRDefault="003E0CF3" w:rsidP="009C1E9A">
          <w:pPr>
            <w:pStyle w:val="Footer"/>
            <w:tabs>
              <w:tab w:val="clear" w:pos="8640"/>
              <w:tab w:val="right" w:pos="9360"/>
            </w:tabs>
            <w:rPr>
              <w:rFonts w:ascii="Shruti" w:hAnsi="Shruti"/>
              <w:sz w:val="22"/>
            </w:rPr>
          </w:pPr>
          <w:r>
            <w:rPr>
              <w:rFonts w:ascii="Shruti" w:hAnsi="Shruti"/>
              <w:sz w:val="22"/>
            </w:rPr>
            <w:t>85R 26499</w:t>
          </w:r>
        </w:p>
      </w:tc>
      <w:tc>
        <w:tcPr>
          <w:tcW w:w="2453" w:type="pct"/>
        </w:tcPr>
        <w:p w:rsidR="00EC379B" w:rsidRDefault="003E0CF3" w:rsidP="009C1E9A">
          <w:pPr>
            <w:pStyle w:val="Footer"/>
            <w:tabs>
              <w:tab w:val="clear" w:pos="8640"/>
              <w:tab w:val="right" w:pos="9360"/>
            </w:tabs>
            <w:jc w:val="right"/>
          </w:pPr>
          <w:r>
            <w:fldChar w:fldCharType="begin"/>
          </w:r>
          <w:r>
            <w:instrText xml:space="preserve"> DOCPROPERTY  OTID  \* MERGEFORMAT </w:instrText>
          </w:r>
          <w:r>
            <w:fldChar w:fldCharType="separate"/>
          </w:r>
          <w:r>
            <w:t>17.116.1063</w:t>
          </w:r>
          <w:r>
            <w:fldChar w:fldCharType="end"/>
          </w:r>
        </w:p>
      </w:tc>
    </w:tr>
    <w:tr w:rsidR="00A76508" w:rsidTr="009C1E9A">
      <w:trPr>
        <w:cantSplit/>
      </w:trPr>
      <w:tc>
        <w:tcPr>
          <w:tcW w:w="0" w:type="pct"/>
        </w:tcPr>
        <w:p w:rsidR="00EC379B" w:rsidRDefault="003E0CF3" w:rsidP="009C1E9A">
          <w:pPr>
            <w:pStyle w:val="Footer"/>
            <w:tabs>
              <w:tab w:val="clear" w:pos="4320"/>
              <w:tab w:val="clear" w:pos="8640"/>
              <w:tab w:val="left" w:pos="2865"/>
            </w:tabs>
          </w:pPr>
        </w:p>
      </w:tc>
      <w:tc>
        <w:tcPr>
          <w:tcW w:w="2395" w:type="pct"/>
        </w:tcPr>
        <w:p w:rsidR="00EC379B" w:rsidRPr="009C1E9A" w:rsidRDefault="003E0CF3" w:rsidP="009C1E9A">
          <w:pPr>
            <w:pStyle w:val="Footer"/>
            <w:tabs>
              <w:tab w:val="clear" w:pos="4320"/>
              <w:tab w:val="clear" w:pos="8640"/>
              <w:tab w:val="left" w:pos="2865"/>
            </w:tabs>
            <w:rPr>
              <w:rFonts w:ascii="Shruti" w:hAnsi="Shruti"/>
              <w:sz w:val="22"/>
            </w:rPr>
          </w:pPr>
          <w:r>
            <w:rPr>
              <w:rFonts w:ascii="Shruti" w:hAnsi="Shruti"/>
              <w:sz w:val="22"/>
            </w:rPr>
            <w:t>Substitute Document Number: 85R 23385</w:t>
          </w:r>
        </w:p>
      </w:tc>
      <w:tc>
        <w:tcPr>
          <w:tcW w:w="2453" w:type="pct"/>
        </w:tcPr>
        <w:p w:rsidR="00EC379B" w:rsidRDefault="003E0CF3" w:rsidP="006D504F">
          <w:pPr>
            <w:pStyle w:val="Footer"/>
            <w:rPr>
              <w:rStyle w:val="PageNumber"/>
            </w:rPr>
          </w:pPr>
        </w:p>
        <w:p w:rsidR="00EC379B" w:rsidRDefault="003E0CF3" w:rsidP="009C1E9A">
          <w:pPr>
            <w:pStyle w:val="Footer"/>
            <w:tabs>
              <w:tab w:val="clear" w:pos="8640"/>
              <w:tab w:val="right" w:pos="9360"/>
            </w:tabs>
            <w:jc w:val="right"/>
          </w:pPr>
        </w:p>
      </w:tc>
    </w:tr>
    <w:tr w:rsidR="00A76508" w:rsidTr="009C1E9A">
      <w:trPr>
        <w:cantSplit/>
        <w:trHeight w:val="323"/>
      </w:trPr>
      <w:tc>
        <w:tcPr>
          <w:tcW w:w="0" w:type="pct"/>
          <w:gridSpan w:val="3"/>
        </w:tcPr>
        <w:p w:rsidR="00EC379B" w:rsidRDefault="003E0C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E0CF3" w:rsidP="009C1E9A">
          <w:pPr>
            <w:pStyle w:val="Footer"/>
            <w:tabs>
              <w:tab w:val="clear" w:pos="8640"/>
              <w:tab w:val="right" w:pos="9360"/>
            </w:tabs>
            <w:jc w:val="center"/>
          </w:pPr>
        </w:p>
      </w:tc>
    </w:tr>
  </w:tbl>
  <w:p w:rsidR="00EC379B" w:rsidRPr="00FF6F72" w:rsidRDefault="003E0CF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4" w:rsidRDefault="003E0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0CF3">
      <w:r>
        <w:separator/>
      </w:r>
    </w:p>
  </w:footnote>
  <w:footnote w:type="continuationSeparator" w:id="0">
    <w:p w:rsidR="00000000" w:rsidRDefault="003E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4" w:rsidRDefault="003E0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4" w:rsidRDefault="003E0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4" w:rsidRDefault="003E0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08"/>
    <w:rsid w:val="003E0CF3"/>
    <w:rsid w:val="00A7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6E05"/>
    <w:rPr>
      <w:sz w:val="16"/>
      <w:szCs w:val="16"/>
    </w:rPr>
  </w:style>
  <w:style w:type="paragraph" w:styleId="CommentText">
    <w:name w:val="annotation text"/>
    <w:basedOn w:val="Normal"/>
    <w:link w:val="CommentTextChar"/>
    <w:rsid w:val="00C36E05"/>
    <w:rPr>
      <w:sz w:val="20"/>
      <w:szCs w:val="20"/>
    </w:rPr>
  </w:style>
  <w:style w:type="character" w:customStyle="1" w:styleId="CommentTextChar">
    <w:name w:val="Comment Text Char"/>
    <w:basedOn w:val="DefaultParagraphFont"/>
    <w:link w:val="CommentText"/>
    <w:rsid w:val="00C36E05"/>
  </w:style>
  <w:style w:type="paragraph" w:styleId="CommentSubject">
    <w:name w:val="annotation subject"/>
    <w:basedOn w:val="CommentText"/>
    <w:next w:val="CommentText"/>
    <w:link w:val="CommentSubjectChar"/>
    <w:rsid w:val="00C36E05"/>
    <w:rPr>
      <w:b/>
      <w:bCs/>
    </w:rPr>
  </w:style>
  <w:style w:type="character" w:customStyle="1" w:styleId="CommentSubjectChar">
    <w:name w:val="Comment Subject Char"/>
    <w:basedOn w:val="CommentTextChar"/>
    <w:link w:val="CommentSubject"/>
    <w:rsid w:val="00C36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6E05"/>
    <w:rPr>
      <w:sz w:val="16"/>
      <w:szCs w:val="16"/>
    </w:rPr>
  </w:style>
  <w:style w:type="paragraph" w:styleId="CommentText">
    <w:name w:val="annotation text"/>
    <w:basedOn w:val="Normal"/>
    <w:link w:val="CommentTextChar"/>
    <w:rsid w:val="00C36E05"/>
    <w:rPr>
      <w:sz w:val="20"/>
      <w:szCs w:val="20"/>
    </w:rPr>
  </w:style>
  <w:style w:type="character" w:customStyle="1" w:styleId="CommentTextChar">
    <w:name w:val="Comment Text Char"/>
    <w:basedOn w:val="DefaultParagraphFont"/>
    <w:link w:val="CommentText"/>
    <w:rsid w:val="00C36E05"/>
  </w:style>
  <w:style w:type="paragraph" w:styleId="CommentSubject">
    <w:name w:val="annotation subject"/>
    <w:basedOn w:val="CommentText"/>
    <w:next w:val="CommentText"/>
    <w:link w:val="CommentSubjectChar"/>
    <w:rsid w:val="00C36E05"/>
    <w:rPr>
      <w:b/>
      <w:bCs/>
    </w:rPr>
  </w:style>
  <w:style w:type="character" w:customStyle="1" w:styleId="CommentSubjectChar">
    <w:name w:val="Comment Subject Char"/>
    <w:basedOn w:val="CommentTextChar"/>
    <w:link w:val="CommentSubject"/>
    <w:rsid w:val="00C36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7396</Characters>
  <Application>Microsoft Office Word</Application>
  <DocSecurity>4</DocSecurity>
  <Lines>233</Lines>
  <Paragraphs>74</Paragraphs>
  <ScaleCrop>false</ScaleCrop>
  <HeadingPairs>
    <vt:vector size="2" baseType="variant">
      <vt:variant>
        <vt:lpstr>Title</vt:lpstr>
      </vt:variant>
      <vt:variant>
        <vt:i4>1</vt:i4>
      </vt:variant>
    </vt:vector>
  </HeadingPairs>
  <TitlesOfParts>
    <vt:vector size="1" baseType="lpstr">
      <vt:lpstr>BA - HB04064 (Committee Report (Substituted))</vt:lpstr>
    </vt:vector>
  </TitlesOfParts>
  <Company>State of Texas</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26499</dc:subject>
  <dc:creator>State of Texas</dc:creator>
  <dc:description>HB 4064 by Bohac-(H)Public Education (Substitute Document Number: 85R 23385)</dc:description>
  <cp:lastModifiedBy>Molly Hoffman-Bricker</cp:lastModifiedBy>
  <cp:revision>2</cp:revision>
  <cp:lastPrinted>2017-04-15T00:54:00Z</cp:lastPrinted>
  <dcterms:created xsi:type="dcterms:W3CDTF">2017-05-02T19:23:00Z</dcterms:created>
  <dcterms:modified xsi:type="dcterms:W3CDTF">2017-05-02T19:23:00Z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17.116.1063</vt:lpwstr>
  </property>
</Properties>
</file>