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75" w:rsidRDefault="007F71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64C9A598984AFC80215A9573981810"/>
          </w:placeholder>
        </w:sdtPr>
        <w:sdtContent>
          <w:r w:rsidRPr="005C2A78">
            <w:rPr>
              <w:rFonts w:cs="Times New Roman"/>
              <w:b/>
              <w:szCs w:val="24"/>
              <w:u w:val="single"/>
            </w:rPr>
            <w:t>BILL ANALYSIS</w:t>
          </w:r>
        </w:sdtContent>
      </w:sdt>
    </w:p>
    <w:p w:rsidR="007F7175" w:rsidRPr="00585C31" w:rsidRDefault="007F7175" w:rsidP="000F1DF9">
      <w:pPr>
        <w:spacing w:after="0" w:line="240" w:lineRule="auto"/>
        <w:rPr>
          <w:rFonts w:cs="Times New Roman"/>
          <w:szCs w:val="24"/>
        </w:rPr>
      </w:pPr>
    </w:p>
    <w:p w:rsidR="007F7175" w:rsidRPr="00585C31" w:rsidRDefault="007F71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7175" w:rsidTr="000F1DF9">
        <w:tc>
          <w:tcPr>
            <w:tcW w:w="2718" w:type="dxa"/>
          </w:tcPr>
          <w:p w:rsidR="007F7175" w:rsidRPr="005C2A78" w:rsidRDefault="007F7175" w:rsidP="006D756B">
            <w:pPr>
              <w:rPr>
                <w:rFonts w:cs="Times New Roman"/>
                <w:szCs w:val="24"/>
              </w:rPr>
            </w:pPr>
            <w:sdt>
              <w:sdtPr>
                <w:rPr>
                  <w:rFonts w:cs="Times New Roman"/>
                  <w:szCs w:val="24"/>
                </w:rPr>
                <w:alias w:val="Agency Title"/>
                <w:tag w:val="AgencyTitleContentControl"/>
                <w:id w:val="1920747753"/>
                <w:lock w:val="sdtContentLocked"/>
                <w:placeholder>
                  <w:docPart w:val="C1A10596D82648CC9F949F757092E0BF"/>
                </w:placeholder>
              </w:sdtPr>
              <w:sdtEndPr>
                <w:rPr>
                  <w:rFonts w:cstheme="minorBidi"/>
                  <w:szCs w:val="22"/>
                </w:rPr>
              </w:sdtEndPr>
              <w:sdtContent>
                <w:r>
                  <w:rPr>
                    <w:rFonts w:cs="Times New Roman"/>
                    <w:szCs w:val="24"/>
                  </w:rPr>
                  <w:t>Senate Research Center</w:t>
                </w:r>
              </w:sdtContent>
            </w:sdt>
          </w:p>
        </w:tc>
        <w:tc>
          <w:tcPr>
            <w:tcW w:w="6858" w:type="dxa"/>
          </w:tcPr>
          <w:p w:rsidR="007F7175" w:rsidRPr="00FF6471" w:rsidRDefault="007F7175" w:rsidP="000F1DF9">
            <w:pPr>
              <w:jc w:val="right"/>
              <w:rPr>
                <w:rFonts w:cs="Times New Roman"/>
                <w:szCs w:val="24"/>
              </w:rPr>
            </w:pPr>
            <w:sdt>
              <w:sdtPr>
                <w:rPr>
                  <w:rFonts w:cs="Times New Roman"/>
                  <w:szCs w:val="24"/>
                </w:rPr>
                <w:alias w:val="Bill Number"/>
                <w:tag w:val="BillNumberOne"/>
                <w:id w:val="-410784069"/>
                <w:lock w:val="sdtContentLocked"/>
                <w:placeholder>
                  <w:docPart w:val="108D858AA5A749309114AD8C37BD0D5C"/>
                </w:placeholder>
              </w:sdtPr>
              <w:sdtContent>
                <w:r>
                  <w:rPr>
                    <w:rFonts w:cs="Times New Roman"/>
                    <w:szCs w:val="24"/>
                  </w:rPr>
                  <w:t>H.B. 4122</w:t>
                </w:r>
              </w:sdtContent>
            </w:sdt>
          </w:p>
        </w:tc>
      </w:tr>
      <w:tr w:rsidR="007F7175" w:rsidTr="000F1DF9">
        <w:sdt>
          <w:sdtPr>
            <w:rPr>
              <w:rFonts w:cs="Times New Roman"/>
              <w:szCs w:val="24"/>
            </w:rPr>
            <w:alias w:val="TLCNumber"/>
            <w:tag w:val="TLCNumber"/>
            <w:id w:val="-542600604"/>
            <w:lock w:val="sdtLocked"/>
            <w:placeholder>
              <w:docPart w:val="E1331FF9943B485393997F3E2EE97008"/>
            </w:placeholder>
            <w:showingPlcHdr/>
          </w:sdtPr>
          <w:sdtContent>
            <w:tc>
              <w:tcPr>
                <w:tcW w:w="2718" w:type="dxa"/>
              </w:tcPr>
              <w:p w:rsidR="007F7175" w:rsidRPr="000F1DF9" w:rsidRDefault="007F7175" w:rsidP="00C65088">
                <w:pPr>
                  <w:rPr>
                    <w:rFonts w:cs="Times New Roman"/>
                    <w:szCs w:val="24"/>
                  </w:rPr>
                </w:pPr>
              </w:p>
            </w:tc>
          </w:sdtContent>
        </w:sdt>
        <w:tc>
          <w:tcPr>
            <w:tcW w:w="6858" w:type="dxa"/>
          </w:tcPr>
          <w:p w:rsidR="007F7175" w:rsidRPr="005C2A78" w:rsidRDefault="007F7175" w:rsidP="006D756B">
            <w:pPr>
              <w:jc w:val="right"/>
              <w:rPr>
                <w:rFonts w:cs="Times New Roman"/>
                <w:szCs w:val="24"/>
              </w:rPr>
            </w:pPr>
            <w:sdt>
              <w:sdtPr>
                <w:rPr>
                  <w:rFonts w:cs="Times New Roman"/>
                  <w:szCs w:val="24"/>
                </w:rPr>
                <w:alias w:val="Author Label"/>
                <w:tag w:val="By"/>
                <w:id w:val="72399597"/>
                <w:lock w:val="sdtLocked"/>
                <w:placeholder>
                  <w:docPart w:val="8609BB9F104D47149F6725999CD9FC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6A9416C11B4E9FB4114BD8BED8EAD0"/>
                </w:placeholder>
              </w:sdtPr>
              <w:sdtContent>
                <w:r>
                  <w:rPr>
                    <w:rFonts w:cs="Times New Roman"/>
                    <w:szCs w:val="24"/>
                  </w:rPr>
                  <w:t>Kacal; Guerra</w:t>
                </w:r>
              </w:sdtContent>
            </w:sdt>
            <w:sdt>
              <w:sdtPr>
                <w:rPr>
                  <w:rFonts w:cs="Times New Roman"/>
                  <w:szCs w:val="24"/>
                </w:rPr>
                <w:alias w:val="Sponsor"/>
                <w:tag w:val="Sponsor"/>
                <w:id w:val="-2039656131"/>
                <w:lock w:val="sdtContentLocked"/>
                <w:placeholder>
                  <w:docPart w:val="65CBB4874B1B49F98AF811573EF7AF1D"/>
                </w:placeholder>
              </w:sdtPr>
              <w:sdtContent>
                <w:r>
                  <w:rPr>
                    <w:rFonts w:cs="Times New Roman"/>
                    <w:szCs w:val="24"/>
                  </w:rPr>
                  <w:t xml:space="preserve"> (Hinojosa)</w:t>
                </w:r>
              </w:sdtContent>
            </w:sdt>
          </w:p>
        </w:tc>
      </w:tr>
      <w:tr w:rsidR="007F7175" w:rsidTr="000F1DF9">
        <w:tc>
          <w:tcPr>
            <w:tcW w:w="2718" w:type="dxa"/>
          </w:tcPr>
          <w:p w:rsidR="007F7175" w:rsidRPr="00BC7495" w:rsidRDefault="007F7175" w:rsidP="000F1DF9">
            <w:pPr>
              <w:rPr>
                <w:rFonts w:cs="Times New Roman"/>
                <w:szCs w:val="24"/>
              </w:rPr>
            </w:pPr>
          </w:p>
        </w:tc>
        <w:sdt>
          <w:sdtPr>
            <w:rPr>
              <w:rFonts w:cs="Times New Roman"/>
              <w:szCs w:val="24"/>
            </w:rPr>
            <w:alias w:val="Committee"/>
            <w:tag w:val="Committee"/>
            <w:id w:val="1914272295"/>
            <w:lock w:val="sdtContentLocked"/>
            <w:placeholder>
              <w:docPart w:val="FABC0D00F4304F38BB9E9A1326B5D8F6"/>
            </w:placeholder>
          </w:sdtPr>
          <w:sdtContent>
            <w:tc>
              <w:tcPr>
                <w:tcW w:w="6858" w:type="dxa"/>
              </w:tcPr>
              <w:p w:rsidR="007F7175" w:rsidRPr="00FF6471" w:rsidRDefault="007F7175" w:rsidP="000F1DF9">
                <w:pPr>
                  <w:jc w:val="right"/>
                  <w:rPr>
                    <w:rFonts w:cs="Times New Roman"/>
                    <w:szCs w:val="24"/>
                  </w:rPr>
                </w:pPr>
                <w:r>
                  <w:rPr>
                    <w:rFonts w:cs="Times New Roman"/>
                    <w:szCs w:val="24"/>
                  </w:rPr>
                  <w:t>Agriculture, Water &amp; Rural Affairs</w:t>
                </w:r>
              </w:p>
            </w:tc>
          </w:sdtContent>
        </w:sdt>
      </w:tr>
      <w:tr w:rsidR="007F7175" w:rsidTr="000F1DF9">
        <w:tc>
          <w:tcPr>
            <w:tcW w:w="2718" w:type="dxa"/>
          </w:tcPr>
          <w:p w:rsidR="007F7175" w:rsidRPr="00BC7495" w:rsidRDefault="007F7175" w:rsidP="000F1DF9">
            <w:pPr>
              <w:rPr>
                <w:rFonts w:cs="Times New Roman"/>
                <w:szCs w:val="24"/>
              </w:rPr>
            </w:pPr>
          </w:p>
        </w:tc>
        <w:sdt>
          <w:sdtPr>
            <w:rPr>
              <w:rFonts w:cs="Times New Roman"/>
              <w:szCs w:val="24"/>
            </w:rPr>
            <w:alias w:val="Date"/>
            <w:tag w:val="DateContentControl"/>
            <w:id w:val="1178081906"/>
            <w:lock w:val="sdtLocked"/>
            <w:placeholder>
              <w:docPart w:val="AFA4B11443C048E1925A052A23F94EA8"/>
            </w:placeholder>
            <w:date w:fullDate="2017-05-15T00:00:00Z">
              <w:dateFormat w:val="M/d/yyyy"/>
              <w:lid w:val="en-US"/>
              <w:storeMappedDataAs w:val="dateTime"/>
              <w:calendar w:val="gregorian"/>
            </w:date>
          </w:sdtPr>
          <w:sdtContent>
            <w:tc>
              <w:tcPr>
                <w:tcW w:w="6858" w:type="dxa"/>
              </w:tcPr>
              <w:p w:rsidR="007F7175" w:rsidRPr="00FF6471" w:rsidRDefault="007F7175" w:rsidP="000F1DF9">
                <w:pPr>
                  <w:jc w:val="right"/>
                  <w:rPr>
                    <w:rFonts w:cs="Times New Roman"/>
                    <w:szCs w:val="24"/>
                  </w:rPr>
                </w:pPr>
                <w:r>
                  <w:rPr>
                    <w:rFonts w:cs="Times New Roman"/>
                    <w:szCs w:val="24"/>
                  </w:rPr>
                  <w:t>5/15/2017</w:t>
                </w:r>
              </w:p>
            </w:tc>
          </w:sdtContent>
        </w:sdt>
      </w:tr>
      <w:tr w:rsidR="007F7175" w:rsidTr="000F1DF9">
        <w:tc>
          <w:tcPr>
            <w:tcW w:w="2718" w:type="dxa"/>
          </w:tcPr>
          <w:p w:rsidR="007F7175" w:rsidRPr="00BC7495" w:rsidRDefault="007F7175" w:rsidP="000F1DF9">
            <w:pPr>
              <w:rPr>
                <w:rFonts w:cs="Times New Roman"/>
                <w:szCs w:val="24"/>
              </w:rPr>
            </w:pPr>
          </w:p>
        </w:tc>
        <w:sdt>
          <w:sdtPr>
            <w:rPr>
              <w:rFonts w:cs="Times New Roman"/>
              <w:szCs w:val="24"/>
            </w:rPr>
            <w:alias w:val="BA Version"/>
            <w:tag w:val="BAVersion"/>
            <w:id w:val="-1685590809"/>
            <w:lock w:val="sdtContentLocked"/>
            <w:placeholder>
              <w:docPart w:val="0A465D142029479DAA307988C6A55905"/>
            </w:placeholder>
          </w:sdtPr>
          <w:sdtContent>
            <w:tc>
              <w:tcPr>
                <w:tcW w:w="6858" w:type="dxa"/>
              </w:tcPr>
              <w:p w:rsidR="007F7175" w:rsidRPr="00FF6471" w:rsidRDefault="007F7175" w:rsidP="000F1DF9">
                <w:pPr>
                  <w:jc w:val="right"/>
                  <w:rPr>
                    <w:rFonts w:cs="Times New Roman"/>
                    <w:szCs w:val="24"/>
                  </w:rPr>
                </w:pPr>
                <w:r>
                  <w:rPr>
                    <w:rFonts w:cs="Times New Roman"/>
                    <w:szCs w:val="24"/>
                  </w:rPr>
                  <w:t>Engrossed</w:t>
                </w:r>
              </w:p>
            </w:tc>
          </w:sdtContent>
        </w:sdt>
      </w:tr>
    </w:tbl>
    <w:p w:rsidR="007F7175" w:rsidRPr="00FF6471" w:rsidRDefault="007F7175" w:rsidP="000F1DF9">
      <w:pPr>
        <w:spacing w:after="0" w:line="240" w:lineRule="auto"/>
        <w:rPr>
          <w:rFonts w:cs="Times New Roman"/>
          <w:szCs w:val="24"/>
        </w:rPr>
      </w:pPr>
    </w:p>
    <w:p w:rsidR="007F7175" w:rsidRPr="00FF6471" w:rsidRDefault="007F7175" w:rsidP="000F1DF9">
      <w:pPr>
        <w:spacing w:after="0" w:line="240" w:lineRule="auto"/>
        <w:rPr>
          <w:rFonts w:cs="Times New Roman"/>
          <w:szCs w:val="24"/>
        </w:rPr>
      </w:pPr>
    </w:p>
    <w:p w:rsidR="007F7175" w:rsidRPr="00FF6471" w:rsidRDefault="007F71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DC8834044B490D9A2F20FE0EEAE1BC"/>
        </w:placeholder>
      </w:sdtPr>
      <w:sdtContent>
        <w:p w:rsidR="007F7175" w:rsidRDefault="007F71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4DD02D3DEA4F7ABF704740A1B17B62"/>
        </w:placeholder>
      </w:sdtPr>
      <w:sdtContent>
        <w:p w:rsidR="007F7175" w:rsidRDefault="007F7175" w:rsidP="00636F8D">
          <w:pPr>
            <w:pStyle w:val="NormalWeb"/>
            <w:spacing w:before="0" w:beforeAutospacing="0" w:after="0" w:afterAutospacing="0"/>
            <w:jc w:val="both"/>
            <w:divId w:val="1502156916"/>
            <w:rPr>
              <w:rFonts w:eastAsia="Times New Roman"/>
              <w:bCs/>
            </w:rPr>
          </w:pPr>
        </w:p>
        <w:p w:rsidR="007F7175" w:rsidRPr="00636F8D" w:rsidRDefault="007F7175" w:rsidP="00636F8D">
          <w:pPr>
            <w:pStyle w:val="NormalWeb"/>
            <w:spacing w:before="0" w:beforeAutospacing="0" w:after="0" w:afterAutospacing="0"/>
            <w:jc w:val="both"/>
            <w:divId w:val="1502156916"/>
            <w:rPr>
              <w:color w:val="000000"/>
            </w:rPr>
          </w:pPr>
          <w:r w:rsidRPr="00636F8D">
            <w:rPr>
              <w:color w:val="000000"/>
            </w:rPr>
            <w:t xml:space="preserve">H.B. 4122 amends the Water Code to authorize the owner of a contiguous parcel of land that is greater than 1,000 acres in area and is included in the territory of two or more groundwater conservation districts to request, by a petition presented to the districts, that the districts transfer portions of their territories as necessary for the entire parcel to be included in the territory of a single district only if: the districts in which the parcel of land is located have regulatory authority over the same aquifer or subdivision of an aquifer that underlies the parcel of land, the district to which the owner of the land petitions the parcel of land to be transferred contains the portion of the parcel of land with the greatest amount of taxable value of property compared to each other portion of the parcel of land that is located in another district, none of the land included in the parcel has been transferred in such a manner by a previous petition, and all of the districts in which the parcel is located agree to the transfer. The bill requires the petitioner to provide a copy of the petition to each district in which the land is located and requires the petition to accurately describe the boundaries of the parcel, state the taxable value of the portion of the parcel of land in each district, and contain a statement from the district proposed to receive the portion of the parcel of land that the district is </w:t>
          </w:r>
          <w:r>
            <w:rPr>
              <w:color w:val="000000"/>
            </w:rPr>
            <w:t xml:space="preserve">willing to accept the land. </w:t>
          </w:r>
          <w:r w:rsidRPr="00636F8D">
            <w:rPr>
              <w:color w:val="000000"/>
            </w:rPr>
            <w:t xml:space="preserve">H.B. 4122 authorizes each district, on receiving such a petition, to enter into an agreement with the other district or districts to effectuate the transfer of territory as requested and within a reasonable period of time. If a district from which territory is to be removed has outstanding debt or obligations, the bill requires that district and the district to which the territory is to be added to include in the agreement terms that ensure that the debts of the originating district are not impaired by the transfer of the territory. The bill requires the districts, on entering the agreement, to adopt a joint resolution approving the petition. The bill requires the resolution to provide the date on which the transfer is to be effective and establishes that on that date the requested land is </w:t>
          </w:r>
        </w:p>
        <w:p w:rsidR="007F7175" w:rsidRPr="00D70925" w:rsidRDefault="007F7175" w:rsidP="00636F8D">
          <w:pPr>
            <w:spacing w:after="0" w:line="240" w:lineRule="auto"/>
            <w:jc w:val="both"/>
            <w:rPr>
              <w:rFonts w:eastAsia="Times New Roman" w:cs="Times New Roman"/>
              <w:bCs/>
              <w:szCs w:val="24"/>
            </w:rPr>
          </w:pPr>
        </w:p>
      </w:sdtContent>
    </w:sdt>
    <w:p w:rsidR="007F7175" w:rsidRDefault="007F7175" w:rsidP="000F1DF9">
      <w:pPr>
        <w:spacing w:after="0" w:line="240" w:lineRule="auto"/>
        <w:jc w:val="both"/>
        <w:rPr>
          <w:rFonts w:cs="Times New Roman"/>
          <w:szCs w:val="24"/>
        </w:rPr>
      </w:pPr>
      <w:bookmarkStart w:id="0" w:name="EnrolledProposed"/>
      <w:bookmarkEnd w:id="0"/>
      <w:r>
        <w:rPr>
          <w:rFonts w:cs="Times New Roman"/>
          <w:szCs w:val="24"/>
        </w:rPr>
        <w:t xml:space="preserve">H.B. 4122 </w:t>
      </w:r>
      <w:bookmarkStart w:id="1" w:name="AmendsCurrentLaw"/>
      <w:bookmarkEnd w:id="1"/>
      <w:r>
        <w:rPr>
          <w:rFonts w:cs="Times New Roman"/>
          <w:szCs w:val="24"/>
        </w:rPr>
        <w:t>amends current law relating to the transference of certain territory from one groundwater conservation district to another.</w:t>
      </w:r>
    </w:p>
    <w:p w:rsidR="007F7175" w:rsidRDefault="007F7175" w:rsidP="000F1DF9">
      <w:pPr>
        <w:spacing w:after="0" w:line="240" w:lineRule="auto"/>
        <w:jc w:val="both"/>
        <w:rPr>
          <w:rFonts w:cs="Times New Roman"/>
          <w:szCs w:val="24"/>
        </w:rPr>
      </w:pPr>
    </w:p>
    <w:p w:rsidR="007F7175" w:rsidRPr="007A5673" w:rsidRDefault="007F7175" w:rsidP="000F1DF9">
      <w:pPr>
        <w:spacing w:after="0" w:line="240" w:lineRule="auto"/>
        <w:jc w:val="both"/>
        <w:rPr>
          <w:rFonts w:eastAsia="Times New Roman" w:cs="Times New Roman"/>
          <w:b/>
          <w:szCs w:val="24"/>
        </w:rPr>
      </w:pPr>
      <w:r w:rsidRPr="007A5673">
        <w:rPr>
          <w:rFonts w:eastAsia="Times New Roman" w:cs="Times New Roman"/>
          <w:szCs w:val="24"/>
        </w:rPr>
        <w:t>[</w:t>
      </w:r>
      <w:r w:rsidRPr="007A5673">
        <w:rPr>
          <w:rFonts w:eastAsia="Times New Roman" w:cs="Times New Roman"/>
          <w:b/>
          <w:szCs w:val="24"/>
        </w:rPr>
        <w:t xml:space="preserve">Note: </w:t>
      </w:r>
      <w:r w:rsidRPr="007A5673">
        <w:rPr>
          <w:rFonts w:eastAsia="Times New Roman" w:cs="Times New Roman"/>
          <w:szCs w:val="24"/>
        </w:rPr>
        <w:t>While the statutory reference in this bill is to the Texas Natural Resource Conservation Commission</w:t>
      </w:r>
      <w:r>
        <w:rPr>
          <w:rFonts w:eastAsia="Times New Roman" w:cs="Times New Roman"/>
          <w:szCs w:val="24"/>
        </w:rPr>
        <w:t xml:space="preserve"> (TNRCC)</w:t>
      </w:r>
      <w:r w:rsidRPr="007A5673">
        <w:rPr>
          <w:rFonts w:eastAsia="Times New Roman" w:cs="Times New Roman"/>
          <w:szCs w:val="24"/>
        </w:rPr>
        <w:t xml:space="preserve"> the following amendments affect the Texas Commission on Environmental Quality as the successor agency to </w:t>
      </w:r>
      <w:r>
        <w:rPr>
          <w:rFonts w:eastAsia="Times New Roman" w:cs="Times New Roman"/>
          <w:szCs w:val="24"/>
        </w:rPr>
        <w:t>TNRCC.]</w:t>
      </w:r>
    </w:p>
    <w:p w:rsidR="007F7175" w:rsidRPr="007A5673" w:rsidRDefault="007F7175" w:rsidP="000F1DF9">
      <w:pPr>
        <w:spacing w:after="0" w:line="240" w:lineRule="auto"/>
        <w:jc w:val="both"/>
        <w:rPr>
          <w:rFonts w:eastAsia="Times New Roman" w:cs="Times New Roman"/>
          <w:szCs w:val="24"/>
        </w:rPr>
      </w:pPr>
    </w:p>
    <w:p w:rsidR="007F7175" w:rsidRPr="005C2A78" w:rsidRDefault="007F71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539ADD70134053B96D61B2623719AF"/>
          </w:placeholder>
        </w:sdtPr>
        <w:sdtContent>
          <w:r>
            <w:rPr>
              <w:rFonts w:eastAsia="Times New Roman" w:cs="Times New Roman"/>
              <w:b/>
              <w:szCs w:val="24"/>
              <w:u w:val="single"/>
            </w:rPr>
            <w:t>RULEMAKING AUTHORITY</w:t>
          </w:r>
        </w:sdtContent>
      </w:sdt>
    </w:p>
    <w:p w:rsidR="007F7175" w:rsidRPr="006529C4" w:rsidRDefault="007F7175" w:rsidP="00774EC7">
      <w:pPr>
        <w:spacing w:after="0" w:line="240" w:lineRule="auto"/>
        <w:jc w:val="both"/>
        <w:rPr>
          <w:rFonts w:cs="Times New Roman"/>
          <w:szCs w:val="24"/>
        </w:rPr>
      </w:pPr>
    </w:p>
    <w:p w:rsidR="007F7175" w:rsidRPr="006529C4" w:rsidRDefault="007F71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7175" w:rsidRPr="006529C4" w:rsidRDefault="007F7175" w:rsidP="00774EC7">
      <w:pPr>
        <w:spacing w:after="0" w:line="240" w:lineRule="auto"/>
        <w:jc w:val="both"/>
        <w:rPr>
          <w:rFonts w:cs="Times New Roman"/>
          <w:szCs w:val="24"/>
        </w:rPr>
      </w:pPr>
    </w:p>
    <w:p w:rsidR="007F7175" w:rsidRPr="005C2A78" w:rsidRDefault="007F71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3A80A3F7514F4F92217740A621482B"/>
          </w:placeholder>
        </w:sdtPr>
        <w:sdtContent>
          <w:r>
            <w:rPr>
              <w:rFonts w:eastAsia="Times New Roman" w:cs="Times New Roman"/>
              <w:b/>
              <w:szCs w:val="24"/>
              <w:u w:val="single"/>
            </w:rPr>
            <w:t>SECTION BY SECTION ANALYSIS</w:t>
          </w:r>
        </w:sdtContent>
      </w:sdt>
    </w:p>
    <w:p w:rsidR="007F7175" w:rsidRPr="005C2A78" w:rsidRDefault="007F7175" w:rsidP="000F1DF9">
      <w:pPr>
        <w:spacing w:after="0" w:line="240" w:lineRule="auto"/>
        <w:jc w:val="both"/>
        <w:rPr>
          <w:rFonts w:eastAsia="Times New Roman" w:cs="Times New Roman"/>
          <w:szCs w:val="24"/>
        </w:rPr>
      </w:pPr>
    </w:p>
    <w:p w:rsidR="007F7175" w:rsidRDefault="007F71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A5673">
        <w:rPr>
          <w:rFonts w:eastAsia="Times New Roman" w:cs="Times New Roman"/>
          <w:szCs w:val="24"/>
        </w:rPr>
        <w:t xml:space="preserve"> Chapter 36, Water Code, by adding Subchapter J-1</w:t>
      </w:r>
      <w:r>
        <w:rPr>
          <w:rFonts w:eastAsia="Times New Roman" w:cs="Times New Roman"/>
          <w:szCs w:val="24"/>
        </w:rPr>
        <w:t>, as follows:</w:t>
      </w:r>
    </w:p>
    <w:p w:rsidR="007F7175" w:rsidRDefault="007F7175" w:rsidP="000F1DF9">
      <w:pPr>
        <w:spacing w:after="0" w:line="240" w:lineRule="auto"/>
        <w:jc w:val="both"/>
        <w:rPr>
          <w:rFonts w:eastAsia="Times New Roman" w:cs="Times New Roman"/>
          <w:szCs w:val="24"/>
        </w:rPr>
      </w:pPr>
    </w:p>
    <w:p w:rsidR="007F7175" w:rsidRDefault="007F7175" w:rsidP="007A5673">
      <w:pPr>
        <w:spacing w:after="0" w:line="240" w:lineRule="auto"/>
        <w:jc w:val="center"/>
        <w:rPr>
          <w:rFonts w:eastAsia="Times New Roman" w:cs="Times New Roman"/>
          <w:szCs w:val="24"/>
        </w:rPr>
      </w:pPr>
      <w:r>
        <w:rPr>
          <w:rFonts w:eastAsia="Times New Roman" w:cs="Times New Roman"/>
          <w:szCs w:val="24"/>
        </w:rPr>
        <w:t>SUBCHAPTER J-1. TRANSFER OF CERTAIN TERRITORY</w:t>
      </w:r>
    </w:p>
    <w:p w:rsidR="007F7175" w:rsidRDefault="007F7175" w:rsidP="000F1DF9">
      <w:pPr>
        <w:spacing w:after="0" w:line="240" w:lineRule="auto"/>
        <w:jc w:val="both"/>
        <w:rPr>
          <w:rFonts w:eastAsia="Times New Roman" w:cs="Times New Roman"/>
          <w:szCs w:val="24"/>
        </w:rPr>
      </w:pPr>
    </w:p>
    <w:p w:rsidR="007F7175" w:rsidRDefault="007F7175" w:rsidP="007A5673">
      <w:pPr>
        <w:spacing w:after="0" w:line="240" w:lineRule="auto"/>
        <w:ind w:left="720"/>
        <w:jc w:val="both"/>
        <w:rPr>
          <w:rFonts w:eastAsia="Times New Roman" w:cs="Times New Roman"/>
          <w:szCs w:val="24"/>
        </w:rPr>
      </w:pPr>
      <w:r w:rsidRPr="007A5673">
        <w:rPr>
          <w:rFonts w:eastAsia="Times New Roman" w:cs="Times New Roman"/>
          <w:szCs w:val="24"/>
        </w:rPr>
        <w:t xml:space="preserve">Sec. </w:t>
      </w:r>
      <w:r>
        <w:rPr>
          <w:rFonts w:eastAsia="Times New Roman" w:cs="Times New Roman"/>
          <w:szCs w:val="24"/>
        </w:rPr>
        <w:t>36.341.  PETITION TO TRANSFER. Authorizes t</w:t>
      </w:r>
      <w:r w:rsidRPr="007A5673">
        <w:rPr>
          <w:rFonts w:eastAsia="Times New Roman" w:cs="Times New Roman"/>
          <w:szCs w:val="24"/>
        </w:rPr>
        <w:t xml:space="preserve">he owner of a contiguous parcel of land that is greater than 1,000 acres in area and is included in the territory of two or more groundwater conservation districts by a petition presented to the districts </w:t>
      </w:r>
      <w:r>
        <w:rPr>
          <w:rFonts w:eastAsia="Times New Roman" w:cs="Times New Roman"/>
          <w:szCs w:val="24"/>
        </w:rPr>
        <w:t>to</w:t>
      </w:r>
      <w:r w:rsidRPr="007A5673">
        <w:rPr>
          <w:rFonts w:eastAsia="Times New Roman" w:cs="Times New Roman"/>
          <w:szCs w:val="24"/>
        </w:rPr>
        <w:t xml:space="preserve"> request that the districts transfer portions of their territories as necessary for the entire parcel to be included in the territory of a single district only if</w:t>
      </w:r>
      <w:r>
        <w:rPr>
          <w:rFonts w:eastAsia="Times New Roman" w:cs="Times New Roman"/>
          <w:szCs w:val="24"/>
        </w:rPr>
        <w:t xml:space="preserve"> certain conditions are met. </w:t>
      </w:r>
    </w:p>
    <w:p w:rsidR="007F7175" w:rsidRDefault="007F7175" w:rsidP="007A5673">
      <w:pPr>
        <w:spacing w:after="0" w:line="240" w:lineRule="auto"/>
        <w:ind w:left="720"/>
        <w:jc w:val="both"/>
        <w:rPr>
          <w:rFonts w:eastAsia="Times New Roman" w:cs="Times New Roman"/>
          <w:szCs w:val="24"/>
        </w:rPr>
      </w:pPr>
    </w:p>
    <w:p w:rsidR="007F7175" w:rsidRPr="007A5673" w:rsidRDefault="007F7175" w:rsidP="007A5673">
      <w:pPr>
        <w:spacing w:after="0" w:line="240" w:lineRule="auto"/>
        <w:ind w:left="720"/>
        <w:jc w:val="both"/>
        <w:rPr>
          <w:rFonts w:eastAsia="Times New Roman" w:cs="Times New Roman"/>
          <w:szCs w:val="24"/>
        </w:rPr>
      </w:pPr>
      <w:r w:rsidRPr="007A5673">
        <w:rPr>
          <w:rFonts w:eastAsia="Times New Roman" w:cs="Times New Roman"/>
          <w:szCs w:val="24"/>
        </w:rPr>
        <w:t>Sec. 36.342.  R</w:t>
      </w:r>
      <w:r>
        <w:rPr>
          <w:rFonts w:eastAsia="Times New Roman" w:cs="Times New Roman"/>
          <w:szCs w:val="24"/>
        </w:rPr>
        <w:t>EQUIREMENTS FOR PETITION. (a) Requires that a</w:t>
      </w:r>
      <w:r w:rsidRPr="007A5673">
        <w:rPr>
          <w:rFonts w:eastAsia="Times New Roman" w:cs="Times New Roman"/>
          <w:szCs w:val="24"/>
        </w:rPr>
        <w:t xml:space="preserve"> petition submitted under this subchapter accurately describe</w:t>
      </w:r>
      <w:r>
        <w:rPr>
          <w:rFonts w:eastAsia="Times New Roman" w:cs="Times New Roman"/>
          <w:szCs w:val="24"/>
        </w:rPr>
        <w:t xml:space="preserve"> the boundaries of the parcel. Requires t</w:t>
      </w:r>
      <w:r w:rsidRPr="007A5673">
        <w:rPr>
          <w:rFonts w:eastAsia="Times New Roman" w:cs="Times New Roman"/>
          <w:szCs w:val="24"/>
        </w:rPr>
        <w:t xml:space="preserve">he petitioner </w:t>
      </w:r>
      <w:r>
        <w:rPr>
          <w:rFonts w:eastAsia="Times New Roman" w:cs="Times New Roman"/>
          <w:szCs w:val="24"/>
        </w:rPr>
        <w:t>to</w:t>
      </w:r>
      <w:r w:rsidRPr="007A5673">
        <w:rPr>
          <w:rFonts w:eastAsia="Times New Roman" w:cs="Times New Roman"/>
          <w:szCs w:val="24"/>
        </w:rPr>
        <w:t xml:space="preserve"> provide a copy of the petition to each district in which the land described by Section 36.341 is located.</w:t>
      </w:r>
    </w:p>
    <w:p w:rsidR="007F7175" w:rsidRPr="007A5673" w:rsidRDefault="007F7175" w:rsidP="007A5673">
      <w:pPr>
        <w:spacing w:after="0" w:line="240" w:lineRule="auto"/>
        <w:ind w:left="72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sidRPr="007A5673">
        <w:rPr>
          <w:rFonts w:eastAsia="Times New Roman" w:cs="Times New Roman"/>
          <w:szCs w:val="24"/>
        </w:rPr>
        <w:t>(</w:t>
      </w:r>
      <w:r>
        <w:rPr>
          <w:rFonts w:eastAsia="Times New Roman" w:cs="Times New Roman"/>
          <w:szCs w:val="24"/>
        </w:rPr>
        <w:t>b) Requires that t</w:t>
      </w:r>
      <w:r w:rsidRPr="007A5673">
        <w:rPr>
          <w:rFonts w:eastAsia="Times New Roman" w:cs="Times New Roman"/>
          <w:szCs w:val="24"/>
        </w:rPr>
        <w:t>he petition state the taxable value of the portion of the parcel of land in each district.</w:t>
      </w:r>
    </w:p>
    <w:p w:rsidR="007F7175" w:rsidRPr="007A5673" w:rsidRDefault="007F7175" w:rsidP="007A5673">
      <w:pPr>
        <w:spacing w:after="0" w:line="240" w:lineRule="auto"/>
        <w:ind w:left="720"/>
        <w:jc w:val="both"/>
        <w:rPr>
          <w:rFonts w:eastAsia="Times New Roman" w:cs="Times New Roman"/>
          <w:szCs w:val="24"/>
        </w:rPr>
      </w:pPr>
    </w:p>
    <w:p w:rsidR="007F7175" w:rsidRPr="007A5673" w:rsidRDefault="007F7175" w:rsidP="007A5673">
      <w:pPr>
        <w:spacing w:after="0" w:line="240" w:lineRule="auto"/>
        <w:ind w:left="720"/>
        <w:jc w:val="both"/>
        <w:rPr>
          <w:rFonts w:eastAsia="Times New Roman" w:cs="Times New Roman"/>
          <w:szCs w:val="24"/>
        </w:rPr>
      </w:pPr>
      <w:r>
        <w:rPr>
          <w:rFonts w:eastAsia="Times New Roman" w:cs="Times New Roman"/>
          <w:szCs w:val="24"/>
        </w:rPr>
        <w:t>Sec. 36.343.  HEARING. (a) Requires e</w:t>
      </w:r>
      <w:r w:rsidRPr="007A5673">
        <w:rPr>
          <w:rFonts w:eastAsia="Times New Roman" w:cs="Times New Roman"/>
          <w:szCs w:val="24"/>
        </w:rPr>
        <w:t xml:space="preserve">ach district, on receiving a petition under this subchapter, </w:t>
      </w:r>
      <w:r>
        <w:rPr>
          <w:rFonts w:eastAsia="Times New Roman" w:cs="Times New Roman"/>
          <w:szCs w:val="24"/>
        </w:rPr>
        <w:t>to</w:t>
      </w:r>
      <w:r w:rsidRPr="007A5673">
        <w:rPr>
          <w:rFonts w:eastAsia="Times New Roman" w:cs="Times New Roman"/>
          <w:szCs w:val="24"/>
        </w:rPr>
        <w:t xml:space="preserve"> hold a hearing on the matter of the transfer requested in the petition.</w:t>
      </w:r>
    </w:p>
    <w:p w:rsidR="007F7175" w:rsidRPr="007A5673" w:rsidRDefault="007F7175" w:rsidP="007A5673">
      <w:pPr>
        <w:spacing w:after="0" w:line="240" w:lineRule="auto"/>
        <w:ind w:left="72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Pr>
          <w:rFonts w:eastAsia="Times New Roman" w:cs="Times New Roman"/>
          <w:szCs w:val="24"/>
        </w:rPr>
        <w:t>(b) Requires t</w:t>
      </w:r>
      <w:r w:rsidRPr="007A5673">
        <w:rPr>
          <w:rFonts w:eastAsia="Times New Roman" w:cs="Times New Roman"/>
          <w:szCs w:val="24"/>
        </w:rPr>
        <w:t>he board</w:t>
      </w:r>
      <w:r>
        <w:rPr>
          <w:rFonts w:eastAsia="Times New Roman" w:cs="Times New Roman"/>
          <w:szCs w:val="24"/>
        </w:rPr>
        <w:t xml:space="preserve"> of directors of a district</w:t>
      </w:r>
      <w:r w:rsidRPr="007A5673">
        <w:rPr>
          <w:rFonts w:eastAsia="Times New Roman" w:cs="Times New Roman"/>
          <w:szCs w:val="24"/>
        </w:rPr>
        <w:t xml:space="preserve"> of each district by order </w:t>
      </w:r>
      <w:r>
        <w:rPr>
          <w:rFonts w:eastAsia="Times New Roman" w:cs="Times New Roman"/>
          <w:szCs w:val="24"/>
        </w:rPr>
        <w:t>to</w:t>
      </w:r>
      <w:r w:rsidRPr="007A5673">
        <w:rPr>
          <w:rFonts w:eastAsia="Times New Roman" w:cs="Times New Roman"/>
          <w:szCs w:val="24"/>
        </w:rPr>
        <w:t xml:space="preserve"> set a time and place to hold a hearing on the petition to include or exclu</w:t>
      </w:r>
      <w:r>
        <w:rPr>
          <w:rFonts w:eastAsia="Times New Roman" w:cs="Times New Roman"/>
          <w:szCs w:val="24"/>
        </w:rPr>
        <w:t>de the parcel in the district. Authorizes t</w:t>
      </w:r>
      <w:r w:rsidRPr="007A5673">
        <w:rPr>
          <w:rFonts w:eastAsia="Times New Roman" w:cs="Times New Roman"/>
          <w:szCs w:val="24"/>
        </w:rPr>
        <w:t xml:space="preserve">he hearing </w:t>
      </w:r>
      <w:r>
        <w:rPr>
          <w:rFonts w:eastAsia="Times New Roman" w:cs="Times New Roman"/>
          <w:szCs w:val="24"/>
        </w:rPr>
        <w:t>to</w:t>
      </w:r>
      <w:r w:rsidRPr="007A5673">
        <w:rPr>
          <w:rFonts w:eastAsia="Times New Roman" w:cs="Times New Roman"/>
          <w:szCs w:val="24"/>
        </w:rPr>
        <w:t xml:space="preserve"> be held not earlier than the 31st day after the date on which the board issues the order.</w:t>
      </w:r>
    </w:p>
    <w:p w:rsidR="007F7175" w:rsidRPr="007A5673" w:rsidRDefault="007F7175" w:rsidP="007A5673">
      <w:pPr>
        <w:spacing w:after="0" w:line="240" w:lineRule="auto"/>
        <w:ind w:left="144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Pr>
          <w:rFonts w:eastAsia="Times New Roman" w:cs="Times New Roman"/>
          <w:szCs w:val="24"/>
        </w:rPr>
        <w:t>(c) Requires t</w:t>
      </w:r>
      <w:r w:rsidRPr="007A5673">
        <w:rPr>
          <w:rFonts w:eastAsia="Times New Roman" w:cs="Times New Roman"/>
          <w:szCs w:val="24"/>
        </w:rPr>
        <w:t>he secretary of the board</w:t>
      </w:r>
      <w:r>
        <w:rPr>
          <w:rFonts w:eastAsia="Times New Roman" w:cs="Times New Roman"/>
          <w:szCs w:val="24"/>
        </w:rPr>
        <w:t xml:space="preserve"> (secretary)</w:t>
      </w:r>
      <w:r w:rsidRPr="007A5673">
        <w:rPr>
          <w:rFonts w:eastAsia="Times New Roman" w:cs="Times New Roman"/>
          <w:szCs w:val="24"/>
        </w:rPr>
        <w:t xml:space="preserve"> </w:t>
      </w:r>
      <w:r>
        <w:rPr>
          <w:rFonts w:eastAsia="Times New Roman" w:cs="Times New Roman"/>
          <w:szCs w:val="24"/>
        </w:rPr>
        <w:t>to give notice of the hearing. Requires that t</w:t>
      </w:r>
      <w:r w:rsidRPr="007A5673">
        <w:rPr>
          <w:rFonts w:eastAsia="Times New Roman" w:cs="Times New Roman"/>
          <w:szCs w:val="24"/>
        </w:rPr>
        <w:t>he notice contain the time and place for the hearing and a description of the parcel proposed to be annexed into or excluded from the district.</w:t>
      </w:r>
    </w:p>
    <w:p w:rsidR="007F7175" w:rsidRPr="007A5673" w:rsidRDefault="007F7175" w:rsidP="007A5673">
      <w:pPr>
        <w:spacing w:after="0" w:line="240" w:lineRule="auto"/>
        <w:ind w:left="144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Pr>
          <w:rFonts w:eastAsia="Times New Roman" w:cs="Times New Roman"/>
          <w:szCs w:val="24"/>
        </w:rPr>
        <w:t>(d) Requires t</w:t>
      </w:r>
      <w:r w:rsidRPr="007A5673">
        <w:rPr>
          <w:rFonts w:eastAsia="Times New Roman" w:cs="Times New Roman"/>
          <w:szCs w:val="24"/>
        </w:rPr>
        <w:t xml:space="preserve">he secretary </w:t>
      </w:r>
      <w:r>
        <w:rPr>
          <w:rFonts w:eastAsia="Times New Roman" w:cs="Times New Roman"/>
          <w:szCs w:val="24"/>
        </w:rPr>
        <w:t xml:space="preserve">to </w:t>
      </w:r>
      <w:r w:rsidRPr="007A5673">
        <w:rPr>
          <w:rFonts w:eastAsia="Times New Roman" w:cs="Times New Roman"/>
          <w:szCs w:val="24"/>
        </w:rPr>
        <w:t>post copies of the notice in three public places in the district and one public place in the parcel proposed to be annexed into or excluded from the district for at least 15 days</w:t>
      </w:r>
      <w:r>
        <w:rPr>
          <w:rFonts w:eastAsia="Times New Roman" w:cs="Times New Roman"/>
          <w:szCs w:val="24"/>
        </w:rPr>
        <w:t xml:space="preserve"> before the date of the hearing</w:t>
      </w:r>
      <w:r w:rsidRPr="007A5673">
        <w:rPr>
          <w:rFonts w:eastAsia="Times New Roman" w:cs="Times New Roman"/>
          <w:szCs w:val="24"/>
        </w:rPr>
        <w:t xml:space="preserve"> and</w:t>
      </w:r>
      <w:r>
        <w:rPr>
          <w:rFonts w:eastAsia="Times New Roman" w:cs="Times New Roman"/>
          <w:szCs w:val="24"/>
        </w:rPr>
        <w:t xml:space="preserve">, </w:t>
      </w:r>
      <w:r w:rsidRPr="007A5673">
        <w:rPr>
          <w:rFonts w:eastAsia="Times New Roman" w:cs="Times New Roman"/>
          <w:szCs w:val="24"/>
        </w:rPr>
        <w:t>not later than the 16th day before the date on which the hearing will be held, publish the notice once in a newspaper of general circulation in the county.</w:t>
      </w:r>
    </w:p>
    <w:p w:rsidR="007F7175" w:rsidRPr="007A5673" w:rsidRDefault="007F7175" w:rsidP="007A5673">
      <w:pPr>
        <w:spacing w:after="0" w:line="240" w:lineRule="auto"/>
        <w:ind w:left="72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Pr>
          <w:rFonts w:eastAsia="Times New Roman" w:cs="Times New Roman"/>
          <w:szCs w:val="24"/>
        </w:rPr>
        <w:t>(e) Authorizes the board, i</w:t>
      </w:r>
      <w:r w:rsidRPr="007A5673">
        <w:rPr>
          <w:rFonts w:eastAsia="Times New Roman" w:cs="Times New Roman"/>
          <w:szCs w:val="24"/>
        </w:rPr>
        <w:t>f after the hearing the board finds that annexation of the parcel into the district or exclusion of the parcel from the district would be feasible and would benefit the district,</w:t>
      </w:r>
      <w:r>
        <w:rPr>
          <w:rFonts w:eastAsia="Times New Roman" w:cs="Times New Roman"/>
          <w:szCs w:val="24"/>
        </w:rPr>
        <w:t xml:space="preserve"> to </w:t>
      </w:r>
      <w:r w:rsidRPr="007A5673">
        <w:rPr>
          <w:rFonts w:eastAsia="Times New Roman" w:cs="Times New Roman"/>
          <w:szCs w:val="24"/>
        </w:rPr>
        <w:t>approve the annexation or exclusion by a reso</w:t>
      </w:r>
      <w:r>
        <w:rPr>
          <w:rFonts w:eastAsia="Times New Roman" w:cs="Times New Roman"/>
          <w:szCs w:val="24"/>
        </w:rPr>
        <w:t>lution entered in its minutes. Provides that t</w:t>
      </w:r>
      <w:r w:rsidRPr="007A5673">
        <w:rPr>
          <w:rFonts w:eastAsia="Times New Roman" w:cs="Times New Roman"/>
          <w:szCs w:val="24"/>
        </w:rPr>
        <w:t>he board is not required to include or exclude all of the parcel described in the petition if the board finds that a change is necessary or desirable.</w:t>
      </w:r>
    </w:p>
    <w:p w:rsidR="007F7175" w:rsidRPr="007A5673" w:rsidRDefault="007F7175" w:rsidP="007A5673">
      <w:pPr>
        <w:spacing w:after="0" w:line="240" w:lineRule="auto"/>
        <w:ind w:left="1440"/>
        <w:jc w:val="both"/>
        <w:rPr>
          <w:rFonts w:eastAsia="Times New Roman" w:cs="Times New Roman"/>
          <w:szCs w:val="24"/>
        </w:rPr>
      </w:pPr>
    </w:p>
    <w:p w:rsidR="007F7175" w:rsidRPr="007A5673" w:rsidRDefault="007F7175" w:rsidP="007A5673">
      <w:pPr>
        <w:spacing w:after="0" w:line="240" w:lineRule="auto"/>
        <w:ind w:left="1440"/>
        <w:jc w:val="both"/>
        <w:rPr>
          <w:rFonts w:eastAsia="Times New Roman" w:cs="Times New Roman"/>
          <w:szCs w:val="24"/>
        </w:rPr>
      </w:pPr>
      <w:r>
        <w:rPr>
          <w:rFonts w:eastAsia="Times New Roman" w:cs="Times New Roman"/>
          <w:szCs w:val="24"/>
        </w:rPr>
        <w:t>(f) Authorizes the districts, i</w:t>
      </w:r>
      <w:r w:rsidRPr="007A5673">
        <w:rPr>
          <w:rFonts w:eastAsia="Times New Roman" w:cs="Times New Roman"/>
          <w:szCs w:val="24"/>
        </w:rPr>
        <w:t xml:space="preserve">f the board of each district approves the transfer on the same terms, </w:t>
      </w:r>
      <w:r>
        <w:rPr>
          <w:rFonts w:eastAsia="Times New Roman" w:cs="Times New Roman"/>
          <w:szCs w:val="24"/>
        </w:rPr>
        <w:t xml:space="preserve">to </w:t>
      </w:r>
      <w:r w:rsidRPr="007A5673">
        <w:rPr>
          <w:rFonts w:eastAsia="Times New Roman" w:cs="Times New Roman"/>
          <w:szCs w:val="24"/>
        </w:rPr>
        <w:t>enter into an agreement to effectuate the transfer of territory as the boards agree and withi</w:t>
      </w:r>
      <w:r>
        <w:rPr>
          <w:rFonts w:eastAsia="Times New Roman" w:cs="Times New Roman"/>
          <w:szCs w:val="24"/>
        </w:rPr>
        <w:t xml:space="preserve">n a reasonable period of time. Requires </w:t>
      </w:r>
      <w:r w:rsidRPr="007A5673">
        <w:rPr>
          <w:rFonts w:eastAsia="Times New Roman" w:cs="Times New Roman"/>
          <w:szCs w:val="24"/>
        </w:rPr>
        <w:t>a district from which territory is to be excluded under this section and the district to which the territory is to be added</w:t>
      </w:r>
      <w:r>
        <w:rPr>
          <w:rFonts w:eastAsia="Times New Roman" w:cs="Times New Roman"/>
          <w:szCs w:val="24"/>
        </w:rPr>
        <w:t>, i</w:t>
      </w:r>
      <w:r w:rsidRPr="007A5673">
        <w:rPr>
          <w:rFonts w:eastAsia="Times New Roman" w:cs="Times New Roman"/>
          <w:szCs w:val="24"/>
        </w:rPr>
        <w:t xml:space="preserve">f </w:t>
      </w:r>
      <w:r>
        <w:rPr>
          <w:rFonts w:eastAsia="Times New Roman" w:cs="Times New Roman"/>
          <w:szCs w:val="24"/>
        </w:rPr>
        <w:t>that district</w:t>
      </w:r>
      <w:r w:rsidRPr="007A5673">
        <w:rPr>
          <w:rFonts w:eastAsia="Times New Roman" w:cs="Times New Roman"/>
          <w:szCs w:val="24"/>
        </w:rPr>
        <w:t xml:space="preserve"> has outstanding debt or obligations, </w:t>
      </w:r>
      <w:r>
        <w:rPr>
          <w:rFonts w:eastAsia="Times New Roman" w:cs="Times New Roman"/>
          <w:szCs w:val="24"/>
        </w:rPr>
        <w:t>to</w:t>
      </w:r>
      <w:r w:rsidRPr="007A5673">
        <w:rPr>
          <w:rFonts w:eastAsia="Times New Roman" w:cs="Times New Roman"/>
          <w:szCs w:val="24"/>
        </w:rPr>
        <w:t xml:space="preserve"> include in the agreement terms that ensure that the debts of the originating district are not impaired by the transfer of the territory.</w:t>
      </w:r>
    </w:p>
    <w:p w:rsidR="007F7175" w:rsidRPr="007A5673" w:rsidRDefault="007F7175" w:rsidP="007A5673">
      <w:pPr>
        <w:spacing w:after="0" w:line="240" w:lineRule="auto"/>
        <w:ind w:left="720"/>
        <w:jc w:val="both"/>
        <w:rPr>
          <w:rFonts w:eastAsia="Times New Roman" w:cs="Times New Roman"/>
          <w:szCs w:val="24"/>
        </w:rPr>
      </w:pPr>
    </w:p>
    <w:p w:rsidR="007F7175" w:rsidRPr="005C2A78" w:rsidRDefault="007F7175" w:rsidP="007A5673">
      <w:pPr>
        <w:spacing w:after="0" w:line="240" w:lineRule="auto"/>
        <w:ind w:left="720"/>
        <w:jc w:val="both"/>
        <w:rPr>
          <w:rFonts w:eastAsia="Times New Roman" w:cs="Times New Roman"/>
          <w:szCs w:val="24"/>
        </w:rPr>
      </w:pPr>
      <w:r w:rsidRPr="007A5673">
        <w:rPr>
          <w:rFonts w:eastAsia="Times New Roman" w:cs="Times New Roman"/>
          <w:szCs w:val="24"/>
        </w:rPr>
        <w:t>Sec. 36.344</w:t>
      </w:r>
      <w:r>
        <w:rPr>
          <w:rFonts w:eastAsia="Times New Roman" w:cs="Times New Roman"/>
          <w:szCs w:val="24"/>
        </w:rPr>
        <w:t>.  NOTIFICATION OF COMMISSION. Requires e</w:t>
      </w:r>
      <w:r w:rsidRPr="007A5673">
        <w:rPr>
          <w:rFonts w:eastAsia="Times New Roman" w:cs="Times New Roman"/>
          <w:szCs w:val="24"/>
        </w:rPr>
        <w:t xml:space="preserve">ach district that adds or removes territory under this subchapter </w:t>
      </w:r>
      <w:r>
        <w:rPr>
          <w:rFonts w:eastAsia="Times New Roman" w:cs="Times New Roman"/>
          <w:szCs w:val="24"/>
        </w:rPr>
        <w:t>to</w:t>
      </w:r>
      <w:r w:rsidRPr="007A5673">
        <w:rPr>
          <w:rFonts w:eastAsia="Times New Roman" w:cs="Times New Roman"/>
          <w:szCs w:val="24"/>
        </w:rPr>
        <w:t xml:space="preserve"> notify the </w:t>
      </w:r>
      <w:r>
        <w:rPr>
          <w:rFonts w:eastAsia="Times New Roman" w:cs="Times New Roman"/>
          <w:szCs w:val="24"/>
        </w:rPr>
        <w:t>Texas Natural Resource Conservation Commission</w:t>
      </w:r>
      <w:r w:rsidRPr="007A5673">
        <w:rPr>
          <w:rFonts w:eastAsia="Times New Roman" w:cs="Times New Roman"/>
          <w:szCs w:val="24"/>
        </w:rPr>
        <w:t xml:space="preserve"> of the change in territory.</w:t>
      </w:r>
    </w:p>
    <w:p w:rsidR="007F7175" w:rsidRPr="005C2A78" w:rsidRDefault="007F7175" w:rsidP="000F1DF9">
      <w:pPr>
        <w:spacing w:after="0" w:line="240" w:lineRule="auto"/>
        <w:jc w:val="both"/>
        <w:rPr>
          <w:rFonts w:eastAsia="Times New Roman" w:cs="Times New Roman"/>
          <w:szCs w:val="24"/>
        </w:rPr>
      </w:pPr>
    </w:p>
    <w:p w:rsidR="007F7175" w:rsidRPr="005C2A78" w:rsidRDefault="007F7175" w:rsidP="007A56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 </w:t>
      </w:r>
    </w:p>
    <w:p w:rsidR="007F7175" w:rsidRPr="006529C4" w:rsidRDefault="007F7175" w:rsidP="00774EC7">
      <w:pPr>
        <w:spacing w:after="0" w:line="240" w:lineRule="auto"/>
        <w:jc w:val="both"/>
        <w:rPr>
          <w:rFonts w:cs="Times New Roman"/>
          <w:szCs w:val="24"/>
        </w:rPr>
      </w:pPr>
    </w:p>
    <w:p w:rsidR="007F7175" w:rsidRPr="006529C4" w:rsidRDefault="007F7175" w:rsidP="00774EC7">
      <w:pPr>
        <w:spacing w:after="0" w:line="240" w:lineRule="auto"/>
        <w:jc w:val="both"/>
      </w:pPr>
    </w:p>
    <w:sectPr w:rsidR="007F71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F7" w:rsidRDefault="000C7DF7" w:rsidP="000F1DF9">
      <w:pPr>
        <w:spacing w:after="0" w:line="240" w:lineRule="auto"/>
      </w:pPr>
      <w:r>
        <w:separator/>
      </w:r>
    </w:p>
  </w:endnote>
  <w:endnote w:type="continuationSeparator" w:id="0">
    <w:p w:rsidR="000C7DF7" w:rsidRDefault="000C7D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7D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7175">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7175">
                <w:rPr>
                  <w:sz w:val="20"/>
                  <w:szCs w:val="20"/>
                </w:rPr>
                <w:t>H.B. 4122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71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7D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71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71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F7" w:rsidRDefault="000C7DF7" w:rsidP="000F1DF9">
      <w:pPr>
        <w:spacing w:after="0" w:line="240" w:lineRule="auto"/>
      </w:pPr>
      <w:r>
        <w:separator/>
      </w:r>
    </w:p>
  </w:footnote>
  <w:footnote w:type="continuationSeparator" w:id="0">
    <w:p w:rsidR="000C7DF7" w:rsidRDefault="000C7D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7DF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717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71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71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2055" w:rsidP="006720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64C9A598984AFC80215A9573981810"/>
        <w:category>
          <w:name w:val="General"/>
          <w:gallery w:val="placeholder"/>
        </w:category>
        <w:types>
          <w:type w:val="bbPlcHdr"/>
        </w:types>
        <w:behaviors>
          <w:behavior w:val="content"/>
        </w:behaviors>
        <w:guid w:val="{E67BDAE8-AB81-4911-9AFA-AEE24204DC19}"/>
      </w:docPartPr>
      <w:docPartBody>
        <w:p w:rsidR="00000000" w:rsidRDefault="00A41C08"/>
      </w:docPartBody>
    </w:docPart>
    <w:docPart>
      <w:docPartPr>
        <w:name w:val="C1A10596D82648CC9F949F757092E0BF"/>
        <w:category>
          <w:name w:val="General"/>
          <w:gallery w:val="placeholder"/>
        </w:category>
        <w:types>
          <w:type w:val="bbPlcHdr"/>
        </w:types>
        <w:behaviors>
          <w:behavior w:val="content"/>
        </w:behaviors>
        <w:guid w:val="{FDF3E1F5-E1CB-4C88-8216-B207F069BDAB}"/>
      </w:docPartPr>
      <w:docPartBody>
        <w:p w:rsidR="00000000" w:rsidRDefault="00A41C08"/>
      </w:docPartBody>
    </w:docPart>
    <w:docPart>
      <w:docPartPr>
        <w:name w:val="108D858AA5A749309114AD8C37BD0D5C"/>
        <w:category>
          <w:name w:val="General"/>
          <w:gallery w:val="placeholder"/>
        </w:category>
        <w:types>
          <w:type w:val="bbPlcHdr"/>
        </w:types>
        <w:behaviors>
          <w:behavior w:val="content"/>
        </w:behaviors>
        <w:guid w:val="{DFD9E8E8-C95B-4193-9468-9FA2CF0477F5}"/>
      </w:docPartPr>
      <w:docPartBody>
        <w:p w:rsidR="00000000" w:rsidRDefault="00A41C08"/>
      </w:docPartBody>
    </w:docPart>
    <w:docPart>
      <w:docPartPr>
        <w:name w:val="E1331FF9943B485393997F3E2EE97008"/>
        <w:category>
          <w:name w:val="General"/>
          <w:gallery w:val="placeholder"/>
        </w:category>
        <w:types>
          <w:type w:val="bbPlcHdr"/>
        </w:types>
        <w:behaviors>
          <w:behavior w:val="content"/>
        </w:behaviors>
        <w:guid w:val="{24C0AFD5-042D-4A22-8D4B-1A831BCEFE02}"/>
      </w:docPartPr>
      <w:docPartBody>
        <w:p w:rsidR="00000000" w:rsidRDefault="00A41C08"/>
      </w:docPartBody>
    </w:docPart>
    <w:docPart>
      <w:docPartPr>
        <w:name w:val="8609BB9F104D47149F6725999CD9FC83"/>
        <w:category>
          <w:name w:val="General"/>
          <w:gallery w:val="placeholder"/>
        </w:category>
        <w:types>
          <w:type w:val="bbPlcHdr"/>
        </w:types>
        <w:behaviors>
          <w:behavior w:val="content"/>
        </w:behaviors>
        <w:guid w:val="{13507AB6-C1F6-4818-95C0-8C7E5A554D84}"/>
      </w:docPartPr>
      <w:docPartBody>
        <w:p w:rsidR="00000000" w:rsidRDefault="00A41C08"/>
      </w:docPartBody>
    </w:docPart>
    <w:docPart>
      <w:docPartPr>
        <w:name w:val="986A9416C11B4E9FB4114BD8BED8EAD0"/>
        <w:category>
          <w:name w:val="General"/>
          <w:gallery w:val="placeholder"/>
        </w:category>
        <w:types>
          <w:type w:val="bbPlcHdr"/>
        </w:types>
        <w:behaviors>
          <w:behavior w:val="content"/>
        </w:behaviors>
        <w:guid w:val="{231058AD-BE66-417D-A051-E057AA7AE8B0}"/>
      </w:docPartPr>
      <w:docPartBody>
        <w:p w:rsidR="00000000" w:rsidRDefault="00A41C08"/>
      </w:docPartBody>
    </w:docPart>
    <w:docPart>
      <w:docPartPr>
        <w:name w:val="65CBB4874B1B49F98AF811573EF7AF1D"/>
        <w:category>
          <w:name w:val="General"/>
          <w:gallery w:val="placeholder"/>
        </w:category>
        <w:types>
          <w:type w:val="bbPlcHdr"/>
        </w:types>
        <w:behaviors>
          <w:behavior w:val="content"/>
        </w:behaviors>
        <w:guid w:val="{C6A842C3-0A3B-48B9-81C8-34B75BC86959}"/>
      </w:docPartPr>
      <w:docPartBody>
        <w:p w:rsidR="00000000" w:rsidRDefault="00A41C08"/>
      </w:docPartBody>
    </w:docPart>
    <w:docPart>
      <w:docPartPr>
        <w:name w:val="FABC0D00F4304F38BB9E9A1326B5D8F6"/>
        <w:category>
          <w:name w:val="General"/>
          <w:gallery w:val="placeholder"/>
        </w:category>
        <w:types>
          <w:type w:val="bbPlcHdr"/>
        </w:types>
        <w:behaviors>
          <w:behavior w:val="content"/>
        </w:behaviors>
        <w:guid w:val="{4D531AAE-1AC9-474B-A810-46BD9B90196F}"/>
      </w:docPartPr>
      <w:docPartBody>
        <w:p w:rsidR="00000000" w:rsidRDefault="00A41C08"/>
      </w:docPartBody>
    </w:docPart>
    <w:docPart>
      <w:docPartPr>
        <w:name w:val="AFA4B11443C048E1925A052A23F94EA8"/>
        <w:category>
          <w:name w:val="General"/>
          <w:gallery w:val="placeholder"/>
        </w:category>
        <w:types>
          <w:type w:val="bbPlcHdr"/>
        </w:types>
        <w:behaviors>
          <w:behavior w:val="content"/>
        </w:behaviors>
        <w:guid w:val="{1A1C17DF-FA80-4132-9568-6DD1230D6479}"/>
      </w:docPartPr>
      <w:docPartBody>
        <w:p w:rsidR="00000000" w:rsidRDefault="00672055" w:rsidP="00672055">
          <w:pPr>
            <w:pStyle w:val="AFA4B11443C048E1925A052A23F94EA8"/>
          </w:pPr>
          <w:r w:rsidRPr="00A30DD1">
            <w:rPr>
              <w:rStyle w:val="PlaceholderText"/>
            </w:rPr>
            <w:t>Click here to enter a date.</w:t>
          </w:r>
        </w:p>
      </w:docPartBody>
    </w:docPart>
    <w:docPart>
      <w:docPartPr>
        <w:name w:val="0A465D142029479DAA307988C6A55905"/>
        <w:category>
          <w:name w:val="General"/>
          <w:gallery w:val="placeholder"/>
        </w:category>
        <w:types>
          <w:type w:val="bbPlcHdr"/>
        </w:types>
        <w:behaviors>
          <w:behavior w:val="content"/>
        </w:behaviors>
        <w:guid w:val="{1D0110C9-AE8E-473E-AFC7-BA89427C816C}"/>
      </w:docPartPr>
      <w:docPartBody>
        <w:p w:rsidR="00000000" w:rsidRDefault="00A41C08"/>
      </w:docPartBody>
    </w:docPart>
    <w:docPart>
      <w:docPartPr>
        <w:name w:val="C9DC8834044B490D9A2F20FE0EEAE1BC"/>
        <w:category>
          <w:name w:val="General"/>
          <w:gallery w:val="placeholder"/>
        </w:category>
        <w:types>
          <w:type w:val="bbPlcHdr"/>
        </w:types>
        <w:behaviors>
          <w:behavior w:val="content"/>
        </w:behaviors>
        <w:guid w:val="{0B6DFEF7-6E34-461B-BAE1-BE9560EB2733}"/>
      </w:docPartPr>
      <w:docPartBody>
        <w:p w:rsidR="00000000" w:rsidRDefault="00A41C08"/>
      </w:docPartBody>
    </w:docPart>
    <w:docPart>
      <w:docPartPr>
        <w:name w:val="3C4DD02D3DEA4F7ABF704740A1B17B62"/>
        <w:category>
          <w:name w:val="General"/>
          <w:gallery w:val="placeholder"/>
        </w:category>
        <w:types>
          <w:type w:val="bbPlcHdr"/>
        </w:types>
        <w:behaviors>
          <w:behavior w:val="content"/>
        </w:behaviors>
        <w:guid w:val="{93E9E703-0E0F-47EF-88BB-C86F90868FF0}"/>
      </w:docPartPr>
      <w:docPartBody>
        <w:p w:rsidR="00000000" w:rsidRDefault="00672055" w:rsidP="00672055">
          <w:pPr>
            <w:pStyle w:val="3C4DD02D3DEA4F7ABF704740A1B17B62"/>
          </w:pPr>
          <w:r>
            <w:rPr>
              <w:rFonts w:eastAsia="Times New Roman" w:cs="Times New Roman"/>
              <w:bCs/>
              <w:szCs w:val="24"/>
            </w:rPr>
            <w:t xml:space="preserve"> </w:t>
          </w:r>
        </w:p>
      </w:docPartBody>
    </w:docPart>
    <w:docPart>
      <w:docPartPr>
        <w:name w:val="A0539ADD70134053B96D61B2623719AF"/>
        <w:category>
          <w:name w:val="General"/>
          <w:gallery w:val="placeholder"/>
        </w:category>
        <w:types>
          <w:type w:val="bbPlcHdr"/>
        </w:types>
        <w:behaviors>
          <w:behavior w:val="content"/>
        </w:behaviors>
        <w:guid w:val="{99DCF775-568A-4407-9A07-C3CE212A4F22}"/>
      </w:docPartPr>
      <w:docPartBody>
        <w:p w:rsidR="00000000" w:rsidRDefault="00A41C08"/>
      </w:docPartBody>
    </w:docPart>
    <w:docPart>
      <w:docPartPr>
        <w:name w:val="F13A80A3F7514F4F92217740A621482B"/>
        <w:category>
          <w:name w:val="General"/>
          <w:gallery w:val="placeholder"/>
        </w:category>
        <w:types>
          <w:type w:val="bbPlcHdr"/>
        </w:types>
        <w:behaviors>
          <w:behavior w:val="content"/>
        </w:behaviors>
        <w:guid w:val="{CD6F9117-409A-4ACE-806F-033788EECE84}"/>
      </w:docPartPr>
      <w:docPartBody>
        <w:p w:rsidR="00000000" w:rsidRDefault="00A41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2055"/>
    <w:rsid w:val="006959CC"/>
    <w:rsid w:val="00696675"/>
    <w:rsid w:val="006B0016"/>
    <w:rsid w:val="008C55F7"/>
    <w:rsid w:val="0090598B"/>
    <w:rsid w:val="00984D6C"/>
    <w:rsid w:val="00A41C0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055"/>
    <w:rPr>
      <w:rFonts w:ascii="Times New Roman" w:hAnsi="Times New Roman"/>
      <w:sz w:val="24"/>
    </w:rPr>
  </w:style>
  <w:style w:type="paragraph" w:customStyle="1" w:styleId="487D89B4F8B34DB4967D41FE18F7F88D7">
    <w:name w:val="487D89B4F8B34DB4967D41FE18F7F88D7"/>
    <w:rsid w:val="00672055"/>
    <w:rPr>
      <w:rFonts w:ascii="Times New Roman" w:hAnsi="Times New Roman"/>
      <w:sz w:val="24"/>
    </w:rPr>
  </w:style>
  <w:style w:type="paragraph" w:customStyle="1" w:styleId="AE2570ED5D764CD7AF9686706F550F4620">
    <w:name w:val="AE2570ED5D764CD7AF9686706F550F4620"/>
    <w:rsid w:val="00672055"/>
    <w:pPr>
      <w:tabs>
        <w:tab w:val="center" w:pos="4680"/>
        <w:tab w:val="right" w:pos="9360"/>
      </w:tabs>
      <w:spacing w:after="0" w:line="240" w:lineRule="auto"/>
    </w:pPr>
    <w:rPr>
      <w:rFonts w:ascii="Times New Roman" w:hAnsi="Times New Roman"/>
      <w:sz w:val="24"/>
    </w:rPr>
  </w:style>
  <w:style w:type="paragraph" w:customStyle="1" w:styleId="AFA4B11443C048E1925A052A23F94EA8">
    <w:name w:val="AFA4B11443C048E1925A052A23F94EA8"/>
    <w:rsid w:val="00672055"/>
  </w:style>
  <w:style w:type="paragraph" w:customStyle="1" w:styleId="3C4DD02D3DEA4F7ABF704740A1B17B62">
    <w:name w:val="3C4DD02D3DEA4F7ABF704740A1B17B62"/>
    <w:rsid w:val="006720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055"/>
    <w:rPr>
      <w:rFonts w:ascii="Times New Roman" w:hAnsi="Times New Roman"/>
      <w:sz w:val="24"/>
    </w:rPr>
  </w:style>
  <w:style w:type="paragraph" w:customStyle="1" w:styleId="487D89B4F8B34DB4967D41FE18F7F88D7">
    <w:name w:val="487D89B4F8B34DB4967D41FE18F7F88D7"/>
    <w:rsid w:val="00672055"/>
    <w:rPr>
      <w:rFonts w:ascii="Times New Roman" w:hAnsi="Times New Roman"/>
      <w:sz w:val="24"/>
    </w:rPr>
  </w:style>
  <w:style w:type="paragraph" w:customStyle="1" w:styleId="AE2570ED5D764CD7AF9686706F550F4620">
    <w:name w:val="AE2570ED5D764CD7AF9686706F550F4620"/>
    <w:rsid w:val="00672055"/>
    <w:pPr>
      <w:tabs>
        <w:tab w:val="center" w:pos="4680"/>
        <w:tab w:val="right" w:pos="9360"/>
      </w:tabs>
      <w:spacing w:after="0" w:line="240" w:lineRule="auto"/>
    </w:pPr>
    <w:rPr>
      <w:rFonts w:ascii="Times New Roman" w:hAnsi="Times New Roman"/>
      <w:sz w:val="24"/>
    </w:rPr>
  </w:style>
  <w:style w:type="paragraph" w:customStyle="1" w:styleId="AFA4B11443C048E1925A052A23F94EA8">
    <w:name w:val="AFA4B11443C048E1925A052A23F94EA8"/>
    <w:rsid w:val="00672055"/>
  </w:style>
  <w:style w:type="paragraph" w:customStyle="1" w:styleId="3C4DD02D3DEA4F7ABF704740A1B17B62">
    <w:name w:val="3C4DD02D3DEA4F7ABF704740A1B17B62"/>
    <w:rsid w:val="00672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A81204-4F4B-47AF-9607-EB69679E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950</Words>
  <Characters>5416</Characters>
  <Application>Microsoft Office Word</Application>
  <DocSecurity>0</DocSecurity>
  <Lines>45</Lines>
  <Paragraphs>12</Paragraphs>
  <ScaleCrop>false</ScaleCrop>
  <Company>Texas Legislative Council</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2017-05-16T03:03:00Z</cp:lastPrinted>
  <dcterms:created xsi:type="dcterms:W3CDTF">2015-05-29T14:24:00Z</dcterms:created>
  <dcterms:modified xsi:type="dcterms:W3CDTF">2017-05-16T03:04:00Z</dcterms:modified>
</cp:coreProperties>
</file>

<file path=docProps/custom.xml><?xml version="1.0" encoding="utf-8"?>
<op:Properties xmlns:vt="http://schemas.openxmlformats.org/officeDocument/2006/docPropsVTypes" xmlns:op="http://schemas.openxmlformats.org/officeDocument/2006/custom-properties"/>
</file>