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76B8" w:rsidTr="00345119">
        <w:tc>
          <w:tcPr>
            <w:tcW w:w="9576" w:type="dxa"/>
            <w:noWrap/>
          </w:tcPr>
          <w:p w:rsidR="008423E4" w:rsidRPr="0022177D" w:rsidRDefault="0003459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4598" w:rsidP="008423E4">
      <w:pPr>
        <w:jc w:val="center"/>
      </w:pPr>
    </w:p>
    <w:p w:rsidR="008423E4" w:rsidRPr="00B31F0E" w:rsidRDefault="00034598" w:rsidP="008423E4"/>
    <w:p w:rsidR="008423E4" w:rsidRPr="00742794" w:rsidRDefault="0003459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76B8" w:rsidTr="00345119">
        <w:tc>
          <w:tcPr>
            <w:tcW w:w="9576" w:type="dxa"/>
          </w:tcPr>
          <w:p w:rsidR="008423E4" w:rsidRPr="00861995" w:rsidRDefault="00034598" w:rsidP="00345119">
            <w:pPr>
              <w:jc w:val="right"/>
            </w:pPr>
            <w:r>
              <w:t>H.B. 4147</w:t>
            </w:r>
          </w:p>
        </w:tc>
      </w:tr>
      <w:tr w:rsidR="004876B8" w:rsidTr="00345119">
        <w:tc>
          <w:tcPr>
            <w:tcW w:w="9576" w:type="dxa"/>
          </w:tcPr>
          <w:p w:rsidR="008423E4" w:rsidRPr="00861995" w:rsidRDefault="00034598" w:rsidP="00DB37BF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4876B8" w:rsidTr="00345119">
        <w:tc>
          <w:tcPr>
            <w:tcW w:w="9576" w:type="dxa"/>
          </w:tcPr>
          <w:p w:rsidR="008423E4" w:rsidRPr="00861995" w:rsidRDefault="00034598" w:rsidP="00345119">
            <w:pPr>
              <w:jc w:val="right"/>
            </w:pPr>
            <w:r>
              <w:t>Judiciary &amp; Civil Jurisprudence</w:t>
            </w:r>
          </w:p>
        </w:tc>
      </w:tr>
      <w:tr w:rsidR="004876B8" w:rsidTr="00345119">
        <w:tc>
          <w:tcPr>
            <w:tcW w:w="9576" w:type="dxa"/>
          </w:tcPr>
          <w:p w:rsidR="008423E4" w:rsidRDefault="0003459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34598" w:rsidP="008423E4">
      <w:pPr>
        <w:tabs>
          <w:tab w:val="right" w:pos="9360"/>
        </w:tabs>
      </w:pPr>
    </w:p>
    <w:p w:rsidR="008423E4" w:rsidRDefault="00034598" w:rsidP="008423E4"/>
    <w:p w:rsidR="008423E4" w:rsidRDefault="0003459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876B8" w:rsidTr="00345119">
        <w:tc>
          <w:tcPr>
            <w:tcW w:w="9576" w:type="dxa"/>
          </w:tcPr>
          <w:p w:rsidR="008423E4" w:rsidRPr="00A8133F" w:rsidRDefault="00034598" w:rsidP="006C5BD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4598" w:rsidP="006C5BDE"/>
          <w:p w:rsidR="008423E4" w:rsidRDefault="00034598" w:rsidP="006C5B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C543A">
              <w:t xml:space="preserve">Interested parties contend that </w:t>
            </w:r>
            <w:r>
              <w:t>clarity</w:t>
            </w:r>
            <w:r>
              <w:t xml:space="preserve"> in state law</w:t>
            </w:r>
            <w:r>
              <w:t xml:space="preserve"> is needed to ensure that the county court in a</w:t>
            </w:r>
            <w:r w:rsidRPr="003C543A">
              <w:t xml:space="preserve"> count</w:t>
            </w:r>
            <w:r>
              <w:t>y</w:t>
            </w:r>
            <w:r w:rsidRPr="003C543A">
              <w:t xml:space="preserve"> </w:t>
            </w:r>
            <w:r>
              <w:t>that does</w:t>
            </w:r>
            <w:r w:rsidRPr="003C543A">
              <w:t xml:space="preserve"> </w:t>
            </w:r>
            <w:r w:rsidRPr="003C543A">
              <w:t xml:space="preserve">not have </w:t>
            </w:r>
            <w:r>
              <w:t>certain courts</w:t>
            </w:r>
            <w:r w:rsidRPr="003C543A">
              <w:t xml:space="preserve"> </w:t>
            </w:r>
            <w:r>
              <w:t>has</w:t>
            </w:r>
            <w:r w:rsidRPr="003C543A">
              <w:t xml:space="preserve"> jurisdiction of an</w:t>
            </w:r>
            <w:r>
              <w:t>y</w:t>
            </w:r>
            <w:r w:rsidRPr="003C543A">
              <w:t xml:space="preserve"> appeal</w:t>
            </w:r>
            <w:r>
              <w:t xml:space="preserve"> from a judgment or conviction in a municipal court of record</w:t>
            </w:r>
            <w:r>
              <w:t xml:space="preserve"> located in that county so that parties always have a forum in which to appeal such judgments and convictions</w:t>
            </w:r>
            <w:r w:rsidRPr="003C543A">
              <w:t>. H</w:t>
            </w:r>
            <w:r>
              <w:t>.</w:t>
            </w:r>
            <w:r w:rsidRPr="003C543A">
              <w:t>B</w:t>
            </w:r>
            <w:r>
              <w:t>.</w:t>
            </w:r>
            <w:r w:rsidRPr="003C543A">
              <w:t xml:space="preserve"> 4147 seeks to provide thi</w:t>
            </w:r>
            <w:r w:rsidRPr="003C543A">
              <w:t>s clarification.</w:t>
            </w:r>
            <w:r>
              <w:t xml:space="preserve"> </w:t>
            </w:r>
            <w:r w:rsidRPr="003C543A">
              <w:t xml:space="preserve"> </w:t>
            </w:r>
          </w:p>
          <w:p w:rsidR="008423E4" w:rsidRPr="00E26B13" w:rsidRDefault="00034598">
            <w:pPr>
              <w:rPr>
                <w:b/>
              </w:rPr>
            </w:pPr>
          </w:p>
        </w:tc>
      </w:tr>
      <w:tr w:rsidR="004876B8" w:rsidTr="00345119">
        <w:tc>
          <w:tcPr>
            <w:tcW w:w="9576" w:type="dxa"/>
          </w:tcPr>
          <w:p w:rsidR="0017725B" w:rsidRDefault="00034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34598">
            <w:pPr>
              <w:rPr>
                <w:b/>
                <w:u w:val="single"/>
              </w:rPr>
            </w:pPr>
          </w:p>
          <w:p w:rsidR="00312229" w:rsidRPr="00312229" w:rsidRDefault="0003459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</w:t>
            </w:r>
            <w:r>
              <w:t xml:space="preserve"> for community supervision, parole, or mandatory supervision.</w:t>
            </w:r>
          </w:p>
          <w:p w:rsidR="0017725B" w:rsidRPr="0017725B" w:rsidRDefault="00034598">
            <w:pPr>
              <w:rPr>
                <w:b/>
                <w:u w:val="single"/>
              </w:rPr>
            </w:pPr>
          </w:p>
        </w:tc>
      </w:tr>
      <w:tr w:rsidR="004876B8" w:rsidTr="00345119">
        <w:tc>
          <w:tcPr>
            <w:tcW w:w="9576" w:type="dxa"/>
          </w:tcPr>
          <w:p w:rsidR="008423E4" w:rsidRPr="00A8133F" w:rsidRDefault="0003459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34598"/>
          <w:p w:rsidR="00312229" w:rsidRDefault="000345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34598">
            <w:pPr>
              <w:rPr>
                <w:b/>
              </w:rPr>
            </w:pPr>
          </w:p>
        </w:tc>
      </w:tr>
      <w:tr w:rsidR="004876B8" w:rsidTr="00345119">
        <w:tc>
          <w:tcPr>
            <w:tcW w:w="9576" w:type="dxa"/>
          </w:tcPr>
          <w:p w:rsidR="008423E4" w:rsidRPr="00A8133F" w:rsidRDefault="0003459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4598"/>
          <w:p w:rsidR="008423E4" w:rsidRDefault="000345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4147 amends the Government Code to </w:t>
            </w:r>
            <w:r>
              <w:t xml:space="preserve">clarify </w:t>
            </w:r>
            <w:r>
              <w:t xml:space="preserve">that </w:t>
            </w:r>
            <w:r>
              <w:t>a</w:t>
            </w:r>
            <w:r>
              <w:t xml:space="preserve"> county court has jurisdiction of any appeal from a judgment or conviction in a municipal court of record </w:t>
            </w:r>
            <w:r>
              <w:t xml:space="preserve">located in that county </w:t>
            </w:r>
            <w:r>
              <w:t>i</w:t>
            </w:r>
            <w:r w:rsidRPr="00D72151">
              <w:t xml:space="preserve">f </w:t>
            </w:r>
            <w:r>
              <w:t>the</w:t>
            </w:r>
            <w:r w:rsidRPr="00D72151">
              <w:t xml:space="preserve"> county does not have a </w:t>
            </w:r>
            <w:r>
              <w:t>county criminal court, county cr</w:t>
            </w:r>
            <w:r>
              <w:t xml:space="preserve">iminal court of appeal, municipal court of appeal, or </w:t>
            </w:r>
            <w:r w:rsidRPr="00D72151">
              <w:t>county court at law.</w:t>
            </w:r>
            <w:r>
              <w:t xml:space="preserve"> </w:t>
            </w:r>
          </w:p>
          <w:p w:rsidR="008423E4" w:rsidRPr="00835628" w:rsidRDefault="00034598">
            <w:pPr>
              <w:rPr>
                <w:b/>
              </w:rPr>
            </w:pPr>
          </w:p>
        </w:tc>
      </w:tr>
      <w:tr w:rsidR="004876B8" w:rsidTr="00345119">
        <w:tc>
          <w:tcPr>
            <w:tcW w:w="9576" w:type="dxa"/>
          </w:tcPr>
          <w:p w:rsidR="008423E4" w:rsidRPr="00A8133F" w:rsidRDefault="0003459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34598"/>
          <w:p w:rsidR="008423E4" w:rsidRPr="003624F2" w:rsidRDefault="000345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34598">
            <w:pPr>
              <w:rPr>
                <w:b/>
              </w:rPr>
            </w:pPr>
          </w:p>
        </w:tc>
      </w:tr>
    </w:tbl>
    <w:p w:rsidR="008423E4" w:rsidRPr="00BE0E75" w:rsidRDefault="0003459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3459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4598">
      <w:r>
        <w:separator/>
      </w:r>
    </w:p>
  </w:endnote>
  <w:endnote w:type="continuationSeparator" w:id="0">
    <w:p w:rsidR="00000000" w:rsidRDefault="0003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7C" w:rsidRDefault="000345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76B8" w:rsidTr="009C1E9A">
      <w:trPr>
        <w:cantSplit/>
      </w:trPr>
      <w:tc>
        <w:tcPr>
          <w:tcW w:w="0" w:type="pct"/>
        </w:tcPr>
        <w:p w:rsidR="00137D90" w:rsidRDefault="000345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459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3459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345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45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76B8" w:rsidTr="009C1E9A">
      <w:trPr>
        <w:cantSplit/>
      </w:trPr>
      <w:tc>
        <w:tcPr>
          <w:tcW w:w="0" w:type="pct"/>
        </w:tcPr>
        <w:p w:rsidR="00EC379B" w:rsidRDefault="000345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459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27283</w:t>
          </w:r>
        </w:p>
      </w:tc>
      <w:tc>
        <w:tcPr>
          <w:tcW w:w="2453" w:type="pct"/>
        </w:tcPr>
        <w:p w:rsidR="00EC379B" w:rsidRDefault="000345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17.118.786</w:t>
          </w:r>
          <w:r>
            <w:fldChar w:fldCharType="end"/>
          </w:r>
        </w:p>
      </w:tc>
    </w:tr>
    <w:tr w:rsidR="004876B8" w:rsidTr="009C1E9A">
      <w:trPr>
        <w:cantSplit/>
      </w:trPr>
      <w:tc>
        <w:tcPr>
          <w:tcW w:w="0" w:type="pct"/>
        </w:tcPr>
        <w:p w:rsidR="00EC379B" w:rsidRDefault="000345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45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34598" w:rsidP="006D504F">
          <w:pPr>
            <w:pStyle w:val="Footer"/>
            <w:rPr>
              <w:rStyle w:val="PageNumber"/>
            </w:rPr>
          </w:pPr>
        </w:p>
        <w:p w:rsidR="00EC379B" w:rsidRDefault="000345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76B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459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3459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459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7C" w:rsidRDefault="00034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4598">
      <w:r>
        <w:separator/>
      </w:r>
    </w:p>
  </w:footnote>
  <w:footnote w:type="continuationSeparator" w:id="0">
    <w:p w:rsidR="00000000" w:rsidRDefault="00034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7C" w:rsidRDefault="000345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7C" w:rsidRDefault="000345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7C" w:rsidRDefault="00034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B8"/>
    <w:rsid w:val="00034598"/>
    <w:rsid w:val="004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122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2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2229"/>
  </w:style>
  <w:style w:type="paragraph" w:styleId="CommentSubject">
    <w:name w:val="annotation subject"/>
    <w:basedOn w:val="CommentText"/>
    <w:next w:val="CommentText"/>
    <w:link w:val="CommentSubjectChar"/>
    <w:rsid w:val="00312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22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122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2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2229"/>
  </w:style>
  <w:style w:type="paragraph" w:styleId="CommentSubject">
    <w:name w:val="annotation subject"/>
    <w:basedOn w:val="CommentText"/>
    <w:next w:val="CommentText"/>
    <w:link w:val="CommentSubjectChar"/>
    <w:rsid w:val="00312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2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1135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HB04147 (Committee Report (Unamended))</vt:lpstr>
    </vt:vector>
  </TitlesOfParts>
  <Company>State of Texas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27283</dc:subject>
  <dc:creator>State of Texas</dc:creator>
  <dc:description>HB 4147 by Kacal-(H)Judiciary &amp; Civil Jurisprudence</dc:description>
  <cp:lastModifiedBy>Alexander McMillan</cp:lastModifiedBy>
  <cp:revision>2</cp:revision>
  <cp:lastPrinted>2003-11-26T17:21:00Z</cp:lastPrinted>
  <dcterms:created xsi:type="dcterms:W3CDTF">2017-04-28T23:12:00Z</dcterms:created>
  <dcterms:modified xsi:type="dcterms:W3CDTF">2017-04-28T23:12:00Z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17.118.786</vt:lpwstr>
  </property>
</Properties>
</file>