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838D6" w:rsidTr="00345119">
        <w:tc>
          <w:tcPr>
            <w:tcW w:w="9576" w:type="dxa"/>
            <w:noWrap/>
          </w:tcPr>
          <w:p w:rsidR="008423E4" w:rsidRPr="0022177D" w:rsidRDefault="00393EAB" w:rsidP="00345119">
            <w:pPr>
              <w:pStyle w:val="Heading1"/>
            </w:pPr>
            <w:bookmarkStart w:id="0" w:name="_GoBack"/>
            <w:bookmarkEnd w:id="0"/>
            <w:r w:rsidRPr="00631897">
              <w:t>BILL ANALYSIS</w:t>
            </w:r>
          </w:p>
        </w:tc>
      </w:tr>
    </w:tbl>
    <w:p w:rsidR="008423E4" w:rsidRPr="0022177D" w:rsidRDefault="00393EAB" w:rsidP="008423E4">
      <w:pPr>
        <w:jc w:val="center"/>
      </w:pPr>
    </w:p>
    <w:p w:rsidR="008423E4" w:rsidRPr="00B31F0E" w:rsidRDefault="00393EAB" w:rsidP="008423E4"/>
    <w:p w:rsidR="008423E4" w:rsidRPr="00742794" w:rsidRDefault="00393EAB" w:rsidP="008423E4">
      <w:pPr>
        <w:tabs>
          <w:tab w:val="right" w:pos="9360"/>
        </w:tabs>
      </w:pPr>
    </w:p>
    <w:tbl>
      <w:tblPr>
        <w:tblW w:w="0" w:type="auto"/>
        <w:tblLayout w:type="fixed"/>
        <w:tblLook w:val="01E0" w:firstRow="1" w:lastRow="1" w:firstColumn="1" w:lastColumn="1" w:noHBand="0" w:noVBand="0"/>
      </w:tblPr>
      <w:tblGrid>
        <w:gridCol w:w="9576"/>
      </w:tblGrid>
      <w:tr w:rsidR="001838D6" w:rsidTr="00345119">
        <w:tc>
          <w:tcPr>
            <w:tcW w:w="9576" w:type="dxa"/>
          </w:tcPr>
          <w:p w:rsidR="008423E4" w:rsidRPr="00861995" w:rsidRDefault="00393EAB" w:rsidP="00345119">
            <w:pPr>
              <w:jc w:val="right"/>
            </w:pPr>
            <w:r>
              <w:t>C.S.H.B. 4220</w:t>
            </w:r>
          </w:p>
        </w:tc>
      </w:tr>
      <w:tr w:rsidR="001838D6" w:rsidTr="00345119">
        <w:tc>
          <w:tcPr>
            <w:tcW w:w="9576" w:type="dxa"/>
          </w:tcPr>
          <w:p w:rsidR="008423E4" w:rsidRPr="00861995" w:rsidRDefault="00393EAB" w:rsidP="0086164B">
            <w:pPr>
              <w:jc w:val="right"/>
            </w:pPr>
            <w:r>
              <w:t xml:space="preserve">By: </w:t>
            </w:r>
            <w:r>
              <w:t>González, Mary</w:t>
            </w:r>
          </w:p>
        </w:tc>
      </w:tr>
      <w:tr w:rsidR="001838D6" w:rsidTr="00345119">
        <w:tc>
          <w:tcPr>
            <w:tcW w:w="9576" w:type="dxa"/>
          </w:tcPr>
          <w:p w:rsidR="008423E4" w:rsidRPr="00861995" w:rsidRDefault="00393EAB" w:rsidP="00345119">
            <w:pPr>
              <w:jc w:val="right"/>
            </w:pPr>
            <w:r>
              <w:t>Higher Education</w:t>
            </w:r>
          </w:p>
        </w:tc>
      </w:tr>
      <w:tr w:rsidR="001838D6" w:rsidTr="00345119">
        <w:tc>
          <w:tcPr>
            <w:tcW w:w="9576" w:type="dxa"/>
          </w:tcPr>
          <w:p w:rsidR="008423E4" w:rsidRDefault="00393EAB" w:rsidP="00345119">
            <w:pPr>
              <w:jc w:val="right"/>
            </w:pPr>
            <w:r>
              <w:t>Committee Report (Substituted)</w:t>
            </w:r>
          </w:p>
        </w:tc>
      </w:tr>
    </w:tbl>
    <w:p w:rsidR="008423E4" w:rsidRDefault="00393EAB" w:rsidP="008423E4">
      <w:pPr>
        <w:tabs>
          <w:tab w:val="right" w:pos="9360"/>
        </w:tabs>
      </w:pPr>
    </w:p>
    <w:p w:rsidR="008423E4" w:rsidRDefault="00393EAB" w:rsidP="008423E4"/>
    <w:p w:rsidR="008423E4" w:rsidRDefault="00393EAB" w:rsidP="008423E4"/>
    <w:tbl>
      <w:tblPr>
        <w:tblW w:w="0" w:type="auto"/>
        <w:tblCellMar>
          <w:left w:w="115" w:type="dxa"/>
          <w:right w:w="115" w:type="dxa"/>
        </w:tblCellMar>
        <w:tblLook w:val="01E0" w:firstRow="1" w:lastRow="1" w:firstColumn="1" w:lastColumn="1" w:noHBand="0" w:noVBand="0"/>
      </w:tblPr>
      <w:tblGrid>
        <w:gridCol w:w="9590"/>
      </w:tblGrid>
      <w:tr w:rsidR="001838D6" w:rsidTr="0086164B">
        <w:tc>
          <w:tcPr>
            <w:tcW w:w="9582" w:type="dxa"/>
          </w:tcPr>
          <w:p w:rsidR="008423E4" w:rsidRPr="00A8133F" w:rsidRDefault="00393EAB" w:rsidP="00FB00D4">
            <w:pPr>
              <w:rPr>
                <w:b/>
              </w:rPr>
            </w:pPr>
            <w:r w:rsidRPr="009C1E9A">
              <w:rPr>
                <w:b/>
                <w:u w:val="single"/>
              </w:rPr>
              <w:t>BACKGROUND AND PURPOSE</w:t>
            </w:r>
            <w:r>
              <w:rPr>
                <w:b/>
              </w:rPr>
              <w:t xml:space="preserve"> </w:t>
            </w:r>
          </w:p>
          <w:p w:rsidR="008423E4" w:rsidRDefault="00393EAB" w:rsidP="00FB00D4"/>
          <w:p w:rsidR="008423E4" w:rsidRDefault="00393EAB" w:rsidP="00FB00D4">
            <w:pPr>
              <w:pStyle w:val="Header"/>
              <w:tabs>
                <w:tab w:val="clear" w:pos="4320"/>
                <w:tab w:val="clear" w:pos="8640"/>
              </w:tabs>
              <w:jc w:val="both"/>
            </w:pPr>
            <w:r w:rsidRPr="000326A2">
              <w:t xml:space="preserve">Interested parties contend that </w:t>
            </w:r>
            <w:r>
              <w:t>greater oversight</w:t>
            </w:r>
            <w:r>
              <w:t xml:space="preserve"> of certain </w:t>
            </w:r>
            <w:r>
              <w:t>for-profit,</w:t>
            </w:r>
            <w:r>
              <w:t xml:space="preserve"> degree-granting postsecondary educational institutions</w:t>
            </w:r>
            <w:r>
              <w:t xml:space="preserve"> is necessary to protect students</w:t>
            </w:r>
            <w:r w:rsidRPr="000326A2">
              <w:t xml:space="preserve">. </w:t>
            </w:r>
            <w:r>
              <w:t>C.S.</w:t>
            </w:r>
            <w:r w:rsidRPr="000326A2">
              <w:t>H</w:t>
            </w:r>
            <w:r>
              <w:t>.</w:t>
            </w:r>
            <w:r w:rsidRPr="000326A2">
              <w:t>B</w:t>
            </w:r>
            <w:r>
              <w:t>.</w:t>
            </w:r>
            <w:r w:rsidRPr="000326A2">
              <w:t xml:space="preserve"> 4220 </w:t>
            </w:r>
            <w:r>
              <w:t xml:space="preserve">seeks to </w:t>
            </w:r>
            <w:r>
              <w:t xml:space="preserve">address this issue by reforming the law regarding </w:t>
            </w:r>
            <w:r w:rsidRPr="005D5D04">
              <w:t>the regulation of certain degree-granting postsecondary educational institutions</w:t>
            </w:r>
            <w:r w:rsidRPr="000326A2">
              <w:t>.</w:t>
            </w:r>
          </w:p>
          <w:p w:rsidR="008423E4" w:rsidRPr="00E26B13" w:rsidRDefault="00393EAB" w:rsidP="00FB00D4">
            <w:pPr>
              <w:rPr>
                <w:b/>
              </w:rPr>
            </w:pPr>
          </w:p>
        </w:tc>
      </w:tr>
      <w:tr w:rsidR="001838D6" w:rsidTr="0086164B">
        <w:tc>
          <w:tcPr>
            <w:tcW w:w="9582" w:type="dxa"/>
          </w:tcPr>
          <w:p w:rsidR="0017725B" w:rsidRDefault="00393EAB" w:rsidP="00FB00D4">
            <w:pPr>
              <w:rPr>
                <w:b/>
                <w:u w:val="single"/>
              </w:rPr>
            </w:pPr>
            <w:r>
              <w:rPr>
                <w:b/>
                <w:u w:val="single"/>
              </w:rPr>
              <w:t xml:space="preserve">CRIMINAL </w:t>
            </w:r>
            <w:r>
              <w:rPr>
                <w:b/>
                <w:u w:val="single"/>
              </w:rPr>
              <w:t>JUSTICE IMPACT</w:t>
            </w:r>
          </w:p>
          <w:p w:rsidR="0017725B" w:rsidRDefault="00393EAB" w:rsidP="00FB00D4">
            <w:pPr>
              <w:rPr>
                <w:b/>
                <w:u w:val="single"/>
              </w:rPr>
            </w:pPr>
          </w:p>
          <w:p w:rsidR="00CE6A62" w:rsidRPr="00CE6A62" w:rsidRDefault="00393EAB" w:rsidP="00FB00D4">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rsidR="0017725B" w:rsidRPr="0017725B" w:rsidRDefault="00393EAB" w:rsidP="00FB00D4">
            <w:pPr>
              <w:rPr>
                <w:b/>
                <w:u w:val="single"/>
              </w:rPr>
            </w:pPr>
          </w:p>
        </w:tc>
      </w:tr>
      <w:tr w:rsidR="001838D6" w:rsidTr="0086164B">
        <w:tc>
          <w:tcPr>
            <w:tcW w:w="9582" w:type="dxa"/>
          </w:tcPr>
          <w:p w:rsidR="008423E4" w:rsidRPr="00A8133F" w:rsidRDefault="00393EAB" w:rsidP="00FB00D4">
            <w:pPr>
              <w:rPr>
                <w:b/>
              </w:rPr>
            </w:pPr>
            <w:r w:rsidRPr="009C1E9A">
              <w:rPr>
                <w:b/>
                <w:u w:val="single"/>
              </w:rPr>
              <w:t>RULEMAKING AUTHORITY</w:t>
            </w:r>
            <w:r>
              <w:rPr>
                <w:b/>
              </w:rPr>
              <w:t xml:space="preserve"> </w:t>
            </w:r>
          </w:p>
          <w:p w:rsidR="008423E4" w:rsidRDefault="00393EAB" w:rsidP="00FB00D4"/>
          <w:p w:rsidR="00CE6A62" w:rsidRDefault="00393EAB" w:rsidP="00FB00D4">
            <w:pPr>
              <w:pStyle w:val="Header"/>
              <w:tabs>
                <w:tab w:val="clear" w:pos="4320"/>
                <w:tab w:val="clear" w:pos="8640"/>
              </w:tabs>
              <w:jc w:val="both"/>
            </w:pPr>
            <w:r>
              <w:t xml:space="preserve">It is the committee's opinion that rulemaking authority is expressly granted to the Texas Higher Education Coordinating Board in SECTIONS </w:t>
            </w:r>
            <w:r>
              <w:t>1</w:t>
            </w:r>
            <w:r>
              <w:t xml:space="preserve"> and </w:t>
            </w:r>
            <w:r>
              <w:t>2</w:t>
            </w:r>
            <w:r>
              <w:t xml:space="preserve"> of this bill.</w:t>
            </w:r>
          </w:p>
          <w:p w:rsidR="008423E4" w:rsidRPr="00E21FDC" w:rsidRDefault="00393EAB" w:rsidP="00FB00D4">
            <w:pPr>
              <w:rPr>
                <w:b/>
              </w:rPr>
            </w:pPr>
          </w:p>
        </w:tc>
      </w:tr>
      <w:tr w:rsidR="001838D6" w:rsidTr="0086164B">
        <w:tc>
          <w:tcPr>
            <w:tcW w:w="9582" w:type="dxa"/>
          </w:tcPr>
          <w:p w:rsidR="008423E4" w:rsidRPr="00A8133F" w:rsidRDefault="00393EAB" w:rsidP="00FB00D4">
            <w:pPr>
              <w:rPr>
                <w:b/>
              </w:rPr>
            </w:pPr>
            <w:r w:rsidRPr="009C1E9A">
              <w:rPr>
                <w:b/>
                <w:u w:val="single"/>
              </w:rPr>
              <w:t>ANALYSIS</w:t>
            </w:r>
            <w:r>
              <w:rPr>
                <w:b/>
              </w:rPr>
              <w:t xml:space="preserve"> </w:t>
            </w:r>
          </w:p>
          <w:p w:rsidR="008423E4" w:rsidRDefault="00393EAB" w:rsidP="00FB00D4"/>
          <w:p w:rsidR="00CF70CF" w:rsidRDefault="00393EAB" w:rsidP="00FB00D4">
            <w:pPr>
              <w:pStyle w:val="Header"/>
              <w:jc w:val="both"/>
            </w:pPr>
            <w:r>
              <w:t>C.S.</w:t>
            </w:r>
            <w:r>
              <w:t xml:space="preserve">H.B. 4220 </w:t>
            </w:r>
            <w:r>
              <w:t xml:space="preserve">amends the Education Code to </w:t>
            </w:r>
            <w:r>
              <w:t>condition the exemption of a private postsecondary educational institution that is fully accredited by a recognized accrediting agency from statutory provisions relating to the regulation of such institutions on the institution</w:t>
            </w:r>
            <w:r>
              <w:t xml:space="preserve"> also being in good standing with a recognized accrediting agency. The bill clarifies that </w:t>
            </w:r>
            <w:r>
              <w:t xml:space="preserve">the </w:t>
            </w:r>
            <w:r>
              <w:t xml:space="preserve">authority to issue a certificate of authorization to grant degrees to an exempt institution or person lies with </w:t>
            </w:r>
            <w:r>
              <w:t xml:space="preserve">the Texas Higher Education Coordinating Board </w:t>
            </w:r>
            <w:r>
              <w:t>and</w:t>
            </w:r>
            <w:r>
              <w:t xml:space="preserve"> authorizes the coordinating board </w:t>
            </w:r>
            <w:r>
              <w:t>to</w:t>
            </w:r>
            <w:r w:rsidRPr="00CF70CF">
              <w:t xml:space="preserve"> adopt rules regarding a process to allow an exempt institution or person to apply for and receive </w:t>
            </w:r>
            <w:r>
              <w:t xml:space="preserve">such </w:t>
            </w:r>
            <w:r w:rsidRPr="00CF70CF">
              <w:t>a certificate.</w:t>
            </w:r>
            <w:r>
              <w:t xml:space="preserve"> The bill authorizes the coordinating board by rule to require an exempt institution or person</w:t>
            </w:r>
            <w:r>
              <w:t>, or an</w:t>
            </w:r>
            <w:r>
              <w:t xml:space="preserve"> institution operating or seeking to operate under a certificate of authority,</w:t>
            </w:r>
            <w:r>
              <w:t xml:space="preserve"> to ensure that the financial resources and financial stability of the institution or person</w:t>
            </w:r>
            <w:r>
              <w:t>, as applicable,</w:t>
            </w:r>
            <w:r>
              <w:t xml:space="preserve"> are adequate to provide education of a good quality and to fulfill th</w:t>
            </w:r>
            <w:r>
              <w:t xml:space="preserve">e institution's or person's commitments to its enrolled students and </w:t>
            </w:r>
            <w:r>
              <w:t xml:space="preserve">to </w:t>
            </w:r>
            <w:r>
              <w:t xml:space="preserve">require the institution or person to provide to the coordinating board documentation of the institution's or person's compliance with those requirements. The bill requires </w:t>
            </w:r>
            <w:r>
              <w:t xml:space="preserve">the adopted </w:t>
            </w:r>
            <w:r>
              <w:t>rules to require the institution or person to maintain reserves, lines of credit, or surety instruments that, when combined with tuition and fee receipts, are sufficient to allow the institution or person to fulfill its educational obligations to its enrol</w:t>
            </w:r>
            <w:r>
              <w:t>led students if the institution or person is unable to admit new students in an academic year for any reason and to require that th</w:t>
            </w:r>
            <w:r>
              <w:t xml:space="preserve">ose reserves, lines of credit, or </w:t>
            </w:r>
            <w:r>
              <w:t xml:space="preserve">surety </w:t>
            </w:r>
            <w:r>
              <w:t>instruments</w:t>
            </w:r>
            <w:r>
              <w:t xml:space="preserve"> be conditioned to allow only the </w:t>
            </w:r>
            <w:r>
              <w:t xml:space="preserve">coordinating </w:t>
            </w:r>
            <w:r>
              <w:t>board to withdraw funds fo</w:t>
            </w:r>
            <w:r>
              <w:t>r the benefit of the institution's or person's enrolled students under th</w:t>
            </w:r>
            <w:r>
              <w:t>at</w:t>
            </w:r>
            <w:r>
              <w:t xml:space="preserve"> circumstance.</w:t>
            </w:r>
          </w:p>
          <w:p w:rsidR="00304C63" w:rsidRDefault="00393EAB" w:rsidP="00FB00D4">
            <w:pPr>
              <w:pStyle w:val="Header"/>
              <w:jc w:val="both"/>
            </w:pPr>
          </w:p>
          <w:p w:rsidR="00883AF6" w:rsidRDefault="00393EAB" w:rsidP="00FB00D4">
            <w:pPr>
              <w:pStyle w:val="Header"/>
              <w:jc w:val="both"/>
            </w:pPr>
            <w:r>
              <w:t>C.S.</w:t>
            </w:r>
            <w:r>
              <w:t>H.B. 4220</w:t>
            </w:r>
            <w:r>
              <w:t xml:space="preserve"> </w:t>
            </w:r>
            <w:r>
              <w:t xml:space="preserve">authorizes </w:t>
            </w:r>
            <w:r w:rsidRPr="00DE52E3">
              <w:t xml:space="preserve">the </w:t>
            </w:r>
            <w:r>
              <w:t xml:space="preserve">coordinating </w:t>
            </w:r>
            <w:r w:rsidRPr="00DE52E3">
              <w:t>board by rule</w:t>
            </w:r>
            <w:r>
              <w:t>, for purposes of</w:t>
            </w:r>
            <w:r w:rsidRPr="00DE52E3">
              <w:t xml:space="preserve"> enabl</w:t>
            </w:r>
            <w:r>
              <w:t>ing</w:t>
            </w:r>
            <w:r w:rsidRPr="00DE52E3">
              <w:t xml:space="preserve"> </w:t>
            </w:r>
            <w:r w:rsidRPr="00DE52E3">
              <w:t xml:space="preserve">the </w:t>
            </w:r>
            <w:r>
              <w:t xml:space="preserve">coordinating </w:t>
            </w:r>
            <w:r w:rsidRPr="00DE52E3">
              <w:t xml:space="preserve">board to verify the conditions under which a certificate of authorization </w:t>
            </w:r>
            <w:r>
              <w:t>to grant degrees</w:t>
            </w:r>
            <w:r w:rsidRPr="00DE52E3">
              <w:t xml:space="preserve"> is held, </w:t>
            </w:r>
            <w:r>
              <w:t>to</w:t>
            </w:r>
            <w:r w:rsidRPr="00DE52E3">
              <w:t xml:space="preserve"> require an exempt institution or person to report to the </w:t>
            </w:r>
            <w:r>
              <w:t xml:space="preserve">coordinating </w:t>
            </w:r>
            <w:r w:rsidRPr="00DE52E3">
              <w:t>board on a continuing basis other appropriate information</w:t>
            </w:r>
            <w:r>
              <w:t xml:space="preserve"> </w:t>
            </w:r>
            <w:r>
              <w:t>beyond</w:t>
            </w:r>
            <w:r w:rsidRPr="00DE52E3">
              <w:t xml:space="preserve"> the </w:t>
            </w:r>
            <w:r>
              <w:t xml:space="preserve">required </w:t>
            </w:r>
            <w:r w:rsidRPr="00DE52E3">
              <w:t>docum</w:t>
            </w:r>
            <w:r w:rsidRPr="00DE52E3">
              <w:t xml:space="preserve">entation </w:t>
            </w:r>
            <w:r>
              <w:t xml:space="preserve">relating to </w:t>
            </w:r>
            <w:r>
              <w:lastRenderedPageBreak/>
              <w:t>financial resources and financial stability</w:t>
            </w:r>
            <w:r w:rsidRPr="00DE52E3">
              <w:t>.</w:t>
            </w:r>
            <w:r>
              <w:t xml:space="preserve"> </w:t>
            </w:r>
            <w:r w:rsidRPr="00304C63">
              <w:t xml:space="preserve">The </w:t>
            </w:r>
            <w:r>
              <w:t xml:space="preserve">bill </w:t>
            </w:r>
            <w:r>
              <w:t xml:space="preserve">replaces the </w:t>
            </w:r>
            <w:r>
              <w:t xml:space="preserve">requirement that the coordinating </w:t>
            </w:r>
            <w:r w:rsidRPr="00304C63">
              <w:t>board provide for due process and procedures for revoking the exemption status of an institution or person</w:t>
            </w:r>
            <w:r>
              <w:t xml:space="preserve"> </w:t>
            </w:r>
            <w:r>
              <w:t xml:space="preserve">with a </w:t>
            </w:r>
            <w:r>
              <w:t>require</w:t>
            </w:r>
            <w:r>
              <w:t>ment</w:t>
            </w:r>
            <w:r>
              <w:t xml:space="preserve"> that the</w:t>
            </w:r>
            <w:r>
              <w:t xml:space="preserve"> coordinating bo</w:t>
            </w:r>
            <w:r>
              <w:t xml:space="preserve">ard by rule </w:t>
            </w:r>
            <w:r>
              <w:t xml:space="preserve">provide for due process </w:t>
            </w:r>
            <w:r>
              <w:t>and provi</w:t>
            </w:r>
            <w:r>
              <w:t>de</w:t>
            </w:r>
            <w:r>
              <w:t xml:space="preserve"> procedures for </w:t>
            </w:r>
            <w:r>
              <w:t xml:space="preserve">revoking or </w:t>
            </w:r>
            <w:r w:rsidRPr="005311C1">
              <w:t>placing conditions on the exemption status of an institution or person or for revoking or placing conditions on a previously issued certificate of authorization</w:t>
            </w:r>
            <w:r w:rsidRPr="00304C63">
              <w:t>.</w:t>
            </w:r>
            <w:r>
              <w:t xml:space="preserve"> </w:t>
            </w:r>
          </w:p>
          <w:p w:rsidR="00883AF6" w:rsidRDefault="00393EAB" w:rsidP="00FB00D4">
            <w:pPr>
              <w:pStyle w:val="Header"/>
              <w:jc w:val="both"/>
            </w:pPr>
          </w:p>
          <w:p w:rsidR="005311C1" w:rsidRDefault="00393EAB" w:rsidP="00FB00D4">
            <w:pPr>
              <w:pStyle w:val="Header"/>
              <w:jc w:val="both"/>
            </w:pPr>
            <w:r>
              <w:t>C</w:t>
            </w:r>
            <w:r>
              <w:t>.S.</w:t>
            </w:r>
            <w:r>
              <w:t>H.B. 4220</w:t>
            </w:r>
            <w:r>
              <w:t xml:space="preserve"> </w:t>
            </w:r>
            <w:r>
              <w:t>limits</w:t>
            </w:r>
            <w:r>
              <w:t xml:space="preserve"> the coordinating board's authority to revoke or place conditions on an institution's or person's exemption status or certificate of authorization under </w:t>
            </w:r>
            <w:r>
              <w:t xml:space="preserve">those </w:t>
            </w:r>
            <w:r>
              <w:t xml:space="preserve">rules to </w:t>
            </w:r>
            <w:r>
              <w:t xml:space="preserve">a </w:t>
            </w:r>
            <w:r>
              <w:t xml:space="preserve">circumstance in which the coordinating </w:t>
            </w:r>
            <w:r>
              <w:t>board has reasonable cause t</w:t>
            </w:r>
            <w:r>
              <w:t xml:space="preserve">o believe that the institution or person has violated </w:t>
            </w:r>
            <w:r>
              <w:t xml:space="preserve">provisions relating to the </w:t>
            </w:r>
            <w:r w:rsidRPr="0081291E">
              <w:t>regulation of private postsecondary educational institutions</w:t>
            </w:r>
            <w:r>
              <w:t xml:space="preserve"> or any rule adopted under </w:t>
            </w:r>
            <w:r>
              <w:t>those provisions</w:t>
            </w:r>
            <w:r>
              <w:t>.</w:t>
            </w:r>
            <w:r>
              <w:t xml:space="preserve"> The bill requires the coordinating board</w:t>
            </w:r>
            <w:r>
              <w:t>,</w:t>
            </w:r>
            <w:r>
              <w:t xml:space="preserve"> before </w:t>
            </w:r>
            <w:r>
              <w:t>taking such an action</w:t>
            </w:r>
            <w:r>
              <w:t>,</w:t>
            </w:r>
            <w:r>
              <w:t xml:space="preserve"> to </w:t>
            </w:r>
            <w:r w:rsidRPr="0081291E">
              <w:t xml:space="preserve">provide to the institution or person written notice of the </w:t>
            </w:r>
            <w:r>
              <w:t xml:space="preserve">coordinating </w:t>
            </w:r>
            <w:r w:rsidRPr="0081291E">
              <w:t xml:space="preserve">board's impending action and </w:t>
            </w:r>
            <w:r>
              <w:t xml:space="preserve">to </w:t>
            </w:r>
            <w:r w:rsidRPr="0081291E">
              <w:t>include the grounds for that action</w:t>
            </w:r>
            <w:r>
              <w:t>.</w:t>
            </w:r>
            <w:r>
              <w:t xml:space="preserve"> The bill authorizes the coordinating board</w:t>
            </w:r>
            <w:r>
              <w:t xml:space="preserve">, if it places conditions on an institution's or person's exemption </w:t>
            </w:r>
            <w:r>
              <w:t>status or certificate of authorization,</w:t>
            </w:r>
            <w:r>
              <w:t xml:space="preserve"> to </w:t>
            </w:r>
            <w:r>
              <w:t>reexamine the applicable institution or person at least twice annually following the date the coordinating board provided notice of the action</w:t>
            </w:r>
            <w:r>
              <w:t xml:space="preserve"> until it removes the conditions</w:t>
            </w:r>
            <w:r>
              <w:t>.</w:t>
            </w:r>
            <w:r>
              <w:t xml:space="preserve"> The bill requires the coordinating bo</w:t>
            </w:r>
            <w:r>
              <w:t>ard to adopt the rules required by the bill's provisions.</w:t>
            </w:r>
          </w:p>
          <w:p w:rsidR="00D57D12" w:rsidRPr="00835628" w:rsidRDefault="00393EAB" w:rsidP="00FB00D4">
            <w:pPr>
              <w:rPr>
                <w:b/>
              </w:rPr>
            </w:pPr>
          </w:p>
        </w:tc>
      </w:tr>
      <w:tr w:rsidR="001838D6" w:rsidTr="0086164B">
        <w:tc>
          <w:tcPr>
            <w:tcW w:w="9582" w:type="dxa"/>
          </w:tcPr>
          <w:p w:rsidR="008423E4" w:rsidRPr="00A8133F" w:rsidRDefault="00393EAB" w:rsidP="00FB00D4">
            <w:pPr>
              <w:rPr>
                <w:b/>
              </w:rPr>
            </w:pPr>
            <w:r w:rsidRPr="009C1E9A">
              <w:rPr>
                <w:b/>
                <w:u w:val="single"/>
              </w:rPr>
              <w:lastRenderedPageBreak/>
              <w:t>EFFECTIVE DATE</w:t>
            </w:r>
            <w:r>
              <w:rPr>
                <w:b/>
              </w:rPr>
              <w:t xml:space="preserve"> </w:t>
            </w:r>
          </w:p>
          <w:p w:rsidR="008423E4" w:rsidRDefault="00393EAB" w:rsidP="00FB00D4"/>
          <w:p w:rsidR="008423E4" w:rsidRPr="003624F2" w:rsidRDefault="00393EAB" w:rsidP="00FB00D4">
            <w:pPr>
              <w:pStyle w:val="Header"/>
              <w:tabs>
                <w:tab w:val="clear" w:pos="4320"/>
                <w:tab w:val="clear" w:pos="8640"/>
              </w:tabs>
              <w:jc w:val="both"/>
            </w:pPr>
            <w:r>
              <w:t>September 1, 2017.</w:t>
            </w:r>
          </w:p>
          <w:p w:rsidR="008423E4" w:rsidRPr="00233FDB" w:rsidRDefault="00393EAB" w:rsidP="00FB00D4">
            <w:pPr>
              <w:rPr>
                <w:b/>
              </w:rPr>
            </w:pPr>
          </w:p>
        </w:tc>
      </w:tr>
      <w:tr w:rsidR="001838D6" w:rsidTr="0086164B">
        <w:tc>
          <w:tcPr>
            <w:tcW w:w="9582" w:type="dxa"/>
          </w:tcPr>
          <w:p w:rsidR="0086164B" w:rsidRDefault="00393EAB" w:rsidP="00FB00D4">
            <w:pPr>
              <w:jc w:val="both"/>
              <w:rPr>
                <w:b/>
                <w:u w:val="single"/>
              </w:rPr>
            </w:pPr>
            <w:r>
              <w:rPr>
                <w:b/>
                <w:u w:val="single"/>
              </w:rPr>
              <w:t>COMPARISON OF ORIGINAL AND SUBSTITUTE</w:t>
            </w:r>
          </w:p>
          <w:p w:rsidR="00624FBA" w:rsidRDefault="00393EAB" w:rsidP="00FB00D4">
            <w:pPr>
              <w:jc w:val="both"/>
            </w:pPr>
          </w:p>
          <w:p w:rsidR="00624FBA" w:rsidRDefault="00393EAB" w:rsidP="00FB00D4">
            <w:pPr>
              <w:jc w:val="both"/>
            </w:pPr>
            <w:r>
              <w:t>While C.S.H.B. 4220 may differ from the original in minor or nonsubstantive ways, the following comparison is organized</w:t>
            </w:r>
            <w:r>
              <w:t xml:space="preserve"> and formatted in a manner that indicates the substantial differences between the introduced and committee substitute versions of the bill.</w:t>
            </w:r>
          </w:p>
          <w:p w:rsidR="00624FBA" w:rsidRPr="009A3C5A" w:rsidRDefault="00393EAB" w:rsidP="00FB00D4">
            <w:pPr>
              <w:jc w:val="both"/>
            </w:pPr>
          </w:p>
        </w:tc>
      </w:tr>
      <w:tr w:rsidR="001838D6" w:rsidTr="0086164B">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838D6" w:rsidTr="00624FBA">
              <w:trPr>
                <w:cantSplit/>
                <w:tblHeader/>
              </w:trPr>
              <w:tc>
                <w:tcPr>
                  <w:tcW w:w="4680" w:type="dxa"/>
                  <w:tcMar>
                    <w:bottom w:w="188" w:type="dxa"/>
                  </w:tcMar>
                </w:tcPr>
                <w:p w:rsidR="0086164B" w:rsidRDefault="00393EAB" w:rsidP="00FB00D4">
                  <w:pPr>
                    <w:jc w:val="center"/>
                  </w:pPr>
                  <w:r>
                    <w:t>INTRODUCED</w:t>
                  </w:r>
                </w:p>
              </w:tc>
              <w:tc>
                <w:tcPr>
                  <w:tcW w:w="4680" w:type="dxa"/>
                  <w:tcMar>
                    <w:bottom w:w="188" w:type="dxa"/>
                  </w:tcMar>
                </w:tcPr>
                <w:p w:rsidR="0086164B" w:rsidRDefault="00393EAB" w:rsidP="00FB00D4">
                  <w:pPr>
                    <w:jc w:val="center"/>
                  </w:pPr>
                  <w:r>
                    <w:t>HOUSE COMMITTEE SUBSTITUTE</w:t>
                  </w:r>
                </w:p>
              </w:tc>
            </w:tr>
            <w:tr w:rsidR="001838D6" w:rsidTr="00624FBA">
              <w:tc>
                <w:tcPr>
                  <w:tcW w:w="4680" w:type="dxa"/>
                  <w:tcMar>
                    <w:right w:w="360" w:type="dxa"/>
                  </w:tcMar>
                </w:tcPr>
                <w:p w:rsidR="0086164B" w:rsidRDefault="00393EAB" w:rsidP="00FB00D4">
                  <w:pPr>
                    <w:jc w:val="both"/>
                  </w:pPr>
                  <w:r>
                    <w:t xml:space="preserve">SECTION 1.  Subchapter G, Chapter 61, Education Code, is amended by adding </w:t>
                  </w:r>
                  <w:r>
                    <w:t>Section 61.3025 to read as follows:</w:t>
                  </w:r>
                </w:p>
                <w:p w:rsidR="0086164B" w:rsidRDefault="00393EAB" w:rsidP="00FB00D4">
                  <w:pPr>
                    <w:jc w:val="both"/>
                  </w:pPr>
                  <w:r>
                    <w:rPr>
                      <w:u w:val="single"/>
                    </w:rPr>
                    <w:t>Sec. 61.3025.  DEFINITION: ACADEMIC RECORDS.  (a)  In this subchapter, "academic records" means any information that is:</w:t>
                  </w:r>
                </w:p>
                <w:p w:rsidR="0086164B" w:rsidRDefault="00393EAB" w:rsidP="00FB00D4">
                  <w:pPr>
                    <w:jc w:val="both"/>
                  </w:pPr>
                  <w:r>
                    <w:rPr>
                      <w:u w:val="single"/>
                    </w:rPr>
                    <w:t>(1)  directly related to a student's educational efforts;</w:t>
                  </w:r>
                </w:p>
                <w:p w:rsidR="0086164B" w:rsidRDefault="00393EAB" w:rsidP="00FB00D4">
                  <w:pPr>
                    <w:jc w:val="both"/>
                  </w:pPr>
                  <w:r>
                    <w:rPr>
                      <w:u w:val="single"/>
                    </w:rPr>
                    <w:t>(2)  intended to support the student's pr</w:t>
                  </w:r>
                  <w:r>
                    <w:rPr>
                      <w:u w:val="single"/>
                    </w:rPr>
                    <w:t>ogress toward completing a degree program; and</w:t>
                  </w:r>
                </w:p>
                <w:p w:rsidR="0086164B" w:rsidRDefault="00393EAB" w:rsidP="00FB00D4">
                  <w:pPr>
                    <w:jc w:val="both"/>
                  </w:pPr>
                  <w:r>
                    <w:rPr>
                      <w:u w:val="single"/>
                    </w:rPr>
                    <w:t>(3)  regardless of the format or manner in which or the location where the information is held, maintained by an institution for the purpose of sharing among academic officials.</w:t>
                  </w:r>
                </w:p>
                <w:p w:rsidR="0086164B" w:rsidRDefault="00393EAB" w:rsidP="00FB00D4">
                  <w:pPr>
                    <w:jc w:val="both"/>
                  </w:pPr>
                  <w:r>
                    <w:rPr>
                      <w:u w:val="single"/>
                    </w:rPr>
                    <w:t>(b)  The term "academic records</w:t>
                  </w:r>
                  <w:r>
                    <w:rPr>
                      <w:u w:val="single"/>
                    </w:rPr>
                    <w:t>" includes a student's educational history but does not include medical records, alumni records other than educational history, human resources records, or criminal history record information or other law enforcement records.</w:t>
                  </w:r>
                </w:p>
              </w:tc>
              <w:tc>
                <w:tcPr>
                  <w:tcW w:w="4680" w:type="dxa"/>
                  <w:tcMar>
                    <w:left w:w="360" w:type="dxa"/>
                  </w:tcMar>
                </w:tcPr>
                <w:p w:rsidR="0086164B" w:rsidRDefault="00393EAB" w:rsidP="00FB00D4">
                  <w:pPr>
                    <w:jc w:val="both"/>
                  </w:pPr>
                  <w:r w:rsidRPr="00624FBA">
                    <w:rPr>
                      <w:highlight w:val="lightGray"/>
                    </w:rPr>
                    <w:t>No equivalent provision.</w:t>
                  </w:r>
                </w:p>
                <w:p w:rsidR="0086164B" w:rsidRDefault="00393EAB" w:rsidP="00FB00D4">
                  <w:pPr>
                    <w:jc w:val="both"/>
                  </w:pPr>
                </w:p>
              </w:tc>
            </w:tr>
            <w:tr w:rsidR="001838D6" w:rsidTr="00624FBA">
              <w:tc>
                <w:tcPr>
                  <w:tcW w:w="4680" w:type="dxa"/>
                  <w:tcMar>
                    <w:right w:w="360" w:type="dxa"/>
                  </w:tcMar>
                </w:tcPr>
                <w:p w:rsidR="0086164B" w:rsidRDefault="00393EAB" w:rsidP="00FB00D4">
                  <w:pPr>
                    <w:jc w:val="both"/>
                  </w:pPr>
                  <w:r>
                    <w:lastRenderedPageBreak/>
                    <w:t xml:space="preserve">SECTION 2.  Section 61.303, Education Code, is amended </w:t>
                  </w:r>
                </w:p>
              </w:tc>
              <w:tc>
                <w:tcPr>
                  <w:tcW w:w="4680" w:type="dxa"/>
                  <w:tcMar>
                    <w:left w:w="360" w:type="dxa"/>
                  </w:tcMar>
                </w:tcPr>
                <w:p w:rsidR="0086164B" w:rsidRDefault="00393EAB" w:rsidP="00FB00D4">
                  <w:pPr>
                    <w:jc w:val="both"/>
                  </w:pPr>
                  <w:r>
                    <w:t xml:space="preserve">SECTION 1.  </w:t>
                  </w:r>
                  <w:r>
                    <w:t>Substanti</w:t>
                  </w:r>
                  <w:r>
                    <w:t>ally the</w:t>
                  </w:r>
                  <w:r>
                    <w:t xml:space="preserve"> same as introduced</w:t>
                  </w:r>
                  <w:r>
                    <w:t xml:space="preserve"> version</w:t>
                  </w:r>
                  <w:r>
                    <w:t>.</w:t>
                  </w:r>
                </w:p>
              </w:tc>
            </w:tr>
            <w:tr w:rsidR="001838D6" w:rsidTr="00624FBA">
              <w:tc>
                <w:tcPr>
                  <w:tcW w:w="4680" w:type="dxa"/>
                  <w:tcMar>
                    <w:right w:w="360" w:type="dxa"/>
                  </w:tcMar>
                </w:tcPr>
                <w:p w:rsidR="0086164B" w:rsidRDefault="00393EAB" w:rsidP="00FB00D4">
                  <w:pPr>
                    <w:jc w:val="both"/>
                  </w:pPr>
                  <w:r>
                    <w:t>SECTION 3.  Subchapter G, Chapter 61, Education Code, is amended</w:t>
                  </w:r>
                  <w:r>
                    <w:t>.</w:t>
                  </w:r>
                  <w:r>
                    <w:t xml:space="preserve"> </w:t>
                  </w:r>
                </w:p>
              </w:tc>
              <w:tc>
                <w:tcPr>
                  <w:tcW w:w="4680" w:type="dxa"/>
                  <w:tcMar>
                    <w:left w:w="360" w:type="dxa"/>
                  </w:tcMar>
                </w:tcPr>
                <w:p w:rsidR="0086164B" w:rsidRDefault="00393EAB" w:rsidP="00FB00D4">
                  <w:pPr>
                    <w:jc w:val="both"/>
                  </w:pPr>
                  <w:r>
                    <w:t>SECTION 2. Same as introduced version.</w:t>
                  </w:r>
                </w:p>
                <w:p w:rsidR="0086164B" w:rsidRDefault="00393EAB" w:rsidP="00FB00D4">
                  <w:pPr>
                    <w:jc w:val="both"/>
                  </w:pPr>
                </w:p>
              </w:tc>
            </w:tr>
            <w:tr w:rsidR="001838D6" w:rsidTr="00624FBA">
              <w:tc>
                <w:tcPr>
                  <w:tcW w:w="4680" w:type="dxa"/>
                  <w:tcMar>
                    <w:right w:w="360" w:type="dxa"/>
                  </w:tcMar>
                </w:tcPr>
                <w:p w:rsidR="0086164B" w:rsidRDefault="00393EAB" w:rsidP="00FB00D4">
                  <w:pPr>
                    <w:jc w:val="both"/>
                  </w:pPr>
                  <w:r>
                    <w:t>SECTION 4.  Section 61.315, Educa</w:t>
                  </w:r>
                  <w:r>
                    <w:t>tion Code, is amended to read as follows:</w:t>
                  </w:r>
                </w:p>
                <w:p w:rsidR="0086164B" w:rsidRDefault="00393EAB" w:rsidP="00FB00D4">
                  <w:pPr>
                    <w:jc w:val="both"/>
                  </w:pPr>
                  <w:r>
                    <w:t>Sec. 61.315.  AGENTS AND RECORDS</w:t>
                  </w:r>
                  <w:r>
                    <w:rPr>
                      <w:u w:val="single"/>
                    </w:rPr>
                    <w:t>; ACADEMIC RECORDS REPOSITORY</w:t>
                  </w:r>
                  <w:r>
                    <w:t xml:space="preserve">.  </w:t>
                  </w:r>
                  <w:r>
                    <w:rPr>
                      <w:u w:val="single"/>
                    </w:rPr>
                    <w:t>(a)</w:t>
                  </w:r>
                  <w:r>
                    <w:t xml:space="preserve">  The authorized or certified institutions may be required to </w:t>
                  </w:r>
                  <w:r>
                    <w:rPr>
                      <w:u w:val="single"/>
                    </w:rPr>
                    <w:t>provide</w:t>
                  </w:r>
                  <w:r>
                    <w:t xml:space="preserve"> [</w:t>
                  </w:r>
                  <w:r>
                    <w:rPr>
                      <w:strike/>
                    </w:rPr>
                    <w:t>furnish</w:t>
                  </w:r>
                  <w:r>
                    <w:t xml:space="preserve">] a list of their agents to the board, and to maintain </w:t>
                  </w:r>
                  <w:r>
                    <w:rPr>
                      <w:u w:val="single"/>
                    </w:rPr>
                    <w:t xml:space="preserve">in a manner </w:t>
                  </w:r>
                  <w:r>
                    <w:rPr>
                      <w:u w:val="single"/>
                    </w:rPr>
                    <w:t>specified by the board the academic</w:t>
                  </w:r>
                  <w:r>
                    <w:t xml:space="preserve"> records of </w:t>
                  </w:r>
                  <w:r>
                    <w:rPr>
                      <w:u w:val="single"/>
                    </w:rPr>
                    <w:t>enrolled or former</w:t>
                  </w:r>
                  <w:r>
                    <w:t xml:space="preserve"> students [</w:t>
                  </w:r>
                  <w:r>
                    <w:rPr>
                      <w:strike/>
                    </w:rPr>
                    <w:t>enrolled</w:t>
                  </w:r>
                  <w:r>
                    <w:t xml:space="preserve">], </w:t>
                  </w:r>
                  <w:r>
                    <w:rPr>
                      <w:u w:val="single"/>
                    </w:rPr>
                    <w:t>including records of</w:t>
                  </w:r>
                  <w:r>
                    <w:t xml:space="preserve"> credits [</w:t>
                  </w:r>
                  <w:r>
                    <w:rPr>
                      <w:strike/>
                    </w:rPr>
                    <w:t>awarded,</w:t>
                  </w:r>
                  <w:r>
                    <w:t>] and degrees awarded</w:t>
                  </w:r>
                  <w:r>
                    <w:rPr>
                      <w:u w:val="single"/>
                    </w:rPr>
                    <w:t>, and provide those records to the board on request</w:t>
                  </w:r>
                  <w:r>
                    <w:t xml:space="preserve"> [</w:t>
                  </w:r>
                  <w:r>
                    <w:rPr>
                      <w:strike/>
                    </w:rPr>
                    <w:t>in a manner specified by the board</w:t>
                  </w:r>
                  <w:r>
                    <w:t>].</w:t>
                  </w:r>
                </w:p>
                <w:p w:rsidR="0086164B" w:rsidRDefault="00393EAB" w:rsidP="00FB00D4">
                  <w:pPr>
                    <w:jc w:val="both"/>
                  </w:pPr>
                  <w:r>
                    <w:rPr>
                      <w:u w:val="single"/>
                    </w:rPr>
                    <w:t>(b)  The board may m</w:t>
                  </w:r>
                  <w:r>
                    <w:rPr>
                      <w:u w:val="single"/>
                    </w:rPr>
                    <w:t>aintain a repository for academic records from closed institutions that were exempt or were authorized to operate under a certificate of authorization or certificate of authority.  The board may discontinue its maintenance of the repository if adequate fun</w:t>
                  </w:r>
                  <w:r>
                    <w:rPr>
                      <w:u w:val="single"/>
                    </w:rPr>
                    <w:t>ding is not provided for that maintenance.  The academic records repository is considered to be a repository of last resort.  If a closed institution is part of a larger educational system or corporation, that system or corporation shall maintain the acade</w:t>
                  </w:r>
                  <w:r>
                    <w:rPr>
                      <w:u w:val="single"/>
                    </w:rPr>
                    <w:t xml:space="preserve">mic records.  If students of the closed institution transfer to another institution through an agreement between the institutions to continue the students' degree programs, the institution responsible for accepting the transferring students shall maintain </w:t>
                  </w:r>
                  <w:r>
                    <w:rPr>
                      <w:u w:val="single"/>
                    </w:rPr>
                    <w:t>those academic records.</w:t>
                  </w:r>
                </w:p>
              </w:tc>
              <w:tc>
                <w:tcPr>
                  <w:tcW w:w="4680" w:type="dxa"/>
                  <w:tcMar>
                    <w:left w:w="360" w:type="dxa"/>
                  </w:tcMar>
                </w:tcPr>
                <w:p w:rsidR="0086164B" w:rsidRDefault="00393EAB" w:rsidP="00FB00D4">
                  <w:pPr>
                    <w:jc w:val="both"/>
                  </w:pPr>
                  <w:r w:rsidRPr="00624FBA">
                    <w:rPr>
                      <w:highlight w:val="lightGray"/>
                    </w:rPr>
                    <w:t>No equivalent provision.</w:t>
                  </w:r>
                </w:p>
                <w:p w:rsidR="0086164B" w:rsidRDefault="00393EAB" w:rsidP="00FB00D4">
                  <w:pPr>
                    <w:jc w:val="both"/>
                  </w:pPr>
                </w:p>
              </w:tc>
            </w:tr>
            <w:tr w:rsidR="001838D6" w:rsidTr="00624FBA">
              <w:tc>
                <w:tcPr>
                  <w:tcW w:w="4680" w:type="dxa"/>
                  <w:tcMar>
                    <w:right w:w="360" w:type="dxa"/>
                  </w:tcMar>
                </w:tcPr>
                <w:p w:rsidR="0086164B" w:rsidRDefault="00393EAB" w:rsidP="00FB00D4">
                  <w:pPr>
                    <w:jc w:val="both"/>
                  </w:pPr>
                  <w:r>
                    <w:t>SECTION 5.  Section 61.316, Education Code, is amended by adding Subsection (e-1) to read as follows:</w:t>
                  </w:r>
                </w:p>
                <w:p w:rsidR="0086164B" w:rsidRDefault="00393EAB" w:rsidP="00FB00D4">
                  <w:pPr>
                    <w:jc w:val="both"/>
                  </w:pPr>
                  <w:r>
                    <w:rPr>
                      <w:u w:val="single"/>
                    </w:rPr>
                    <w:t>(e-1)  Any authorized or certified institution that fails to maintain in a manner specified by the boar</w:t>
                  </w:r>
                  <w:r>
                    <w:rPr>
                      <w:u w:val="single"/>
                    </w:rPr>
                    <w:t>d the academic records of enrolled or former students, including records of credits and degrees awarded, or that fails to protect the personally identifiable information of enrolled or former students shall be assessed an administrative penalty of not less</w:t>
                  </w:r>
                  <w:r>
                    <w:rPr>
                      <w:u w:val="single"/>
                    </w:rPr>
                    <w:t xml:space="preserve"> than $100 or more than $500 for each student whose academic record was not maintained or whose personally identifiable information was not protected.</w:t>
                  </w:r>
                </w:p>
              </w:tc>
              <w:tc>
                <w:tcPr>
                  <w:tcW w:w="4680" w:type="dxa"/>
                  <w:tcMar>
                    <w:left w:w="360" w:type="dxa"/>
                  </w:tcMar>
                </w:tcPr>
                <w:p w:rsidR="0086164B" w:rsidRDefault="00393EAB" w:rsidP="00FB00D4">
                  <w:pPr>
                    <w:jc w:val="both"/>
                  </w:pPr>
                  <w:r w:rsidRPr="00624FBA">
                    <w:rPr>
                      <w:highlight w:val="lightGray"/>
                    </w:rPr>
                    <w:t>No equivalent provision.</w:t>
                  </w:r>
                </w:p>
                <w:p w:rsidR="0086164B" w:rsidRDefault="00393EAB" w:rsidP="00FB00D4">
                  <w:pPr>
                    <w:jc w:val="both"/>
                  </w:pPr>
                </w:p>
              </w:tc>
            </w:tr>
            <w:tr w:rsidR="001838D6" w:rsidTr="00624FBA">
              <w:tc>
                <w:tcPr>
                  <w:tcW w:w="4680" w:type="dxa"/>
                  <w:tcMar>
                    <w:right w:w="360" w:type="dxa"/>
                  </w:tcMar>
                </w:tcPr>
                <w:p w:rsidR="0086164B" w:rsidRDefault="00393EAB" w:rsidP="00FB00D4">
                  <w:pPr>
                    <w:jc w:val="both"/>
                  </w:pPr>
                  <w:r>
                    <w:t>SECTION 6.  The Texas Higher Education Coordinating Board shall adopt the rule</w:t>
                  </w:r>
                  <w:r>
                    <w:t>s required by Subchapter G, Chapter 61, Education Code, as amended by this Act, as soon as practicable after the effective date of this Act.</w:t>
                  </w:r>
                </w:p>
              </w:tc>
              <w:tc>
                <w:tcPr>
                  <w:tcW w:w="4680" w:type="dxa"/>
                  <w:tcMar>
                    <w:left w:w="360" w:type="dxa"/>
                  </w:tcMar>
                </w:tcPr>
                <w:p w:rsidR="0086164B" w:rsidRDefault="00393EAB" w:rsidP="00FB00D4">
                  <w:pPr>
                    <w:jc w:val="both"/>
                  </w:pPr>
                  <w:r>
                    <w:t>SECTION 3. Same as introduced version.</w:t>
                  </w:r>
                </w:p>
                <w:p w:rsidR="0086164B" w:rsidRDefault="00393EAB" w:rsidP="00FB00D4">
                  <w:pPr>
                    <w:jc w:val="both"/>
                  </w:pPr>
                </w:p>
                <w:p w:rsidR="0086164B" w:rsidRDefault="00393EAB" w:rsidP="00FB00D4">
                  <w:pPr>
                    <w:jc w:val="both"/>
                  </w:pPr>
                </w:p>
              </w:tc>
            </w:tr>
            <w:tr w:rsidR="001838D6" w:rsidTr="00624FBA">
              <w:tc>
                <w:tcPr>
                  <w:tcW w:w="4680" w:type="dxa"/>
                  <w:tcMar>
                    <w:right w:w="360" w:type="dxa"/>
                  </w:tcMar>
                </w:tcPr>
                <w:p w:rsidR="0086164B" w:rsidRDefault="00393EAB" w:rsidP="00FB00D4">
                  <w:pPr>
                    <w:jc w:val="both"/>
                  </w:pPr>
                  <w:r>
                    <w:t>SECTION 7.  This Act takes effect September 1, 2017.</w:t>
                  </w:r>
                </w:p>
              </w:tc>
              <w:tc>
                <w:tcPr>
                  <w:tcW w:w="4680" w:type="dxa"/>
                  <w:tcMar>
                    <w:left w:w="360" w:type="dxa"/>
                  </w:tcMar>
                </w:tcPr>
                <w:p w:rsidR="0086164B" w:rsidRDefault="00393EAB" w:rsidP="00FB00D4">
                  <w:pPr>
                    <w:jc w:val="both"/>
                  </w:pPr>
                  <w:r>
                    <w:t xml:space="preserve">SECTION 4. Same as </w:t>
                  </w:r>
                  <w:r>
                    <w:t>introduced version.</w:t>
                  </w:r>
                </w:p>
                <w:p w:rsidR="0086164B" w:rsidRDefault="00393EAB" w:rsidP="00FB00D4">
                  <w:pPr>
                    <w:jc w:val="both"/>
                  </w:pPr>
                </w:p>
              </w:tc>
            </w:tr>
          </w:tbl>
          <w:p w:rsidR="0086164B" w:rsidRDefault="00393EAB" w:rsidP="00FB00D4"/>
          <w:p w:rsidR="0086164B" w:rsidRPr="009C1E9A" w:rsidRDefault="00393EAB" w:rsidP="00FB00D4">
            <w:pPr>
              <w:rPr>
                <w:b/>
                <w:u w:val="single"/>
              </w:rPr>
            </w:pPr>
          </w:p>
        </w:tc>
      </w:tr>
    </w:tbl>
    <w:p w:rsidR="008423E4" w:rsidRPr="00BE0E75" w:rsidRDefault="00393EAB" w:rsidP="008423E4">
      <w:pPr>
        <w:spacing w:line="480" w:lineRule="auto"/>
        <w:jc w:val="both"/>
        <w:rPr>
          <w:rFonts w:ascii="Arial" w:hAnsi="Arial"/>
          <w:sz w:val="16"/>
          <w:szCs w:val="16"/>
        </w:rPr>
      </w:pPr>
    </w:p>
    <w:p w:rsidR="004108C3" w:rsidRPr="008423E4" w:rsidRDefault="00393EA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3EAB">
      <w:r>
        <w:separator/>
      </w:r>
    </w:p>
  </w:endnote>
  <w:endnote w:type="continuationSeparator" w:id="0">
    <w:p w:rsidR="00000000" w:rsidRDefault="0039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838D6" w:rsidTr="009C1E9A">
      <w:trPr>
        <w:cantSplit/>
      </w:trPr>
      <w:tc>
        <w:tcPr>
          <w:tcW w:w="0" w:type="pct"/>
        </w:tcPr>
        <w:p w:rsidR="00137D90" w:rsidRDefault="00393EAB" w:rsidP="009C1E9A">
          <w:pPr>
            <w:pStyle w:val="Footer"/>
            <w:tabs>
              <w:tab w:val="clear" w:pos="8640"/>
              <w:tab w:val="right" w:pos="9360"/>
            </w:tabs>
          </w:pPr>
        </w:p>
      </w:tc>
      <w:tc>
        <w:tcPr>
          <w:tcW w:w="2395" w:type="pct"/>
        </w:tcPr>
        <w:p w:rsidR="00137D90" w:rsidRDefault="00393EAB" w:rsidP="009C1E9A">
          <w:pPr>
            <w:pStyle w:val="Footer"/>
            <w:tabs>
              <w:tab w:val="clear" w:pos="8640"/>
              <w:tab w:val="right" w:pos="9360"/>
            </w:tabs>
          </w:pPr>
        </w:p>
        <w:p w:rsidR="001A4310" w:rsidRDefault="00393EAB" w:rsidP="009C1E9A">
          <w:pPr>
            <w:pStyle w:val="Footer"/>
            <w:tabs>
              <w:tab w:val="clear" w:pos="8640"/>
              <w:tab w:val="right" w:pos="9360"/>
            </w:tabs>
          </w:pPr>
        </w:p>
        <w:p w:rsidR="00137D90" w:rsidRDefault="00393EAB" w:rsidP="009C1E9A">
          <w:pPr>
            <w:pStyle w:val="Footer"/>
            <w:tabs>
              <w:tab w:val="clear" w:pos="8640"/>
              <w:tab w:val="right" w:pos="9360"/>
            </w:tabs>
          </w:pPr>
        </w:p>
      </w:tc>
      <w:tc>
        <w:tcPr>
          <w:tcW w:w="2453" w:type="pct"/>
        </w:tcPr>
        <w:p w:rsidR="00137D90" w:rsidRDefault="00393EAB" w:rsidP="009C1E9A">
          <w:pPr>
            <w:pStyle w:val="Footer"/>
            <w:tabs>
              <w:tab w:val="clear" w:pos="8640"/>
              <w:tab w:val="right" w:pos="9360"/>
            </w:tabs>
            <w:jc w:val="right"/>
          </w:pPr>
        </w:p>
      </w:tc>
    </w:tr>
    <w:tr w:rsidR="001838D6" w:rsidTr="009C1E9A">
      <w:trPr>
        <w:cantSplit/>
      </w:trPr>
      <w:tc>
        <w:tcPr>
          <w:tcW w:w="0" w:type="pct"/>
        </w:tcPr>
        <w:p w:rsidR="00EC379B" w:rsidRDefault="00393EAB" w:rsidP="009C1E9A">
          <w:pPr>
            <w:pStyle w:val="Footer"/>
            <w:tabs>
              <w:tab w:val="clear" w:pos="8640"/>
              <w:tab w:val="right" w:pos="9360"/>
            </w:tabs>
          </w:pPr>
        </w:p>
      </w:tc>
      <w:tc>
        <w:tcPr>
          <w:tcW w:w="2395" w:type="pct"/>
        </w:tcPr>
        <w:p w:rsidR="00EC379B" w:rsidRPr="009C1E9A" w:rsidRDefault="00393EAB" w:rsidP="009C1E9A">
          <w:pPr>
            <w:pStyle w:val="Footer"/>
            <w:tabs>
              <w:tab w:val="clear" w:pos="8640"/>
              <w:tab w:val="right" w:pos="9360"/>
            </w:tabs>
            <w:rPr>
              <w:rFonts w:ascii="Shruti" w:hAnsi="Shruti"/>
              <w:sz w:val="22"/>
            </w:rPr>
          </w:pPr>
          <w:r>
            <w:rPr>
              <w:rFonts w:ascii="Shruti" w:hAnsi="Shruti"/>
              <w:sz w:val="22"/>
            </w:rPr>
            <w:t>85R 27431</w:t>
          </w:r>
        </w:p>
      </w:tc>
      <w:tc>
        <w:tcPr>
          <w:tcW w:w="2453" w:type="pct"/>
        </w:tcPr>
        <w:p w:rsidR="00EC379B" w:rsidRDefault="00393EAB" w:rsidP="009C1E9A">
          <w:pPr>
            <w:pStyle w:val="Footer"/>
            <w:tabs>
              <w:tab w:val="clear" w:pos="8640"/>
              <w:tab w:val="right" w:pos="9360"/>
            </w:tabs>
            <w:jc w:val="right"/>
          </w:pPr>
          <w:r>
            <w:fldChar w:fldCharType="begin"/>
          </w:r>
          <w:r>
            <w:instrText xml:space="preserve"> DOCPROPERTY  OTID  \* MERGEFORMAT </w:instrText>
          </w:r>
          <w:r>
            <w:fldChar w:fldCharType="separate"/>
          </w:r>
          <w:r>
            <w:t>17.118.1514</w:t>
          </w:r>
          <w:r>
            <w:fldChar w:fldCharType="end"/>
          </w:r>
        </w:p>
      </w:tc>
    </w:tr>
    <w:tr w:rsidR="001838D6" w:rsidTr="009C1E9A">
      <w:trPr>
        <w:cantSplit/>
      </w:trPr>
      <w:tc>
        <w:tcPr>
          <w:tcW w:w="0" w:type="pct"/>
        </w:tcPr>
        <w:p w:rsidR="00EC379B" w:rsidRDefault="00393EAB" w:rsidP="009C1E9A">
          <w:pPr>
            <w:pStyle w:val="Footer"/>
            <w:tabs>
              <w:tab w:val="clear" w:pos="4320"/>
              <w:tab w:val="clear" w:pos="8640"/>
              <w:tab w:val="left" w:pos="2865"/>
            </w:tabs>
          </w:pPr>
        </w:p>
      </w:tc>
      <w:tc>
        <w:tcPr>
          <w:tcW w:w="2395" w:type="pct"/>
        </w:tcPr>
        <w:p w:rsidR="00EC379B" w:rsidRPr="009C1E9A" w:rsidRDefault="00393EAB" w:rsidP="009C1E9A">
          <w:pPr>
            <w:pStyle w:val="Footer"/>
            <w:tabs>
              <w:tab w:val="clear" w:pos="4320"/>
              <w:tab w:val="clear" w:pos="8640"/>
              <w:tab w:val="left" w:pos="2865"/>
            </w:tabs>
            <w:rPr>
              <w:rFonts w:ascii="Shruti" w:hAnsi="Shruti"/>
              <w:sz w:val="22"/>
            </w:rPr>
          </w:pPr>
          <w:r>
            <w:rPr>
              <w:rFonts w:ascii="Shruti" w:hAnsi="Shruti"/>
              <w:sz w:val="22"/>
            </w:rPr>
            <w:t>Substitute Document Number: 85R 24453</w:t>
          </w:r>
        </w:p>
      </w:tc>
      <w:tc>
        <w:tcPr>
          <w:tcW w:w="2453" w:type="pct"/>
        </w:tcPr>
        <w:p w:rsidR="00EC379B" w:rsidRDefault="00393EAB" w:rsidP="006D504F">
          <w:pPr>
            <w:pStyle w:val="Footer"/>
            <w:rPr>
              <w:rStyle w:val="PageNumber"/>
            </w:rPr>
          </w:pPr>
        </w:p>
        <w:p w:rsidR="00EC379B" w:rsidRDefault="00393EAB" w:rsidP="009C1E9A">
          <w:pPr>
            <w:pStyle w:val="Footer"/>
            <w:tabs>
              <w:tab w:val="clear" w:pos="8640"/>
              <w:tab w:val="right" w:pos="9360"/>
            </w:tabs>
            <w:jc w:val="right"/>
          </w:pPr>
        </w:p>
      </w:tc>
    </w:tr>
    <w:tr w:rsidR="001838D6" w:rsidTr="009C1E9A">
      <w:trPr>
        <w:cantSplit/>
        <w:trHeight w:val="323"/>
      </w:trPr>
      <w:tc>
        <w:tcPr>
          <w:tcW w:w="0" w:type="pct"/>
          <w:gridSpan w:val="3"/>
        </w:tcPr>
        <w:p w:rsidR="00EC379B" w:rsidRDefault="00393EA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93EAB" w:rsidP="009C1E9A">
          <w:pPr>
            <w:pStyle w:val="Footer"/>
            <w:tabs>
              <w:tab w:val="clear" w:pos="8640"/>
              <w:tab w:val="right" w:pos="9360"/>
            </w:tabs>
            <w:jc w:val="center"/>
          </w:pPr>
        </w:p>
      </w:tc>
    </w:tr>
  </w:tbl>
  <w:p w:rsidR="00EC379B" w:rsidRPr="00FF6F72" w:rsidRDefault="00393EA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3EAB">
      <w:r>
        <w:separator/>
      </w:r>
    </w:p>
  </w:footnote>
  <w:footnote w:type="continuationSeparator" w:id="0">
    <w:p w:rsidR="00000000" w:rsidRDefault="00393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D6"/>
    <w:rsid w:val="001838D6"/>
    <w:rsid w:val="0039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93DC3"/>
    <w:rPr>
      <w:sz w:val="16"/>
      <w:szCs w:val="16"/>
    </w:rPr>
  </w:style>
  <w:style w:type="paragraph" w:styleId="CommentText">
    <w:name w:val="annotation text"/>
    <w:basedOn w:val="Normal"/>
    <w:link w:val="CommentTextChar"/>
    <w:rsid w:val="00D93DC3"/>
    <w:rPr>
      <w:sz w:val="20"/>
      <w:szCs w:val="20"/>
    </w:rPr>
  </w:style>
  <w:style w:type="character" w:customStyle="1" w:styleId="CommentTextChar">
    <w:name w:val="Comment Text Char"/>
    <w:basedOn w:val="DefaultParagraphFont"/>
    <w:link w:val="CommentText"/>
    <w:rsid w:val="00D93DC3"/>
  </w:style>
  <w:style w:type="paragraph" w:styleId="CommentSubject">
    <w:name w:val="annotation subject"/>
    <w:basedOn w:val="CommentText"/>
    <w:next w:val="CommentText"/>
    <w:link w:val="CommentSubjectChar"/>
    <w:rsid w:val="00D93DC3"/>
    <w:rPr>
      <w:b/>
      <w:bCs/>
    </w:rPr>
  </w:style>
  <w:style w:type="character" w:customStyle="1" w:styleId="CommentSubjectChar">
    <w:name w:val="Comment Subject Char"/>
    <w:basedOn w:val="CommentTextChar"/>
    <w:link w:val="CommentSubject"/>
    <w:rsid w:val="00D93D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93DC3"/>
    <w:rPr>
      <w:sz w:val="16"/>
      <w:szCs w:val="16"/>
    </w:rPr>
  </w:style>
  <w:style w:type="paragraph" w:styleId="CommentText">
    <w:name w:val="annotation text"/>
    <w:basedOn w:val="Normal"/>
    <w:link w:val="CommentTextChar"/>
    <w:rsid w:val="00D93DC3"/>
    <w:rPr>
      <w:sz w:val="20"/>
      <w:szCs w:val="20"/>
    </w:rPr>
  </w:style>
  <w:style w:type="character" w:customStyle="1" w:styleId="CommentTextChar">
    <w:name w:val="Comment Text Char"/>
    <w:basedOn w:val="DefaultParagraphFont"/>
    <w:link w:val="CommentText"/>
    <w:rsid w:val="00D93DC3"/>
  </w:style>
  <w:style w:type="paragraph" w:styleId="CommentSubject">
    <w:name w:val="annotation subject"/>
    <w:basedOn w:val="CommentText"/>
    <w:next w:val="CommentText"/>
    <w:link w:val="CommentSubjectChar"/>
    <w:rsid w:val="00D93DC3"/>
    <w:rPr>
      <w:b/>
      <w:bCs/>
    </w:rPr>
  </w:style>
  <w:style w:type="character" w:customStyle="1" w:styleId="CommentSubjectChar">
    <w:name w:val="Comment Subject Char"/>
    <w:basedOn w:val="CommentTextChar"/>
    <w:link w:val="CommentSubject"/>
    <w:rsid w:val="00D93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7242</Characters>
  <Application>Microsoft Office Word</Application>
  <DocSecurity>4</DocSecurity>
  <Lines>190</Lines>
  <Paragraphs>43</Paragraphs>
  <ScaleCrop>false</ScaleCrop>
  <HeadingPairs>
    <vt:vector size="2" baseType="variant">
      <vt:variant>
        <vt:lpstr>Title</vt:lpstr>
      </vt:variant>
      <vt:variant>
        <vt:i4>1</vt:i4>
      </vt:variant>
    </vt:vector>
  </HeadingPairs>
  <TitlesOfParts>
    <vt:vector size="1" baseType="lpstr">
      <vt:lpstr>BA - HB04220 (Committee Report (Substituted))</vt:lpstr>
    </vt:vector>
  </TitlesOfParts>
  <Company>State of Texas</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27431</dc:subject>
  <dc:creator>State of Texas</dc:creator>
  <dc:description>HB 4220 by González, Mary-(H)Higher Education (Substitute Document Number: 85R 24453)</dc:description>
  <cp:lastModifiedBy>Molly Hoffman-Bricker</cp:lastModifiedBy>
  <cp:revision>2</cp:revision>
  <cp:lastPrinted>2017-04-30T15:06:00Z</cp:lastPrinted>
  <dcterms:created xsi:type="dcterms:W3CDTF">2017-05-02T20:05:00Z</dcterms:created>
  <dcterms:modified xsi:type="dcterms:W3CDTF">2017-05-02T20:05:00Z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17.118.1514</vt:lpwstr>
  </property>
</Properties>
</file>