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3619F" w:rsidTr="00345119">
        <w:tc>
          <w:tcPr>
            <w:tcW w:w="9576" w:type="dxa"/>
            <w:noWrap/>
          </w:tcPr>
          <w:p w:rsidR="008423E4" w:rsidRPr="0022177D" w:rsidRDefault="00A911B0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A911B0" w:rsidP="008423E4">
      <w:pPr>
        <w:jc w:val="center"/>
      </w:pPr>
    </w:p>
    <w:p w:rsidR="008423E4" w:rsidRPr="00B31F0E" w:rsidRDefault="00A911B0" w:rsidP="008423E4"/>
    <w:p w:rsidR="008423E4" w:rsidRPr="00742794" w:rsidRDefault="00A911B0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3619F" w:rsidTr="00345119">
        <w:tc>
          <w:tcPr>
            <w:tcW w:w="9576" w:type="dxa"/>
          </w:tcPr>
          <w:p w:rsidR="008423E4" w:rsidRPr="00861995" w:rsidRDefault="00A911B0" w:rsidP="00345119">
            <w:pPr>
              <w:jc w:val="right"/>
            </w:pPr>
            <w:r>
              <w:t>H.B. 4237</w:t>
            </w:r>
          </w:p>
        </w:tc>
      </w:tr>
      <w:tr w:rsidR="00F3619F" w:rsidTr="00345119">
        <w:tc>
          <w:tcPr>
            <w:tcW w:w="9576" w:type="dxa"/>
          </w:tcPr>
          <w:p w:rsidR="008423E4" w:rsidRPr="00861995" w:rsidRDefault="00A911B0" w:rsidP="0091510F">
            <w:pPr>
              <w:jc w:val="right"/>
            </w:pPr>
            <w:r>
              <w:t xml:space="preserve">By: </w:t>
            </w:r>
            <w:r>
              <w:t>Moody</w:t>
            </w:r>
          </w:p>
        </w:tc>
      </w:tr>
      <w:tr w:rsidR="00F3619F" w:rsidTr="00345119">
        <w:tc>
          <w:tcPr>
            <w:tcW w:w="9576" w:type="dxa"/>
          </w:tcPr>
          <w:p w:rsidR="008423E4" w:rsidRPr="00861995" w:rsidRDefault="00A911B0" w:rsidP="00345119">
            <w:pPr>
              <w:jc w:val="right"/>
            </w:pPr>
            <w:r>
              <w:t>Public Health</w:t>
            </w:r>
          </w:p>
        </w:tc>
      </w:tr>
      <w:tr w:rsidR="00F3619F" w:rsidTr="00345119">
        <w:tc>
          <w:tcPr>
            <w:tcW w:w="9576" w:type="dxa"/>
          </w:tcPr>
          <w:p w:rsidR="008423E4" w:rsidRDefault="00A911B0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A911B0" w:rsidP="008423E4">
      <w:pPr>
        <w:tabs>
          <w:tab w:val="right" w:pos="9360"/>
        </w:tabs>
      </w:pPr>
    </w:p>
    <w:p w:rsidR="008423E4" w:rsidRDefault="00A911B0" w:rsidP="008423E4"/>
    <w:p w:rsidR="008423E4" w:rsidRDefault="00A911B0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3619F" w:rsidTr="00345119">
        <w:tc>
          <w:tcPr>
            <w:tcW w:w="9576" w:type="dxa"/>
          </w:tcPr>
          <w:p w:rsidR="008423E4" w:rsidRPr="00A8133F" w:rsidRDefault="00A911B0" w:rsidP="0094279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A911B0" w:rsidP="00942793"/>
          <w:p w:rsidR="008423E4" w:rsidRDefault="00A911B0" w:rsidP="00942793">
            <w:pPr>
              <w:pStyle w:val="Header"/>
              <w:jc w:val="both"/>
            </w:pPr>
            <w:r>
              <w:t xml:space="preserve">Interested parties contend that </w:t>
            </w:r>
            <w:r>
              <w:t xml:space="preserve">mental health first aid training </w:t>
            </w:r>
            <w:r>
              <w:t xml:space="preserve">provided by </w:t>
            </w:r>
            <w:r>
              <w:t>local mental health authorities</w:t>
            </w:r>
            <w:r>
              <w:t xml:space="preserve"> </w:t>
            </w:r>
            <w:r>
              <w:t xml:space="preserve">through a grant program </w:t>
            </w:r>
            <w:r>
              <w:t xml:space="preserve">should </w:t>
            </w:r>
            <w:r>
              <w:t xml:space="preserve">be </w:t>
            </w:r>
            <w:r>
              <w:t xml:space="preserve">expanded. </w:t>
            </w:r>
            <w:r>
              <w:t xml:space="preserve">H.B. 4237 </w:t>
            </w:r>
            <w:r>
              <w:t xml:space="preserve">makes </w:t>
            </w:r>
            <w:r>
              <w:t xml:space="preserve">public or private </w:t>
            </w:r>
            <w:r>
              <w:t>university employees who regularly interact with university students</w:t>
            </w:r>
            <w:r>
              <w:t xml:space="preserve"> eligible for such training</w:t>
            </w:r>
            <w:r>
              <w:t xml:space="preserve"> through the grant program</w:t>
            </w:r>
            <w:r>
              <w:t xml:space="preserve"> and </w:t>
            </w:r>
            <w:r>
              <w:t>specifies</w:t>
            </w:r>
            <w:r>
              <w:t xml:space="preserve"> that such training provided </w:t>
            </w:r>
            <w:r>
              <w:t xml:space="preserve">to educators </w:t>
            </w:r>
            <w:r>
              <w:t xml:space="preserve">through an authority's contract </w:t>
            </w:r>
            <w:r>
              <w:t>with a regional education service center includes such university employees</w:t>
            </w:r>
            <w:r>
              <w:t>, school district employees, and school resource officers.</w:t>
            </w:r>
            <w:r>
              <w:t xml:space="preserve"> </w:t>
            </w:r>
          </w:p>
          <w:p w:rsidR="008423E4" w:rsidRPr="00E26B13" w:rsidRDefault="00A911B0" w:rsidP="00942793">
            <w:pPr>
              <w:rPr>
                <w:b/>
              </w:rPr>
            </w:pPr>
          </w:p>
        </w:tc>
      </w:tr>
      <w:tr w:rsidR="00F3619F" w:rsidTr="00345119">
        <w:tc>
          <w:tcPr>
            <w:tcW w:w="9576" w:type="dxa"/>
          </w:tcPr>
          <w:p w:rsidR="0017725B" w:rsidRDefault="00A911B0" w:rsidP="0094279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A911B0" w:rsidP="00942793">
            <w:pPr>
              <w:rPr>
                <w:b/>
                <w:u w:val="single"/>
              </w:rPr>
            </w:pPr>
          </w:p>
          <w:p w:rsidR="00E50FEA" w:rsidRPr="00E50FEA" w:rsidRDefault="00A911B0" w:rsidP="00942793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A911B0" w:rsidP="00942793">
            <w:pPr>
              <w:rPr>
                <w:b/>
                <w:u w:val="single"/>
              </w:rPr>
            </w:pPr>
          </w:p>
        </w:tc>
      </w:tr>
      <w:tr w:rsidR="00F3619F" w:rsidTr="00345119">
        <w:tc>
          <w:tcPr>
            <w:tcW w:w="9576" w:type="dxa"/>
          </w:tcPr>
          <w:p w:rsidR="008423E4" w:rsidRPr="00A8133F" w:rsidRDefault="00A911B0" w:rsidP="0094279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A911B0" w:rsidP="00942793"/>
          <w:p w:rsidR="00E50FEA" w:rsidRDefault="00A911B0" w:rsidP="00942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:rsidR="008423E4" w:rsidRPr="00E21FDC" w:rsidRDefault="00A911B0" w:rsidP="00942793">
            <w:pPr>
              <w:rPr>
                <w:b/>
              </w:rPr>
            </w:pPr>
          </w:p>
        </w:tc>
      </w:tr>
      <w:tr w:rsidR="00F3619F" w:rsidTr="00345119">
        <w:tc>
          <w:tcPr>
            <w:tcW w:w="9576" w:type="dxa"/>
          </w:tcPr>
          <w:p w:rsidR="008423E4" w:rsidRPr="00A8133F" w:rsidRDefault="00A911B0" w:rsidP="0094279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A911B0" w:rsidP="00942793"/>
          <w:p w:rsidR="00EB2E72" w:rsidRDefault="00A911B0" w:rsidP="00942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231980">
              <w:t>H.B. 4237</w:t>
            </w:r>
            <w:r>
              <w:t xml:space="preserve"> amends the </w:t>
            </w:r>
            <w:r w:rsidRPr="00231980">
              <w:t>Health and Safety Code</w:t>
            </w:r>
            <w:r>
              <w:t xml:space="preserve"> to </w:t>
            </w:r>
            <w:r>
              <w:t>make</w:t>
            </w:r>
            <w:r>
              <w:t xml:space="preserve"> </w:t>
            </w:r>
            <w:r>
              <w:t xml:space="preserve">a </w:t>
            </w:r>
            <w:r>
              <w:t xml:space="preserve">university employee, </w:t>
            </w:r>
            <w:r>
              <w:t>defined by the</w:t>
            </w:r>
            <w:r>
              <w:t xml:space="preserve"> </w:t>
            </w:r>
            <w:r>
              <w:t xml:space="preserve">bill </w:t>
            </w:r>
            <w:r>
              <w:t xml:space="preserve">as </w:t>
            </w:r>
            <w:r w:rsidRPr="003F22A2">
              <w:t xml:space="preserve">a person employed by a public or </w:t>
            </w:r>
            <w:r w:rsidRPr="003F22A2">
              <w:t>private institution of higher education who regularly interacts with students enrolled at the university through the</w:t>
            </w:r>
            <w:r>
              <w:t xml:space="preserve"> course of the person's duties, </w:t>
            </w:r>
            <w:r>
              <w:t xml:space="preserve">eligible </w:t>
            </w:r>
            <w:r>
              <w:t xml:space="preserve">for training provided through </w:t>
            </w:r>
            <w:r>
              <w:t xml:space="preserve">Department of State Health Services </w:t>
            </w:r>
            <w:r>
              <w:t xml:space="preserve">grants for certain </w:t>
            </w:r>
            <w:r w:rsidRPr="003F22A2">
              <w:t xml:space="preserve">mental health </w:t>
            </w:r>
            <w:r w:rsidRPr="003F22A2">
              <w:t>first aid training</w:t>
            </w:r>
            <w:r>
              <w:t xml:space="preserve"> provided by local mental health authori</w:t>
            </w:r>
            <w:r>
              <w:t>ti</w:t>
            </w:r>
            <w:r>
              <w:t>es</w:t>
            </w:r>
            <w:r>
              <w:t>.</w:t>
            </w:r>
            <w:r>
              <w:t xml:space="preserve"> The bill </w:t>
            </w:r>
            <w:r>
              <w:t xml:space="preserve">expands </w:t>
            </w:r>
            <w:r>
              <w:t xml:space="preserve"> </w:t>
            </w:r>
            <w:r>
              <w:t xml:space="preserve">the authorization for </w:t>
            </w:r>
            <w:r>
              <w:t>a local mental health authority</w:t>
            </w:r>
            <w:r>
              <w:t xml:space="preserve"> to contract with a regional education service center to provide a mental health first aid training program to educators </w:t>
            </w:r>
            <w:r>
              <w:t>to</w:t>
            </w:r>
            <w:r>
              <w:t xml:space="preserve"> </w:t>
            </w:r>
            <w:r>
              <w:t>include the provision of such a program to university employees, school district employees, and school resource officers</w:t>
            </w:r>
            <w:r>
              <w:t>.</w:t>
            </w:r>
            <w:r>
              <w:t xml:space="preserve"> </w:t>
            </w:r>
          </w:p>
          <w:p w:rsidR="008423E4" w:rsidRPr="00835628" w:rsidRDefault="00A911B0" w:rsidP="00942793">
            <w:pPr>
              <w:rPr>
                <w:b/>
              </w:rPr>
            </w:pPr>
          </w:p>
        </w:tc>
      </w:tr>
      <w:tr w:rsidR="00F3619F" w:rsidTr="00345119">
        <w:tc>
          <w:tcPr>
            <w:tcW w:w="9576" w:type="dxa"/>
          </w:tcPr>
          <w:p w:rsidR="008423E4" w:rsidRPr="00A8133F" w:rsidRDefault="00A911B0" w:rsidP="0094279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A911B0" w:rsidP="00942793"/>
          <w:p w:rsidR="008423E4" w:rsidRPr="003624F2" w:rsidRDefault="00A911B0" w:rsidP="0094279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2017.</w:t>
            </w:r>
          </w:p>
          <w:p w:rsidR="008423E4" w:rsidRPr="00233FDB" w:rsidRDefault="00A911B0" w:rsidP="00942793">
            <w:pPr>
              <w:rPr>
                <w:b/>
              </w:rPr>
            </w:pPr>
          </w:p>
        </w:tc>
      </w:tr>
    </w:tbl>
    <w:p w:rsidR="008423E4" w:rsidRPr="001D0EC4" w:rsidRDefault="00A911B0" w:rsidP="008423E4">
      <w:pPr>
        <w:spacing w:line="480" w:lineRule="auto"/>
        <w:jc w:val="both"/>
        <w:rPr>
          <w:rFonts w:ascii="Arial" w:hAnsi="Arial"/>
          <w:sz w:val="2"/>
          <w:szCs w:val="2"/>
        </w:rPr>
      </w:pPr>
    </w:p>
    <w:p w:rsidR="004108C3" w:rsidRPr="001D0EC4" w:rsidRDefault="00A911B0" w:rsidP="008423E4">
      <w:pPr>
        <w:rPr>
          <w:sz w:val="2"/>
          <w:szCs w:val="2"/>
        </w:rPr>
      </w:pPr>
    </w:p>
    <w:sectPr w:rsidR="004108C3" w:rsidRPr="001D0EC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11B0">
      <w:r>
        <w:separator/>
      </w:r>
    </w:p>
  </w:endnote>
  <w:endnote w:type="continuationSeparator" w:id="0">
    <w:p w:rsidR="00000000" w:rsidRDefault="00A9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3619F" w:rsidTr="009C1E9A">
      <w:trPr>
        <w:cantSplit/>
      </w:trPr>
      <w:tc>
        <w:tcPr>
          <w:tcW w:w="0" w:type="pct"/>
        </w:tcPr>
        <w:p w:rsidR="00137D90" w:rsidRDefault="00A911B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A911B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A911B0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A911B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A911B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619F" w:rsidTr="009C1E9A">
      <w:trPr>
        <w:cantSplit/>
      </w:trPr>
      <w:tc>
        <w:tcPr>
          <w:tcW w:w="0" w:type="pct"/>
        </w:tcPr>
        <w:p w:rsidR="00EC379B" w:rsidRDefault="00A911B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A911B0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22251</w:t>
          </w:r>
        </w:p>
      </w:tc>
      <w:tc>
        <w:tcPr>
          <w:tcW w:w="2453" w:type="pct"/>
        </w:tcPr>
        <w:p w:rsidR="00EC379B" w:rsidRDefault="00A911B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17.97.646</w:t>
          </w:r>
          <w:r>
            <w:fldChar w:fldCharType="end"/>
          </w:r>
        </w:p>
      </w:tc>
    </w:tr>
    <w:tr w:rsidR="00F3619F" w:rsidTr="009C1E9A">
      <w:trPr>
        <w:cantSplit/>
      </w:trPr>
      <w:tc>
        <w:tcPr>
          <w:tcW w:w="0" w:type="pct"/>
        </w:tcPr>
        <w:p w:rsidR="00EC379B" w:rsidRDefault="00A911B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A911B0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A911B0" w:rsidP="006D504F">
          <w:pPr>
            <w:pStyle w:val="Footer"/>
            <w:rPr>
              <w:rStyle w:val="PageNumber"/>
            </w:rPr>
          </w:pPr>
        </w:p>
        <w:p w:rsidR="00EC379B" w:rsidRDefault="00A911B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3619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A911B0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A911B0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A911B0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11B0">
      <w:r>
        <w:separator/>
      </w:r>
    </w:p>
  </w:footnote>
  <w:footnote w:type="continuationSeparator" w:id="0">
    <w:p w:rsidR="00000000" w:rsidRDefault="00A91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9F"/>
    <w:rsid w:val="00A911B0"/>
    <w:rsid w:val="00F3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F22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2A2"/>
  </w:style>
  <w:style w:type="paragraph" w:styleId="CommentSubject">
    <w:name w:val="annotation subject"/>
    <w:basedOn w:val="CommentText"/>
    <w:next w:val="CommentText"/>
    <w:link w:val="CommentSubjectChar"/>
    <w:rsid w:val="003F2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3F22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2A2"/>
  </w:style>
  <w:style w:type="paragraph" w:styleId="CommentSubject">
    <w:name w:val="annotation subject"/>
    <w:basedOn w:val="CommentText"/>
    <w:next w:val="CommentText"/>
    <w:link w:val="CommentSubjectChar"/>
    <w:rsid w:val="003F2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1691</Characters>
  <Application>Microsoft Office Word</Application>
  <DocSecurity>4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HB04237 (Committee Report (Unamended))</vt:lpstr>
    </vt:vector>
  </TitlesOfParts>
  <Company>State of Texas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22251</dc:subject>
  <dc:creator>State of Texas</dc:creator>
  <dc:description>HB 4237 by Moody-(H)Public Health</dc:description>
  <cp:lastModifiedBy>Brianna Weis</cp:lastModifiedBy>
  <cp:revision>2</cp:revision>
  <cp:lastPrinted>2017-04-09T16:59:00Z</cp:lastPrinted>
  <dcterms:created xsi:type="dcterms:W3CDTF">2017-04-24T21:24:00Z</dcterms:created>
  <dcterms:modified xsi:type="dcterms:W3CDTF">2017-04-24T21:24:00Z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17.97.646</vt:lpwstr>
  </property>
</Properties>
</file>