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438A" w:rsidTr="00345119">
        <w:tc>
          <w:tcPr>
            <w:tcW w:w="9576" w:type="dxa"/>
            <w:noWrap/>
          </w:tcPr>
          <w:p w:rsidR="008423E4" w:rsidRPr="0022177D" w:rsidRDefault="002204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04BE" w:rsidP="008423E4">
      <w:pPr>
        <w:jc w:val="center"/>
      </w:pPr>
    </w:p>
    <w:p w:rsidR="008423E4" w:rsidRPr="00B31F0E" w:rsidRDefault="002204BE" w:rsidP="008423E4"/>
    <w:p w:rsidR="008423E4" w:rsidRPr="00742794" w:rsidRDefault="002204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438A" w:rsidTr="00345119">
        <w:tc>
          <w:tcPr>
            <w:tcW w:w="9576" w:type="dxa"/>
          </w:tcPr>
          <w:p w:rsidR="008423E4" w:rsidRPr="00861995" w:rsidRDefault="002204BE" w:rsidP="00345119">
            <w:pPr>
              <w:jc w:val="right"/>
            </w:pPr>
            <w:r>
              <w:t>H.B. 4284</w:t>
            </w:r>
          </w:p>
        </w:tc>
      </w:tr>
      <w:tr w:rsidR="004E438A" w:rsidTr="00345119">
        <w:tc>
          <w:tcPr>
            <w:tcW w:w="9576" w:type="dxa"/>
          </w:tcPr>
          <w:p w:rsidR="008423E4" w:rsidRPr="00861995" w:rsidRDefault="002204BE" w:rsidP="00BC7B36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4E438A" w:rsidTr="00345119">
        <w:tc>
          <w:tcPr>
            <w:tcW w:w="9576" w:type="dxa"/>
          </w:tcPr>
          <w:p w:rsidR="008423E4" w:rsidRPr="00861995" w:rsidRDefault="002204BE" w:rsidP="00345119">
            <w:pPr>
              <w:jc w:val="right"/>
            </w:pPr>
            <w:r>
              <w:t>Juvenile Justice &amp; Family Issues</w:t>
            </w:r>
          </w:p>
        </w:tc>
      </w:tr>
      <w:tr w:rsidR="004E438A" w:rsidTr="00345119">
        <w:tc>
          <w:tcPr>
            <w:tcW w:w="9576" w:type="dxa"/>
          </w:tcPr>
          <w:p w:rsidR="008423E4" w:rsidRDefault="002204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04BE" w:rsidP="008423E4">
      <w:pPr>
        <w:tabs>
          <w:tab w:val="right" w:pos="9360"/>
        </w:tabs>
      </w:pPr>
    </w:p>
    <w:p w:rsidR="008423E4" w:rsidRDefault="002204BE" w:rsidP="008423E4"/>
    <w:p w:rsidR="008423E4" w:rsidRDefault="002204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438A" w:rsidTr="00345119">
        <w:tc>
          <w:tcPr>
            <w:tcW w:w="9576" w:type="dxa"/>
          </w:tcPr>
          <w:p w:rsidR="008423E4" w:rsidRPr="00A8133F" w:rsidRDefault="002204BE" w:rsidP="006620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04BE" w:rsidP="00662036"/>
          <w:p w:rsidR="008423E4" w:rsidRDefault="002204BE" w:rsidP="00662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giving </w:t>
            </w:r>
            <w:r>
              <w:t>all statu</w:t>
            </w:r>
            <w:r>
              <w:t>to</w:t>
            </w:r>
            <w:r>
              <w:t xml:space="preserve">ry county courts in </w:t>
            </w:r>
            <w:r>
              <w:t xml:space="preserve">Potter County concurrent jurisdiction with the </w:t>
            </w:r>
            <w:r>
              <w:t>district court in family law cases and proceedings would more equitably distribute family court caseloads between the courts.</w:t>
            </w:r>
            <w:r>
              <w:t xml:space="preserve"> The goal of H.B.</w:t>
            </w:r>
            <w:r>
              <w:t xml:space="preserve"> </w:t>
            </w:r>
            <w:r>
              <w:t>4284</w:t>
            </w:r>
            <w:r>
              <w:t xml:space="preserve"> is to provide such concurrent jurisdiction. </w:t>
            </w:r>
            <w:r>
              <w:t xml:space="preserve">  </w:t>
            </w:r>
          </w:p>
          <w:p w:rsidR="008423E4" w:rsidRPr="00E26B13" w:rsidRDefault="002204BE" w:rsidP="00662036">
            <w:pPr>
              <w:rPr>
                <w:b/>
              </w:rPr>
            </w:pPr>
          </w:p>
        </w:tc>
      </w:tr>
      <w:tr w:rsidR="004E438A" w:rsidTr="00345119">
        <w:tc>
          <w:tcPr>
            <w:tcW w:w="9576" w:type="dxa"/>
          </w:tcPr>
          <w:p w:rsidR="0017725B" w:rsidRDefault="002204BE" w:rsidP="006620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04BE" w:rsidP="00662036">
            <w:pPr>
              <w:rPr>
                <w:b/>
                <w:u w:val="single"/>
              </w:rPr>
            </w:pPr>
          </w:p>
          <w:p w:rsidR="007417B6" w:rsidRPr="007417B6" w:rsidRDefault="002204BE" w:rsidP="00662036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204BE" w:rsidP="00662036">
            <w:pPr>
              <w:rPr>
                <w:b/>
                <w:u w:val="single"/>
              </w:rPr>
            </w:pPr>
          </w:p>
        </w:tc>
      </w:tr>
      <w:tr w:rsidR="004E438A" w:rsidTr="00345119">
        <w:tc>
          <w:tcPr>
            <w:tcW w:w="9576" w:type="dxa"/>
          </w:tcPr>
          <w:p w:rsidR="008423E4" w:rsidRPr="00A8133F" w:rsidRDefault="002204BE" w:rsidP="006620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2204BE" w:rsidP="00662036"/>
          <w:p w:rsidR="007417B6" w:rsidRDefault="002204BE" w:rsidP="00662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204BE" w:rsidP="00662036">
            <w:pPr>
              <w:rPr>
                <w:b/>
              </w:rPr>
            </w:pPr>
          </w:p>
        </w:tc>
      </w:tr>
      <w:tr w:rsidR="004E438A" w:rsidTr="00345119">
        <w:tc>
          <w:tcPr>
            <w:tcW w:w="9576" w:type="dxa"/>
          </w:tcPr>
          <w:p w:rsidR="008423E4" w:rsidRPr="00A8133F" w:rsidRDefault="002204BE" w:rsidP="006620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04BE" w:rsidP="00662036"/>
          <w:p w:rsidR="008423E4" w:rsidRDefault="002204BE" w:rsidP="00662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4284 amends the Government Code to </w:t>
            </w:r>
            <w:r>
              <w:t xml:space="preserve">give all </w:t>
            </w:r>
            <w:r>
              <w:t xml:space="preserve">statutory </w:t>
            </w:r>
            <w:r>
              <w:t xml:space="preserve">county courts in Potter County </w:t>
            </w:r>
            <w:r>
              <w:t>concurrent jurisdiction with the district court in family law cases and proceedings.</w:t>
            </w:r>
          </w:p>
          <w:p w:rsidR="008423E4" w:rsidRPr="00835628" w:rsidRDefault="002204BE" w:rsidP="00662036">
            <w:pPr>
              <w:rPr>
                <w:b/>
              </w:rPr>
            </w:pPr>
          </w:p>
        </w:tc>
      </w:tr>
      <w:tr w:rsidR="004E438A" w:rsidTr="00345119">
        <w:tc>
          <w:tcPr>
            <w:tcW w:w="9576" w:type="dxa"/>
          </w:tcPr>
          <w:p w:rsidR="008423E4" w:rsidRPr="00A8133F" w:rsidRDefault="002204BE" w:rsidP="006620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04BE" w:rsidP="00662036"/>
          <w:p w:rsidR="008423E4" w:rsidRPr="003624F2" w:rsidRDefault="002204BE" w:rsidP="00662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204BE" w:rsidP="00662036">
            <w:pPr>
              <w:rPr>
                <w:b/>
              </w:rPr>
            </w:pPr>
          </w:p>
        </w:tc>
      </w:tr>
    </w:tbl>
    <w:p w:rsidR="008423E4" w:rsidRPr="00BE0E75" w:rsidRDefault="002204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04B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04BE">
      <w:r>
        <w:separator/>
      </w:r>
    </w:p>
  </w:endnote>
  <w:endnote w:type="continuationSeparator" w:id="0">
    <w:p w:rsidR="00000000" w:rsidRDefault="0022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E7" w:rsidRDefault="00220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438A" w:rsidTr="009C1E9A">
      <w:trPr>
        <w:cantSplit/>
      </w:trPr>
      <w:tc>
        <w:tcPr>
          <w:tcW w:w="0" w:type="pct"/>
        </w:tcPr>
        <w:p w:rsidR="00137D90" w:rsidRDefault="002204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04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04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04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04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38A" w:rsidTr="009C1E9A">
      <w:trPr>
        <w:cantSplit/>
      </w:trPr>
      <w:tc>
        <w:tcPr>
          <w:tcW w:w="0" w:type="pct"/>
        </w:tcPr>
        <w:p w:rsidR="00EC379B" w:rsidRDefault="002204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04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22562</w:t>
          </w:r>
        </w:p>
      </w:tc>
      <w:tc>
        <w:tcPr>
          <w:tcW w:w="2453" w:type="pct"/>
        </w:tcPr>
        <w:p w:rsidR="00EC379B" w:rsidRDefault="002204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17.100.186</w:t>
          </w:r>
          <w:r>
            <w:fldChar w:fldCharType="end"/>
          </w:r>
        </w:p>
      </w:tc>
    </w:tr>
    <w:tr w:rsidR="004E438A" w:rsidTr="009C1E9A">
      <w:trPr>
        <w:cantSplit/>
      </w:trPr>
      <w:tc>
        <w:tcPr>
          <w:tcW w:w="0" w:type="pct"/>
        </w:tcPr>
        <w:p w:rsidR="00EC379B" w:rsidRDefault="002204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04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04BE" w:rsidP="006D504F">
          <w:pPr>
            <w:pStyle w:val="Footer"/>
            <w:rPr>
              <w:rStyle w:val="PageNumber"/>
            </w:rPr>
          </w:pPr>
        </w:p>
        <w:p w:rsidR="00EC379B" w:rsidRDefault="002204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3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04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04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04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E7" w:rsidRDefault="00220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04BE">
      <w:r>
        <w:separator/>
      </w:r>
    </w:p>
  </w:footnote>
  <w:footnote w:type="continuationSeparator" w:id="0">
    <w:p w:rsidR="00000000" w:rsidRDefault="0022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E7" w:rsidRDefault="00220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E7" w:rsidRDefault="00220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E7" w:rsidRDefault="00220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A"/>
    <w:rsid w:val="002204BE"/>
    <w:rsid w:val="004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1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7B6"/>
  </w:style>
  <w:style w:type="paragraph" w:styleId="CommentSubject">
    <w:name w:val="annotation subject"/>
    <w:basedOn w:val="CommentText"/>
    <w:next w:val="CommentText"/>
    <w:link w:val="CommentSubjectChar"/>
    <w:rsid w:val="00741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1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1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7B6"/>
  </w:style>
  <w:style w:type="paragraph" w:styleId="CommentSubject">
    <w:name w:val="annotation subject"/>
    <w:basedOn w:val="CommentText"/>
    <w:next w:val="CommentText"/>
    <w:link w:val="CommentSubjectChar"/>
    <w:rsid w:val="00741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1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960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HB04284 (Committee Report (Unamended))</vt:lpstr>
    </vt:vector>
  </TitlesOfParts>
  <Company>State of Texas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22562</dc:subject>
  <dc:creator>State of Texas</dc:creator>
  <dc:description>HB 4284 by Price-(H)Juvenile Justice &amp; Family Issues</dc:description>
  <cp:lastModifiedBy>Brianna Weis</cp:lastModifiedBy>
  <cp:revision>2</cp:revision>
  <cp:lastPrinted>2003-11-26T17:21:00Z</cp:lastPrinted>
  <dcterms:created xsi:type="dcterms:W3CDTF">2017-04-28T22:02:00Z</dcterms:created>
  <dcterms:modified xsi:type="dcterms:W3CDTF">2017-04-28T22:02:00Z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17.100.186</vt:lpwstr>
  </property>
</Properties>
</file>