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DB2" w:rsidRDefault="00DE0DB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9927704E65A4C87B252248DFBA3C230"/>
          </w:placeholder>
        </w:sdtPr>
        <w:sdtContent>
          <w:r w:rsidRPr="005C2A78">
            <w:rPr>
              <w:rFonts w:cs="Times New Roman"/>
              <w:b/>
              <w:szCs w:val="24"/>
              <w:u w:val="single"/>
            </w:rPr>
            <w:t>BILL ANALYSIS</w:t>
          </w:r>
        </w:sdtContent>
      </w:sdt>
    </w:p>
    <w:p w:rsidR="00DE0DB2" w:rsidRPr="00585C31" w:rsidRDefault="00DE0DB2" w:rsidP="000F1DF9">
      <w:pPr>
        <w:spacing w:after="0" w:line="240" w:lineRule="auto"/>
        <w:rPr>
          <w:rFonts w:cs="Times New Roman"/>
          <w:szCs w:val="24"/>
        </w:rPr>
      </w:pPr>
    </w:p>
    <w:p w:rsidR="00DE0DB2" w:rsidRPr="00585C31" w:rsidRDefault="00DE0DB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E0DB2" w:rsidTr="000F1DF9">
        <w:tc>
          <w:tcPr>
            <w:tcW w:w="2718" w:type="dxa"/>
          </w:tcPr>
          <w:p w:rsidR="00DE0DB2" w:rsidRPr="005C2A78" w:rsidRDefault="00DE0DB2" w:rsidP="006D756B">
            <w:pPr>
              <w:rPr>
                <w:rFonts w:cs="Times New Roman"/>
                <w:szCs w:val="24"/>
              </w:rPr>
            </w:pPr>
            <w:sdt>
              <w:sdtPr>
                <w:rPr>
                  <w:rFonts w:cs="Times New Roman"/>
                  <w:szCs w:val="24"/>
                </w:rPr>
                <w:alias w:val="Agency Title"/>
                <w:tag w:val="AgencyTitleContentControl"/>
                <w:id w:val="1920747753"/>
                <w:lock w:val="sdtContentLocked"/>
                <w:placeholder>
                  <w:docPart w:val="A72345DD204A4099A303F4834387CA8A"/>
                </w:placeholder>
              </w:sdtPr>
              <w:sdtEndPr>
                <w:rPr>
                  <w:rFonts w:cstheme="minorBidi"/>
                  <w:szCs w:val="22"/>
                </w:rPr>
              </w:sdtEndPr>
              <w:sdtContent>
                <w:r>
                  <w:rPr>
                    <w:rFonts w:cs="Times New Roman"/>
                    <w:szCs w:val="24"/>
                  </w:rPr>
                  <w:t>Senate Research Center</w:t>
                </w:r>
              </w:sdtContent>
            </w:sdt>
          </w:p>
        </w:tc>
        <w:tc>
          <w:tcPr>
            <w:tcW w:w="6858" w:type="dxa"/>
          </w:tcPr>
          <w:p w:rsidR="00DE0DB2" w:rsidRPr="00FF6471" w:rsidRDefault="00DE0DB2" w:rsidP="000F1DF9">
            <w:pPr>
              <w:jc w:val="right"/>
              <w:rPr>
                <w:rFonts w:cs="Times New Roman"/>
                <w:szCs w:val="24"/>
              </w:rPr>
            </w:pPr>
            <w:sdt>
              <w:sdtPr>
                <w:rPr>
                  <w:rFonts w:cs="Times New Roman"/>
                  <w:szCs w:val="24"/>
                </w:rPr>
                <w:alias w:val="Bill Number"/>
                <w:tag w:val="BillNumberOne"/>
                <w:id w:val="-410784069"/>
                <w:lock w:val="sdtContentLocked"/>
                <w:placeholder>
                  <w:docPart w:val="8A561718698544729AF8D4450D33EDB4"/>
                </w:placeholder>
              </w:sdtPr>
              <w:sdtContent>
                <w:r>
                  <w:rPr>
                    <w:rFonts w:cs="Times New Roman"/>
                    <w:szCs w:val="24"/>
                  </w:rPr>
                  <w:t>S.B. 17</w:t>
                </w:r>
              </w:sdtContent>
            </w:sdt>
          </w:p>
        </w:tc>
      </w:tr>
      <w:tr w:rsidR="00DE0DB2" w:rsidTr="000F1DF9">
        <w:sdt>
          <w:sdtPr>
            <w:rPr>
              <w:rFonts w:cs="Times New Roman"/>
              <w:szCs w:val="24"/>
            </w:rPr>
            <w:alias w:val="TLCNumber"/>
            <w:tag w:val="TLCNumber"/>
            <w:id w:val="-542600604"/>
            <w:lock w:val="sdtLocked"/>
            <w:placeholder>
              <w:docPart w:val="28AF190F95DC4A79B4D14E878EFA4A83"/>
            </w:placeholder>
          </w:sdtPr>
          <w:sdtContent>
            <w:tc>
              <w:tcPr>
                <w:tcW w:w="2718" w:type="dxa"/>
              </w:tcPr>
              <w:p w:rsidR="00DE0DB2" w:rsidRPr="000F1DF9" w:rsidRDefault="00DE0DB2" w:rsidP="00C65088">
                <w:pPr>
                  <w:rPr>
                    <w:rFonts w:cs="Times New Roman"/>
                    <w:szCs w:val="24"/>
                  </w:rPr>
                </w:pPr>
                <w:r>
                  <w:rPr>
                    <w:rFonts w:cs="Times New Roman"/>
                    <w:szCs w:val="24"/>
                  </w:rPr>
                  <w:t>85R9296 BEF-D</w:t>
                </w:r>
              </w:p>
            </w:tc>
          </w:sdtContent>
        </w:sdt>
        <w:tc>
          <w:tcPr>
            <w:tcW w:w="6858" w:type="dxa"/>
          </w:tcPr>
          <w:p w:rsidR="00DE0DB2" w:rsidRPr="005C2A78" w:rsidRDefault="00DE0DB2" w:rsidP="006D756B">
            <w:pPr>
              <w:jc w:val="right"/>
              <w:rPr>
                <w:rFonts w:cs="Times New Roman"/>
                <w:szCs w:val="24"/>
              </w:rPr>
            </w:pPr>
            <w:sdt>
              <w:sdtPr>
                <w:rPr>
                  <w:rFonts w:cs="Times New Roman"/>
                  <w:szCs w:val="24"/>
                </w:rPr>
                <w:alias w:val="Author Label"/>
                <w:tag w:val="By"/>
                <w:id w:val="72399597"/>
                <w:lock w:val="sdtLocked"/>
                <w:placeholder>
                  <w:docPart w:val="D87EACD4230E4D41A59470B770E9FB9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744540940B0400BBAB6396D4CC49D8D"/>
                </w:placeholder>
              </w:sdtPr>
              <w:sdtContent>
                <w:r>
                  <w:rPr>
                    <w:rFonts w:cs="Times New Roman"/>
                    <w:szCs w:val="24"/>
                  </w:rPr>
                  <w:t>Nelson</w:t>
                </w:r>
              </w:sdtContent>
            </w:sdt>
            <w:sdt>
              <w:sdtPr>
                <w:rPr>
                  <w:rFonts w:cs="Times New Roman"/>
                  <w:szCs w:val="24"/>
                </w:rPr>
                <w:alias w:val="Sponsor"/>
                <w:tag w:val="Sponsor"/>
                <w:id w:val="-2039656131"/>
                <w:lock w:val="sdtContentLocked"/>
                <w:placeholder>
                  <w:docPart w:val="46FF2EBD85F140088EB608EAB97D6184"/>
                </w:placeholder>
                <w:showingPlcHdr/>
              </w:sdtPr>
              <w:sdtContent/>
            </w:sdt>
          </w:p>
        </w:tc>
      </w:tr>
      <w:tr w:rsidR="00DE0DB2" w:rsidTr="000F1DF9">
        <w:tc>
          <w:tcPr>
            <w:tcW w:w="2718" w:type="dxa"/>
          </w:tcPr>
          <w:p w:rsidR="00DE0DB2" w:rsidRPr="00BC7495" w:rsidRDefault="00DE0DB2" w:rsidP="000F1DF9">
            <w:pPr>
              <w:rPr>
                <w:rFonts w:cs="Times New Roman"/>
                <w:szCs w:val="24"/>
              </w:rPr>
            </w:pPr>
          </w:p>
        </w:tc>
        <w:sdt>
          <w:sdtPr>
            <w:rPr>
              <w:rFonts w:cs="Times New Roman"/>
              <w:szCs w:val="24"/>
            </w:rPr>
            <w:alias w:val="Committee"/>
            <w:tag w:val="Committee"/>
            <w:id w:val="1914272295"/>
            <w:lock w:val="sdtContentLocked"/>
            <w:placeholder>
              <w:docPart w:val="C32FC4DE2680472FA54E50EFF1BB015C"/>
            </w:placeholder>
          </w:sdtPr>
          <w:sdtContent>
            <w:tc>
              <w:tcPr>
                <w:tcW w:w="6858" w:type="dxa"/>
              </w:tcPr>
              <w:p w:rsidR="00DE0DB2" w:rsidRPr="00FF6471" w:rsidRDefault="00DE0DB2" w:rsidP="000F1DF9">
                <w:pPr>
                  <w:jc w:val="right"/>
                  <w:rPr>
                    <w:rFonts w:cs="Times New Roman"/>
                    <w:szCs w:val="24"/>
                  </w:rPr>
                </w:pPr>
                <w:r>
                  <w:rPr>
                    <w:rFonts w:cs="Times New Roman"/>
                    <w:szCs w:val="24"/>
                  </w:rPr>
                  <w:t>Finance</w:t>
                </w:r>
              </w:p>
            </w:tc>
          </w:sdtContent>
        </w:sdt>
      </w:tr>
      <w:tr w:rsidR="00DE0DB2" w:rsidTr="000F1DF9">
        <w:tc>
          <w:tcPr>
            <w:tcW w:w="2718" w:type="dxa"/>
          </w:tcPr>
          <w:p w:rsidR="00DE0DB2" w:rsidRPr="00BC7495" w:rsidRDefault="00DE0DB2" w:rsidP="000F1DF9">
            <w:pPr>
              <w:rPr>
                <w:rFonts w:cs="Times New Roman"/>
                <w:szCs w:val="24"/>
              </w:rPr>
            </w:pPr>
          </w:p>
        </w:tc>
        <w:sdt>
          <w:sdtPr>
            <w:rPr>
              <w:rFonts w:cs="Times New Roman"/>
              <w:szCs w:val="24"/>
            </w:rPr>
            <w:alias w:val="Date"/>
            <w:tag w:val="DateContentControl"/>
            <w:id w:val="1178081906"/>
            <w:lock w:val="sdtLocked"/>
            <w:placeholder>
              <w:docPart w:val="08AE6EA810344790A5486D7A9B81D456"/>
            </w:placeholder>
            <w:date w:fullDate="2017-02-24T00:00:00Z">
              <w:dateFormat w:val="M/d/yyyy"/>
              <w:lid w:val="en-US"/>
              <w:storeMappedDataAs w:val="dateTime"/>
              <w:calendar w:val="gregorian"/>
            </w:date>
          </w:sdtPr>
          <w:sdtContent>
            <w:tc>
              <w:tcPr>
                <w:tcW w:w="6858" w:type="dxa"/>
              </w:tcPr>
              <w:p w:rsidR="00DE0DB2" w:rsidRPr="00FF6471" w:rsidRDefault="00DE0DB2" w:rsidP="000F1DF9">
                <w:pPr>
                  <w:jc w:val="right"/>
                  <w:rPr>
                    <w:rFonts w:cs="Times New Roman"/>
                    <w:szCs w:val="24"/>
                  </w:rPr>
                </w:pPr>
                <w:r>
                  <w:rPr>
                    <w:rFonts w:cs="Times New Roman"/>
                    <w:szCs w:val="24"/>
                  </w:rPr>
                  <w:t>2/24/2017</w:t>
                </w:r>
              </w:p>
            </w:tc>
          </w:sdtContent>
        </w:sdt>
      </w:tr>
      <w:tr w:rsidR="00DE0DB2" w:rsidTr="000F1DF9">
        <w:tc>
          <w:tcPr>
            <w:tcW w:w="2718" w:type="dxa"/>
          </w:tcPr>
          <w:p w:rsidR="00DE0DB2" w:rsidRPr="00BC7495" w:rsidRDefault="00DE0DB2" w:rsidP="000F1DF9">
            <w:pPr>
              <w:rPr>
                <w:rFonts w:cs="Times New Roman"/>
                <w:szCs w:val="24"/>
              </w:rPr>
            </w:pPr>
          </w:p>
        </w:tc>
        <w:sdt>
          <w:sdtPr>
            <w:rPr>
              <w:rFonts w:cs="Times New Roman"/>
              <w:szCs w:val="24"/>
            </w:rPr>
            <w:alias w:val="BA Version"/>
            <w:tag w:val="BAVersion"/>
            <w:id w:val="-1685590809"/>
            <w:lock w:val="sdtContentLocked"/>
            <w:placeholder>
              <w:docPart w:val="1EBB4307420C457C9ACB867AC19FB983"/>
            </w:placeholder>
          </w:sdtPr>
          <w:sdtContent>
            <w:tc>
              <w:tcPr>
                <w:tcW w:w="6858" w:type="dxa"/>
              </w:tcPr>
              <w:p w:rsidR="00DE0DB2" w:rsidRPr="00FF6471" w:rsidRDefault="00DE0DB2" w:rsidP="000F1DF9">
                <w:pPr>
                  <w:jc w:val="right"/>
                  <w:rPr>
                    <w:rFonts w:cs="Times New Roman"/>
                    <w:szCs w:val="24"/>
                  </w:rPr>
                </w:pPr>
                <w:r>
                  <w:rPr>
                    <w:rFonts w:cs="Times New Roman"/>
                    <w:szCs w:val="24"/>
                  </w:rPr>
                  <w:t>As Filed</w:t>
                </w:r>
              </w:p>
            </w:tc>
          </w:sdtContent>
        </w:sdt>
      </w:tr>
    </w:tbl>
    <w:p w:rsidR="00DE0DB2" w:rsidRPr="00FF6471" w:rsidRDefault="00DE0DB2" w:rsidP="000F1DF9">
      <w:pPr>
        <w:spacing w:after="0" w:line="240" w:lineRule="auto"/>
        <w:rPr>
          <w:rFonts w:cs="Times New Roman"/>
          <w:szCs w:val="24"/>
        </w:rPr>
      </w:pPr>
    </w:p>
    <w:p w:rsidR="00DE0DB2" w:rsidRPr="00FF6471" w:rsidRDefault="00DE0DB2" w:rsidP="000F1DF9">
      <w:pPr>
        <w:spacing w:after="0" w:line="240" w:lineRule="auto"/>
        <w:rPr>
          <w:rFonts w:cs="Times New Roman"/>
          <w:szCs w:val="24"/>
        </w:rPr>
      </w:pPr>
    </w:p>
    <w:p w:rsidR="00DE0DB2" w:rsidRPr="00FF6471" w:rsidRDefault="00DE0DB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89242EA647C4607BEE4BCB0CA8A2A01"/>
        </w:placeholder>
      </w:sdtPr>
      <w:sdtContent>
        <w:p w:rsidR="00DE0DB2" w:rsidRDefault="00DE0DB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39F607BE3CA4149B52FC53C0C8F9471"/>
        </w:placeholder>
      </w:sdtPr>
      <w:sdtContent>
        <w:p w:rsidR="00DE0DB2" w:rsidRDefault="00DE0DB2" w:rsidP="00451606">
          <w:pPr>
            <w:pStyle w:val="NormalWeb"/>
            <w:spacing w:before="0" w:beforeAutospacing="0" w:after="0" w:afterAutospacing="0"/>
            <w:jc w:val="both"/>
            <w:divId w:val="486554959"/>
            <w:rPr>
              <w:rFonts w:eastAsia="Times New Roman"/>
              <w:bCs/>
            </w:rPr>
          </w:pPr>
        </w:p>
        <w:p w:rsidR="00DE0DB2" w:rsidRDefault="00DE0DB2" w:rsidP="00451606">
          <w:pPr>
            <w:pStyle w:val="NormalWeb"/>
            <w:spacing w:before="0" w:beforeAutospacing="0" w:after="0" w:afterAutospacing="0"/>
            <w:jc w:val="both"/>
            <w:divId w:val="486554959"/>
            <w:rPr>
              <w:color w:val="000000"/>
            </w:rPr>
          </w:pPr>
          <w:r w:rsidRPr="009B75BF">
            <w:rPr>
              <w:color w:val="000000"/>
            </w:rPr>
            <w:t>Prior to the 84th Legislatur</w:t>
          </w:r>
          <w:r>
            <w:rPr>
              <w:color w:val="000000"/>
            </w:rPr>
            <w:t>e, the franchise tax rate was one percent</w:t>
          </w:r>
          <w:r w:rsidRPr="009B75BF">
            <w:rPr>
              <w:color w:val="000000"/>
            </w:rPr>
            <w:t xml:space="preserve"> or 0.5</w:t>
          </w:r>
          <w:r>
            <w:rPr>
              <w:color w:val="000000"/>
            </w:rPr>
            <w:t xml:space="preserve"> percent</w:t>
          </w:r>
          <w:r w:rsidRPr="009B75BF">
            <w:rPr>
              <w:color w:val="000000"/>
            </w:rPr>
            <w:t xml:space="preserve"> of taxable margin, depending on the business type. Last session</w:t>
          </w:r>
          <w:r>
            <w:rPr>
              <w:color w:val="000000"/>
            </w:rPr>
            <w:t>, the l</w:t>
          </w:r>
          <w:r w:rsidRPr="009B75BF">
            <w:rPr>
              <w:color w:val="000000"/>
            </w:rPr>
            <w:t>egislature approved H</w:t>
          </w:r>
          <w:r>
            <w:rPr>
              <w:color w:val="000000"/>
            </w:rPr>
            <w:t>.</w:t>
          </w:r>
          <w:r w:rsidRPr="009B75BF">
            <w:rPr>
              <w:color w:val="000000"/>
            </w:rPr>
            <w:t>B</w:t>
          </w:r>
          <w:r>
            <w:rPr>
              <w:color w:val="000000"/>
            </w:rPr>
            <w:t>.</w:t>
          </w:r>
          <w:r w:rsidRPr="009B75BF">
            <w:rPr>
              <w:color w:val="000000"/>
            </w:rPr>
            <w:t xml:space="preserve"> 32 (D. Bonnen/Nelson) red</w:t>
          </w:r>
          <w:r>
            <w:rPr>
              <w:color w:val="000000"/>
            </w:rPr>
            <w:t>ucing franchise tax rates by 25 percent</w:t>
          </w:r>
          <w:r w:rsidRPr="009B75BF">
            <w:rPr>
              <w:color w:val="000000"/>
            </w:rPr>
            <w:t xml:space="preserve"> and over 40</w:t>
          </w:r>
          <w:r>
            <w:rPr>
              <w:color w:val="000000"/>
            </w:rPr>
            <w:t xml:space="preserve"> percent</w:t>
          </w:r>
          <w:r w:rsidRPr="009B75BF">
            <w:rPr>
              <w:color w:val="000000"/>
            </w:rPr>
            <w:t xml:space="preserve"> for businesses using E-Z filing. Current law has three different franchise tax rates, depending on the type of business and amount of revenue:</w:t>
          </w:r>
        </w:p>
        <w:p w:rsidR="00DE0DB2" w:rsidRPr="009B75BF" w:rsidRDefault="00DE0DB2" w:rsidP="00451606">
          <w:pPr>
            <w:pStyle w:val="NormalWeb"/>
            <w:spacing w:before="0" w:beforeAutospacing="0" w:after="0" w:afterAutospacing="0"/>
            <w:jc w:val="both"/>
            <w:divId w:val="486554959"/>
            <w:rPr>
              <w:color w:val="000000"/>
            </w:rPr>
          </w:pPr>
        </w:p>
        <w:p w:rsidR="00DE0DB2" w:rsidRDefault="00DE0DB2" w:rsidP="00451606">
          <w:pPr>
            <w:pStyle w:val="NormalWeb"/>
            <w:numPr>
              <w:ilvl w:val="0"/>
              <w:numId w:val="1"/>
            </w:numPr>
            <w:spacing w:before="0" w:beforeAutospacing="0" w:after="0" w:afterAutospacing="0"/>
            <w:jc w:val="both"/>
            <w:divId w:val="486554959"/>
            <w:rPr>
              <w:color w:val="000000"/>
            </w:rPr>
          </w:pPr>
          <w:r>
            <w:rPr>
              <w:color w:val="000000"/>
            </w:rPr>
            <w:t>0.75 percent</w:t>
          </w:r>
          <w:r w:rsidRPr="009B75BF">
            <w:rPr>
              <w:color w:val="000000"/>
            </w:rPr>
            <w:t xml:space="preserve"> (most businesses)</w:t>
          </w:r>
        </w:p>
        <w:p w:rsidR="00DE0DB2" w:rsidRPr="009B75BF" w:rsidRDefault="00DE0DB2" w:rsidP="00451606">
          <w:pPr>
            <w:pStyle w:val="NormalWeb"/>
            <w:spacing w:before="0" w:beforeAutospacing="0" w:after="0" w:afterAutospacing="0"/>
            <w:ind w:left="720"/>
            <w:jc w:val="both"/>
            <w:divId w:val="486554959"/>
            <w:rPr>
              <w:color w:val="000000"/>
            </w:rPr>
          </w:pPr>
        </w:p>
        <w:p w:rsidR="00DE0DB2" w:rsidRDefault="00DE0DB2" w:rsidP="00451606">
          <w:pPr>
            <w:pStyle w:val="NormalWeb"/>
            <w:numPr>
              <w:ilvl w:val="0"/>
              <w:numId w:val="1"/>
            </w:numPr>
            <w:spacing w:before="0" w:beforeAutospacing="0" w:after="0" w:afterAutospacing="0"/>
            <w:jc w:val="both"/>
            <w:divId w:val="486554959"/>
            <w:rPr>
              <w:color w:val="000000"/>
            </w:rPr>
          </w:pPr>
          <w:r>
            <w:rPr>
              <w:color w:val="000000"/>
            </w:rPr>
            <w:t>0.375 percent</w:t>
          </w:r>
          <w:r w:rsidRPr="009B75BF">
            <w:rPr>
              <w:color w:val="000000"/>
            </w:rPr>
            <w:t xml:space="preserve"> (retail/wholesale businesses) </w:t>
          </w:r>
        </w:p>
        <w:p w:rsidR="00DE0DB2" w:rsidRPr="009B75BF" w:rsidRDefault="00DE0DB2" w:rsidP="00451606">
          <w:pPr>
            <w:pStyle w:val="NormalWeb"/>
            <w:spacing w:before="0" w:beforeAutospacing="0" w:after="0" w:afterAutospacing="0"/>
            <w:jc w:val="both"/>
            <w:divId w:val="486554959"/>
            <w:rPr>
              <w:color w:val="000000"/>
            </w:rPr>
          </w:pPr>
        </w:p>
        <w:p w:rsidR="00DE0DB2" w:rsidRDefault="00DE0DB2" w:rsidP="00451606">
          <w:pPr>
            <w:pStyle w:val="NormalWeb"/>
            <w:numPr>
              <w:ilvl w:val="0"/>
              <w:numId w:val="1"/>
            </w:numPr>
            <w:spacing w:before="0" w:beforeAutospacing="0" w:after="0" w:afterAutospacing="0"/>
            <w:jc w:val="both"/>
            <w:divId w:val="486554959"/>
            <w:rPr>
              <w:color w:val="000000"/>
            </w:rPr>
          </w:pPr>
          <w:r>
            <w:rPr>
              <w:color w:val="000000"/>
            </w:rPr>
            <w:t>0.331 percent</w:t>
          </w:r>
          <w:r w:rsidRPr="009B75BF">
            <w:rPr>
              <w:color w:val="000000"/>
            </w:rPr>
            <w:t xml:space="preserve"> (E-Z rate)</w:t>
          </w:r>
        </w:p>
        <w:p w:rsidR="00DE0DB2" w:rsidRPr="009B75BF" w:rsidRDefault="00DE0DB2" w:rsidP="00451606">
          <w:pPr>
            <w:pStyle w:val="NormalWeb"/>
            <w:spacing w:before="0" w:beforeAutospacing="0" w:after="0" w:afterAutospacing="0"/>
            <w:ind w:left="720"/>
            <w:jc w:val="both"/>
            <w:divId w:val="486554959"/>
            <w:rPr>
              <w:color w:val="000000"/>
            </w:rPr>
          </w:pPr>
        </w:p>
        <w:p w:rsidR="00DE0DB2" w:rsidRPr="009B75BF" w:rsidRDefault="00DE0DB2" w:rsidP="00451606">
          <w:pPr>
            <w:pStyle w:val="NormalWeb"/>
            <w:spacing w:before="0" w:beforeAutospacing="0" w:after="0" w:afterAutospacing="0"/>
            <w:jc w:val="both"/>
            <w:divId w:val="486554959"/>
            <w:rPr>
              <w:color w:val="000000"/>
            </w:rPr>
          </w:pPr>
          <w:r w:rsidRPr="009B75BF">
            <w:rPr>
              <w:color w:val="000000"/>
            </w:rPr>
            <w:t>S</w:t>
          </w:r>
          <w:r>
            <w:rPr>
              <w:color w:val="000000"/>
            </w:rPr>
            <w:t>.</w:t>
          </w:r>
          <w:r w:rsidRPr="009B75BF">
            <w:rPr>
              <w:color w:val="000000"/>
            </w:rPr>
            <w:t>B</w:t>
          </w:r>
          <w:r>
            <w:rPr>
              <w:color w:val="000000"/>
            </w:rPr>
            <w:t>. 17 a</w:t>
          </w:r>
          <w:r w:rsidRPr="009B75BF">
            <w:rPr>
              <w:color w:val="000000"/>
            </w:rPr>
            <w:t>dds Section 171.004 to the Tax Code</w:t>
          </w:r>
          <w:r>
            <w:rPr>
              <w:color w:val="000000"/>
            </w:rPr>
            <w:t>,</w:t>
          </w:r>
          <w:r w:rsidRPr="009B75BF">
            <w:rPr>
              <w:color w:val="000000"/>
            </w:rPr>
            <w:t xml:space="preserve"> dedicating half of the gener</w:t>
          </w:r>
          <w:r>
            <w:rPr>
              <w:color w:val="000000"/>
            </w:rPr>
            <w:t>al revenue-related funds over five percent</w:t>
          </w:r>
          <w:r w:rsidRPr="009B75BF">
            <w:rPr>
              <w:color w:val="000000"/>
            </w:rPr>
            <w:t xml:space="preserve"> growth of general revenue-related funds available for certification in the Comptroller's Biennial Revenue Est</w:t>
          </w:r>
          <w:r>
            <w:rPr>
              <w:color w:val="000000"/>
            </w:rPr>
            <w:t>imate to franchise tax relief. It a</w:t>
          </w:r>
          <w:r w:rsidRPr="009B75BF">
            <w:rPr>
              <w:color w:val="000000"/>
            </w:rPr>
            <w:t>dds Section 171.004 to the Tax Code</w:t>
          </w:r>
          <w:r>
            <w:rPr>
              <w:color w:val="000000"/>
            </w:rPr>
            <w:t>,</w:t>
          </w:r>
          <w:r w:rsidRPr="009B75BF">
            <w:rPr>
              <w:color w:val="000000"/>
            </w:rPr>
            <w:t xml:space="preserve"> permanently reducing the franchise tax rate according to </w:t>
          </w:r>
          <w:r>
            <w:rPr>
              <w:color w:val="000000"/>
            </w:rPr>
            <w:t>the amount of available funds. It a</w:t>
          </w:r>
          <w:r w:rsidRPr="009B75BF">
            <w:rPr>
              <w:color w:val="000000"/>
            </w:rPr>
            <w:t>dds Section 171.004 to the Tax Code</w:t>
          </w:r>
          <w:r>
            <w:rPr>
              <w:color w:val="000000"/>
            </w:rPr>
            <w:t>,</w:t>
          </w:r>
          <w:r w:rsidRPr="009B75BF">
            <w:rPr>
              <w:color w:val="000000"/>
            </w:rPr>
            <w:t xml:space="preserve"> continuing the franchise tax rate reduction using the available general revenue-related funds biennially until the franchise tax is eliminated.</w:t>
          </w:r>
        </w:p>
        <w:p w:rsidR="00DE0DB2" w:rsidRPr="00D70925" w:rsidRDefault="00DE0DB2" w:rsidP="00451606">
          <w:pPr>
            <w:spacing w:after="0" w:line="240" w:lineRule="auto"/>
            <w:jc w:val="both"/>
            <w:rPr>
              <w:rFonts w:eastAsia="Times New Roman" w:cs="Times New Roman"/>
              <w:bCs/>
              <w:szCs w:val="24"/>
            </w:rPr>
          </w:pPr>
        </w:p>
      </w:sdtContent>
    </w:sdt>
    <w:p w:rsidR="00DE0DB2" w:rsidRDefault="00DE0DB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17 </w:t>
      </w:r>
      <w:bookmarkStart w:id="1" w:name="AmendsCurrentLaw"/>
      <w:bookmarkEnd w:id="1"/>
      <w:r>
        <w:rPr>
          <w:rFonts w:cs="Times New Roman"/>
          <w:szCs w:val="24"/>
        </w:rPr>
        <w:t>amends current law relating to the decrease of the rates of the franchise tax under certain circumstances and the expiration of that tax.</w:t>
      </w:r>
    </w:p>
    <w:p w:rsidR="00DE0DB2" w:rsidRPr="005B3195" w:rsidRDefault="00DE0DB2" w:rsidP="000F1DF9">
      <w:pPr>
        <w:spacing w:after="0" w:line="240" w:lineRule="auto"/>
        <w:jc w:val="both"/>
        <w:rPr>
          <w:rFonts w:eastAsia="Times New Roman" w:cs="Times New Roman"/>
          <w:szCs w:val="24"/>
        </w:rPr>
      </w:pPr>
    </w:p>
    <w:p w:rsidR="00DE0DB2" w:rsidRPr="005C2A78" w:rsidRDefault="00DE0DB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3A543662A6642A2B6293497A763677C"/>
          </w:placeholder>
        </w:sdtPr>
        <w:sdtContent>
          <w:r>
            <w:rPr>
              <w:rFonts w:eastAsia="Times New Roman" w:cs="Times New Roman"/>
              <w:b/>
              <w:szCs w:val="24"/>
              <w:u w:val="single"/>
            </w:rPr>
            <w:t>RULEMAKING AUTHORITY</w:t>
          </w:r>
        </w:sdtContent>
      </w:sdt>
    </w:p>
    <w:p w:rsidR="00DE0DB2" w:rsidRPr="006529C4" w:rsidRDefault="00DE0DB2" w:rsidP="00774EC7">
      <w:pPr>
        <w:spacing w:after="0" w:line="240" w:lineRule="auto"/>
        <w:jc w:val="both"/>
        <w:rPr>
          <w:rFonts w:cs="Times New Roman"/>
          <w:szCs w:val="24"/>
        </w:rPr>
      </w:pPr>
    </w:p>
    <w:p w:rsidR="00DE0DB2" w:rsidRPr="006529C4" w:rsidRDefault="00DE0DB2" w:rsidP="00774EC7">
      <w:pPr>
        <w:spacing w:after="0" w:line="240" w:lineRule="auto"/>
        <w:jc w:val="both"/>
        <w:rPr>
          <w:rFonts w:cs="Times New Roman"/>
          <w:szCs w:val="24"/>
        </w:rPr>
      </w:pPr>
      <w:r>
        <w:rPr>
          <w:rFonts w:cs="Times New Roman"/>
          <w:szCs w:val="24"/>
        </w:rPr>
        <w:t>Rulemaking authority is expressly granted to the Texas comptroller of public accounts in SECTION 2 (Section 171.004, Tax Code) of this bill.</w:t>
      </w:r>
    </w:p>
    <w:p w:rsidR="00DE0DB2" w:rsidRPr="006529C4" w:rsidRDefault="00DE0DB2" w:rsidP="00774EC7">
      <w:pPr>
        <w:spacing w:after="0" w:line="240" w:lineRule="auto"/>
        <w:jc w:val="both"/>
        <w:rPr>
          <w:rFonts w:cs="Times New Roman"/>
          <w:szCs w:val="24"/>
        </w:rPr>
      </w:pPr>
    </w:p>
    <w:p w:rsidR="00DE0DB2" w:rsidRPr="005C2A78" w:rsidRDefault="00DE0DB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F1AB253723A4F34A73E6A77B84B0585"/>
          </w:placeholder>
        </w:sdtPr>
        <w:sdtContent>
          <w:r>
            <w:rPr>
              <w:rFonts w:eastAsia="Times New Roman" w:cs="Times New Roman"/>
              <w:b/>
              <w:szCs w:val="24"/>
              <w:u w:val="single"/>
            </w:rPr>
            <w:t>SECTION BY SECTION ANALYSIS</w:t>
          </w:r>
        </w:sdtContent>
      </w:sdt>
    </w:p>
    <w:p w:rsidR="00DE0DB2" w:rsidRPr="005C2A78" w:rsidRDefault="00DE0DB2" w:rsidP="000F1DF9">
      <w:pPr>
        <w:spacing w:after="0" w:line="240" w:lineRule="auto"/>
        <w:jc w:val="both"/>
        <w:rPr>
          <w:rFonts w:eastAsia="Times New Roman" w:cs="Times New Roman"/>
          <w:szCs w:val="24"/>
        </w:rPr>
      </w:pPr>
    </w:p>
    <w:p w:rsidR="00DE0DB2" w:rsidRDefault="00DE0DB2"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Sections 171.002(a) and (b), Tax Code, as follows:</w:t>
      </w:r>
    </w:p>
    <w:p w:rsidR="00DE0DB2" w:rsidRDefault="00DE0DB2" w:rsidP="000F1DF9">
      <w:pPr>
        <w:spacing w:after="0" w:line="240" w:lineRule="auto"/>
        <w:jc w:val="both"/>
        <w:rPr>
          <w:rFonts w:eastAsia="Times New Roman" w:cs="Times New Roman"/>
          <w:szCs w:val="24"/>
        </w:rPr>
      </w:pPr>
    </w:p>
    <w:p w:rsidR="00DE0DB2" w:rsidRDefault="00DE0DB2" w:rsidP="005B3195">
      <w:pPr>
        <w:spacing w:after="0" w:line="240" w:lineRule="auto"/>
        <w:ind w:left="720"/>
        <w:jc w:val="both"/>
        <w:rPr>
          <w:rFonts w:eastAsia="Times New Roman" w:cs="Times New Roman"/>
          <w:szCs w:val="24"/>
        </w:rPr>
      </w:pPr>
      <w:r>
        <w:rPr>
          <w:rFonts w:eastAsia="Times New Roman" w:cs="Times New Roman"/>
          <w:szCs w:val="24"/>
        </w:rPr>
        <w:t>(a) Provides that, subject to Section 171.003 (Increase in Rate Requires Voter Approval), 171.004, and 171.1016 (E-Z Computation and Rate) and except as provided by Subsection (b), the rate of the franchise tax is 0.75 percent of taxable margin.</w:t>
      </w:r>
    </w:p>
    <w:p w:rsidR="00DE0DB2" w:rsidRDefault="00DE0DB2" w:rsidP="005B3195">
      <w:pPr>
        <w:spacing w:after="0" w:line="240" w:lineRule="auto"/>
        <w:ind w:left="720"/>
        <w:jc w:val="both"/>
        <w:rPr>
          <w:rFonts w:eastAsia="Times New Roman" w:cs="Times New Roman"/>
          <w:szCs w:val="24"/>
        </w:rPr>
      </w:pPr>
    </w:p>
    <w:p w:rsidR="00DE0DB2" w:rsidRPr="005C2A78" w:rsidRDefault="00DE0DB2" w:rsidP="005B3195">
      <w:pPr>
        <w:spacing w:after="0" w:line="240" w:lineRule="auto"/>
        <w:ind w:left="720"/>
        <w:jc w:val="both"/>
        <w:rPr>
          <w:rFonts w:eastAsia="Times New Roman" w:cs="Times New Roman"/>
          <w:szCs w:val="24"/>
        </w:rPr>
      </w:pPr>
      <w:r>
        <w:rPr>
          <w:rFonts w:eastAsia="Times New Roman" w:cs="Times New Roman"/>
          <w:szCs w:val="24"/>
        </w:rPr>
        <w:t>(b) Provides that, subject to Sections 171.003, 171.004, and 171.1016, the franchise tax rate for certain taxable entities is 0.375 percent of taxable margin.</w:t>
      </w:r>
    </w:p>
    <w:p w:rsidR="00DE0DB2" w:rsidRPr="005C2A78" w:rsidRDefault="00DE0DB2" w:rsidP="000F1DF9">
      <w:pPr>
        <w:spacing w:after="0" w:line="240" w:lineRule="auto"/>
        <w:jc w:val="both"/>
        <w:rPr>
          <w:rFonts w:eastAsia="Times New Roman" w:cs="Times New Roman"/>
          <w:szCs w:val="24"/>
        </w:rPr>
      </w:pPr>
    </w:p>
    <w:p w:rsidR="00DE0DB2" w:rsidRDefault="00DE0DB2"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A, Chapter 171, Tax Code, by adding Section 171.004, as follows:</w:t>
      </w:r>
    </w:p>
    <w:p w:rsidR="00DE0DB2" w:rsidRDefault="00DE0DB2" w:rsidP="000F1DF9">
      <w:pPr>
        <w:spacing w:after="0" w:line="240" w:lineRule="auto"/>
        <w:jc w:val="both"/>
        <w:rPr>
          <w:rFonts w:eastAsia="Times New Roman" w:cs="Times New Roman"/>
          <w:szCs w:val="24"/>
        </w:rPr>
      </w:pPr>
    </w:p>
    <w:p w:rsidR="00DE0DB2" w:rsidRDefault="00DE0DB2" w:rsidP="005B3195">
      <w:pPr>
        <w:spacing w:after="0" w:line="240" w:lineRule="auto"/>
        <w:ind w:left="720"/>
        <w:jc w:val="both"/>
        <w:rPr>
          <w:rFonts w:eastAsia="Times New Roman" w:cs="Times New Roman"/>
          <w:szCs w:val="24"/>
        </w:rPr>
      </w:pPr>
      <w:r>
        <w:rPr>
          <w:rFonts w:eastAsia="Times New Roman" w:cs="Times New Roman"/>
          <w:szCs w:val="24"/>
        </w:rPr>
        <w:t>Sec. 171.004. ADJUSTMENT OF TAX RATES. (a) Defines "biennial revenue estimate," "current biennium," and "succeeding biennium."</w:t>
      </w:r>
    </w:p>
    <w:p w:rsidR="00DE0DB2" w:rsidRDefault="00DE0DB2" w:rsidP="005B3195">
      <w:pPr>
        <w:spacing w:after="0" w:line="240" w:lineRule="auto"/>
        <w:ind w:left="720"/>
        <w:jc w:val="both"/>
        <w:rPr>
          <w:rFonts w:eastAsia="Times New Roman" w:cs="Times New Roman"/>
          <w:szCs w:val="24"/>
        </w:rPr>
      </w:pPr>
    </w:p>
    <w:p w:rsidR="00DE0DB2" w:rsidRDefault="00DE0DB2" w:rsidP="005B3195">
      <w:pPr>
        <w:spacing w:after="0" w:line="240" w:lineRule="auto"/>
        <w:ind w:left="1440"/>
        <w:jc w:val="both"/>
        <w:rPr>
          <w:rFonts w:eastAsia="Times New Roman" w:cs="Times New Roman"/>
          <w:szCs w:val="24"/>
        </w:rPr>
      </w:pPr>
      <w:r>
        <w:rPr>
          <w:rFonts w:eastAsia="Times New Roman" w:cs="Times New Roman"/>
          <w:szCs w:val="24"/>
        </w:rPr>
        <w:t>(b) Requires the Texas comptroller of public accounts (comptroller), to determine and include with the biennial revenue estimate the percentage change from the current biennium to the succeeding biennium in total general revenue-related funds available for certification.</w:t>
      </w:r>
    </w:p>
    <w:p w:rsidR="00DE0DB2" w:rsidRDefault="00DE0DB2" w:rsidP="005B3195">
      <w:pPr>
        <w:spacing w:after="0" w:line="240" w:lineRule="auto"/>
        <w:ind w:left="1440"/>
        <w:jc w:val="both"/>
        <w:rPr>
          <w:rFonts w:eastAsia="Times New Roman" w:cs="Times New Roman"/>
          <w:szCs w:val="24"/>
        </w:rPr>
      </w:pPr>
    </w:p>
    <w:p w:rsidR="00DE0DB2" w:rsidRDefault="00DE0DB2" w:rsidP="005B3195">
      <w:pPr>
        <w:spacing w:after="0" w:line="240" w:lineRule="auto"/>
        <w:ind w:left="1440"/>
        <w:jc w:val="both"/>
        <w:rPr>
          <w:rFonts w:eastAsia="Times New Roman" w:cs="Times New Roman"/>
          <w:szCs w:val="24"/>
        </w:rPr>
      </w:pPr>
      <w:r>
        <w:rPr>
          <w:rFonts w:eastAsia="Times New Roman" w:cs="Times New Roman"/>
          <w:szCs w:val="24"/>
        </w:rPr>
        <w:t>(c) Sets forth the required formula for the comptroller to determine the amount of revenue available for franchise tax reduction.</w:t>
      </w:r>
    </w:p>
    <w:p w:rsidR="00DE0DB2" w:rsidRDefault="00DE0DB2" w:rsidP="005B3195">
      <w:pPr>
        <w:spacing w:after="0" w:line="240" w:lineRule="auto"/>
        <w:ind w:left="1440"/>
        <w:jc w:val="both"/>
        <w:rPr>
          <w:rFonts w:eastAsia="Times New Roman" w:cs="Times New Roman"/>
          <w:szCs w:val="24"/>
        </w:rPr>
      </w:pPr>
    </w:p>
    <w:p w:rsidR="00DE0DB2" w:rsidRDefault="00DE0DB2" w:rsidP="005B3195">
      <w:pPr>
        <w:spacing w:after="0" w:line="240" w:lineRule="auto"/>
        <w:ind w:left="1440"/>
        <w:jc w:val="both"/>
        <w:rPr>
          <w:rFonts w:eastAsia="Times New Roman" w:cs="Times New Roman"/>
          <w:szCs w:val="24"/>
        </w:rPr>
      </w:pPr>
      <w:r>
        <w:rPr>
          <w:rFonts w:eastAsia="Times New Roman" w:cs="Times New Roman"/>
          <w:szCs w:val="24"/>
        </w:rPr>
        <w:t>(d) Provides that this subsection applies only if the percentage change determined under Subsection (b) is greater than five percent. Requires the comptroller, not later than the last day of a state fiscal biennium, to determine certain rates that, if effective beginning January 1 of the even-numbered year occurring during the succeeding biennium, are estimated to reduce the amount of revenue collected under this chapter for the succeeding biennium, as compared to the amount of revenue that would be collected if the rates in effect remained in effect, by the amount of revenue available for franchise tax reduction determined under Subsection (c). Requires the comptroller, in determining the rates under this subsection, to proportionally reduce certain rates that are in effect on the date the comptroller makes the determination.</w:t>
      </w:r>
    </w:p>
    <w:p w:rsidR="00DE0DB2" w:rsidRDefault="00DE0DB2" w:rsidP="005B3195">
      <w:pPr>
        <w:spacing w:after="0" w:line="240" w:lineRule="auto"/>
        <w:ind w:left="1440"/>
        <w:jc w:val="both"/>
        <w:rPr>
          <w:rFonts w:eastAsia="Times New Roman" w:cs="Times New Roman"/>
          <w:szCs w:val="24"/>
        </w:rPr>
      </w:pPr>
    </w:p>
    <w:p w:rsidR="00DE0DB2" w:rsidRDefault="00DE0DB2" w:rsidP="005B3195">
      <w:pPr>
        <w:spacing w:after="0" w:line="240" w:lineRule="auto"/>
        <w:ind w:left="1440"/>
        <w:jc w:val="both"/>
        <w:rPr>
          <w:rFonts w:eastAsia="Times New Roman" w:cs="Times New Roman"/>
          <w:szCs w:val="24"/>
        </w:rPr>
      </w:pPr>
      <w:r>
        <w:rPr>
          <w:rFonts w:eastAsia="Times New Roman" w:cs="Times New Roman"/>
          <w:szCs w:val="24"/>
        </w:rPr>
        <w:t>(e) Requires the comptroller, not later than the last day of a state fiscal biennium, to adopt the adjusted tax rates determined under Subsection (d), if applicable, publish notice of the adjusted tax rates in the Texas Register, and provide any other notice relating to the adjusted tax rates that the comptroller considers appropriate.</w:t>
      </w:r>
    </w:p>
    <w:p w:rsidR="00DE0DB2" w:rsidRDefault="00DE0DB2" w:rsidP="005B3195">
      <w:pPr>
        <w:spacing w:after="0" w:line="240" w:lineRule="auto"/>
        <w:ind w:left="1440"/>
        <w:jc w:val="both"/>
        <w:rPr>
          <w:rFonts w:eastAsia="Times New Roman" w:cs="Times New Roman"/>
          <w:szCs w:val="24"/>
        </w:rPr>
      </w:pPr>
    </w:p>
    <w:p w:rsidR="00DE0DB2" w:rsidRDefault="00DE0DB2" w:rsidP="005B3195">
      <w:pPr>
        <w:spacing w:after="0" w:line="240" w:lineRule="auto"/>
        <w:ind w:left="1440"/>
        <w:jc w:val="both"/>
        <w:rPr>
          <w:rFonts w:eastAsia="Times New Roman" w:cs="Times New Roman"/>
          <w:szCs w:val="24"/>
        </w:rPr>
      </w:pPr>
      <w:r>
        <w:rPr>
          <w:rFonts w:eastAsia="Times New Roman" w:cs="Times New Roman"/>
          <w:szCs w:val="24"/>
        </w:rPr>
        <w:t>(f) Provides that the tax rates adopted under Subsection (e) apply to a report originally due on or after January 1 of the even-numbered year described by Subsection (d) and are considered for purposes of this chapter to be the rates provided by and imposed under Section 171.002 or 171.1016, as applicable.</w:t>
      </w:r>
    </w:p>
    <w:p w:rsidR="00DE0DB2" w:rsidRDefault="00DE0DB2" w:rsidP="005B3195">
      <w:pPr>
        <w:spacing w:after="0" w:line="240" w:lineRule="auto"/>
        <w:ind w:left="1440"/>
        <w:jc w:val="both"/>
        <w:rPr>
          <w:rFonts w:eastAsia="Times New Roman" w:cs="Times New Roman"/>
          <w:szCs w:val="24"/>
        </w:rPr>
      </w:pPr>
    </w:p>
    <w:p w:rsidR="00DE0DB2" w:rsidRDefault="00DE0DB2" w:rsidP="005B3195">
      <w:pPr>
        <w:spacing w:after="0" w:line="240" w:lineRule="auto"/>
        <w:ind w:left="1440"/>
        <w:jc w:val="both"/>
        <w:rPr>
          <w:rFonts w:eastAsia="Times New Roman" w:cs="Times New Roman"/>
          <w:szCs w:val="24"/>
        </w:rPr>
      </w:pPr>
      <w:r>
        <w:rPr>
          <w:rFonts w:eastAsia="Times New Roman" w:cs="Times New Roman"/>
          <w:szCs w:val="24"/>
        </w:rPr>
        <w:t>(g) Provides that if the percentage change determined under Subsection (b) is not greater than five percent, the franchise tax rates in effect when the biennial revenue estimate is submitted to the governor and legislature remain in effect for the succeeding biennium unless modified by other law.</w:t>
      </w:r>
    </w:p>
    <w:p w:rsidR="00DE0DB2" w:rsidRDefault="00DE0DB2" w:rsidP="005B3195">
      <w:pPr>
        <w:spacing w:after="0" w:line="240" w:lineRule="auto"/>
        <w:ind w:left="1440"/>
        <w:jc w:val="both"/>
        <w:rPr>
          <w:rFonts w:eastAsia="Times New Roman" w:cs="Times New Roman"/>
          <w:szCs w:val="24"/>
        </w:rPr>
      </w:pPr>
    </w:p>
    <w:p w:rsidR="00DE0DB2" w:rsidRDefault="00DE0DB2" w:rsidP="005B3195">
      <w:pPr>
        <w:spacing w:after="0" w:line="240" w:lineRule="auto"/>
        <w:ind w:left="1440"/>
        <w:jc w:val="both"/>
        <w:rPr>
          <w:rFonts w:eastAsia="Times New Roman" w:cs="Times New Roman"/>
          <w:szCs w:val="24"/>
        </w:rPr>
      </w:pPr>
      <w:r>
        <w:rPr>
          <w:rFonts w:eastAsia="Times New Roman" w:cs="Times New Roman"/>
          <w:szCs w:val="24"/>
        </w:rPr>
        <w:t>(h) Provides that notwithstanding Subsection (d), if an adjustment otherwise required by that subsection would reduce a franchise tax rate to less than zero, the rate is instead reduced to zero.</w:t>
      </w:r>
    </w:p>
    <w:p w:rsidR="00DE0DB2" w:rsidRDefault="00DE0DB2" w:rsidP="005B3195">
      <w:pPr>
        <w:spacing w:after="0" w:line="240" w:lineRule="auto"/>
        <w:ind w:left="1440"/>
        <w:jc w:val="both"/>
        <w:rPr>
          <w:rFonts w:eastAsia="Times New Roman" w:cs="Times New Roman"/>
          <w:szCs w:val="24"/>
        </w:rPr>
      </w:pPr>
    </w:p>
    <w:p w:rsidR="00DE0DB2" w:rsidRDefault="00DE0DB2" w:rsidP="005B3195">
      <w:pPr>
        <w:spacing w:after="0" w:line="240" w:lineRule="auto"/>
        <w:ind w:left="1440"/>
        <w:jc w:val="both"/>
        <w:rPr>
          <w:rFonts w:eastAsia="Times New Roman" w:cs="Times New Roman"/>
          <w:szCs w:val="24"/>
        </w:rPr>
      </w:pPr>
      <w:r>
        <w:rPr>
          <w:rFonts w:eastAsia="Times New Roman" w:cs="Times New Roman"/>
          <w:szCs w:val="24"/>
        </w:rPr>
        <w:t>(i) Provides that notwithstanding any other law, if the franchise tax rates are reduced to zero, a taxable entity does not owe any tax and is not required to file a report that would otherwise be originally due on or after the date those rates are reduced to zero.</w:t>
      </w:r>
    </w:p>
    <w:p w:rsidR="00DE0DB2" w:rsidRDefault="00DE0DB2" w:rsidP="005B3195">
      <w:pPr>
        <w:spacing w:after="0" w:line="240" w:lineRule="auto"/>
        <w:ind w:left="1440"/>
        <w:jc w:val="both"/>
        <w:rPr>
          <w:rFonts w:eastAsia="Times New Roman" w:cs="Times New Roman"/>
          <w:szCs w:val="24"/>
        </w:rPr>
      </w:pPr>
    </w:p>
    <w:p w:rsidR="00DE0DB2" w:rsidRDefault="00DE0DB2" w:rsidP="005B3195">
      <w:pPr>
        <w:spacing w:after="0" w:line="240" w:lineRule="auto"/>
        <w:ind w:left="1440"/>
        <w:jc w:val="both"/>
        <w:rPr>
          <w:rFonts w:eastAsia="Times New Roman" w:cs="Times New Roman"/>
          <w:szCs w:val="24"/>
        </w:rPr>
      </w:pPr>
      <w:r>
        <w:rPr>
          <w:rFonts w:eastAsia="Times New Roman" w:cs="Times New Roman"/>
          <w:szCs w:val="24"/>
        </w:rPr>
        <w:t>(j) Authorizes the comptroller to adopt rules related to making the determinations required by this section.</w:t>
      </w:r>
    </w:p>
    <w:p w:rsidR="00DE0DB2" w:rsidRDefault="00DE0DB2" w:rsidP="005B3195">
      <w:pPr>
        <w:spacing w:after="0" w:line="240" w:lineRule="auto"/>
        <w:ind w:left="1440"/>
        <w:jc w:val="both"/>
        <w:rPr>
          <w:rFonts w:eastAsia="Times New Roman" w:cs="Times New Roman"/>
          <w:szCs w:val="24"/>
        </w:rPr>
      </w:pPr>
    </w:p>
    <w:p w:rsidR="00DE0DB2" w:rsidRDefault="00DE0DB2" w:rsidP="005B3195">
      <w:pPr>
        <w:spacing w:after="0" w:line="240" w:lineRule="auto"/>
        <w:ind w:left="1440"/>
        <w:jc w:val="both"/>
        <w:rPr>
          <w:rFonts w:eastAsia="Times New Roman" w:cs="Times New Roman"/>
          <w:szCs w:val="24"/>
        </w:rPr>
      </w:pPr>
      <w:r>
        <w:rPr>
          <w:rFonts w:eastAsia="Times New Roman" w:cs="Times New Roman"/>
          <w:szCs w:val="24"/>
        </w:rPr>
        <w:t>(k) Provides that in the state fiscal year in which the franchise tax rates are reduced to zero, this chapter expires as provided by Section 171.9321 and not later than January 15 of that year the comptroller is required to take certain actions.</w:t>
      </w:r>
    </w:p>
    <w:p w:rsidR="00DE0DB2" w:rsidRDefault="00DE0DB2" w:rsidP="005B3195">
      <w:pPr>
        <w:spacing w:after="0" w:line="240" w:lineRule="auto"/>
        <w:ind w:left="1440"/>
        <w:jc w:val="both"/>
        <w:rPr>
          <w:rFonts w:eastAsia="Times New Roman" w:cs="Times New Roman"/>
          <w:szCs w:val="24"/>
        </w:rPr>
      </w:pPr>
    </w:p>
    <w:p w:rsidR="00DE0DB2" w:rsidRPr="005C2A78" w:rsidRDefault="00DE0DB2" w:rsidP="005B3195">
      <w:pPr>
        <w:spacing w:after="0" w:line="240" w:lineRule="auto"/>
        <w:ind w:left="1440"/>
        <w:jc w:val="both"/>
        <w:rPr>
          <w:rFonts w:eastAsia="Times New Roman" w:cs="Times New Roman"/>
          <w:szCs w:val="24"/>
        </w:rPr>
      </w:pPr>
      <w:r>
        <w:rPr>
          <w:rFonts w:eastAsia="Times New Roman" w:cs="Times New Roman"/>
          <w:szCs w:val="24"/>
        </w:rPr>
        <w:t>(l) Provides that an action taken by the comptroller under this section is final and may not be appealed.</w:t>
      </w:r>
    </w:p>
    <w:p w:rsidR="00DE0DB2" w:rsidRPr="005C2A78" w:rsidRDefault="00DE0DB2" w:rsidP="000F1DF9">
      <w:pPr>
        <w:spacing w:after="0" w:line="240" w:lineRule="auto"/>
        <w:jc w:val="both"/>
        <w:rPr>
          <w:rFonts w:eastAsia="Times New Roman" w:cs="Times New Roman"/>
          <w:szCs w:val="24"/>
        </w:rPr>
      </w:pPr>
    </w:p>
    <w:p w:rsidR="00DE0DB2" w:rsidRDefault="00DE0DB2" w:rsidP="00774EC7">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Sections 171.1016(b) and (e), Tax Code, as follows:</w:t>
      </w:r>
    </w:p>
    <w:p w:rsidR="00DE0DB2" w:rsidRDefault="00DE0DB2" w:rsidP="00774EC7">
      <w:pPr>
        <w:spacing w:after="0" w:line="240" w:lineRule="auto"/>
        <w:jc w:val="both"/>
        <w:rPr>
          <w:rFonts w:eastAsia="Times New Roman" w:cs="Times New Roman"/>
          <w:szCs w:val="24"/>
        </w:rPr>
      </w:pPr>
    </w:p>
    <w:p w:rsidR="00DE0DB2" w:rsidRDefault="00DE0DB2" w:rsidP="005B3195">
      <w:pPr>
        <w:spacing w:after="0" w:line="240" w:lineRule="auto"/>
        <w:ind w:left="720"/>
        <w:jc w:val="both"/>
        <w:rPr>
          <w:rFonts w:eastAsia="Times New Roman" w:cs="Times New Roman"/>
          <w:szCs w:val="24"/>
        </w:rPr>
      </w:pPr>
      <w:r>
        <w:rPr>
          <w:rFonts w:eastAsia="Times New Roman" w:cs="Times New Roman"/>
          <w:szCs w:val="24"/>
        </w:rPr>
        <w:t>(b) Provides that the amount of the tax is computed by:</w:t>
      </w:r>
    </w:p>
    <w:p w:rsidR="00DE0DB2" w:rsidRDefault="00DE0DB2" w:rsidP="005B3195">
      <w:pPr>
        <w:spacing w:after="0" w:line="240" w:lineRule="auto"/>
        <w:ind w:left="720"/>
        <w:jc w:val="both"/>
        <w:rPr>
          <w:rFonts w:eastAsia="Times New Roman" w:cs="Times New Roman"/>
          <w:szCs w:val="24"/>
        </w:rPr>
      </w:pPr>
    </w:p>
    <w:p w:rsidR="00DE0DB2" w:rsidRDefault="00DE0DB2" w:rsidP="005B3195">
      <w:pPr>
        <w:spacing w:after="0" w:line="240" w:lineRule="auto"/>
        <w:ind w:left="1440"/>
        <w:jc w:val="both"/>
        <w:rPr>
          <w:rFonts w:eastAsia="Times New Roman" w:cs="Times New Roman"/>
          <w:szCs w:val="24"/>
        </w:rPr>
      </w:pPr>
      <w:r>
        <w:rPr>
          <w:rFonts w:eastAsia="Times New Roman" w:cs="Times New Roman"/>
          <w:szCs w:val="24"/>
        </w:rPr>
        <w:t>(1) to (2) makes no changes to these subdivisions;</w:t>
      </w:r>
    </w:p>
    <w:p w:rsidR="00DE0DB2" w:rsidRDefault="00DE0DB2" w:rsidP="005B3195">
      <w:pPr>
        <w:spacing w:after="0" w:line="240" w:lineRule="auto"/>
        <w:ind w:left="1440"/>
        <w:jc w:val="both"/>
        <w:rPr>
          <w:rFonts w:eastAsia="Times New Roman" w:cs="Times New Roman"/>
          <w:szCs w:val="24"/>
        </w:rPr>
      </w:pPr>
    </w:p>
    <w:p w:rsidR="00DE0DB2" w:rsidRDefault="00DE0DB2" w:rsidP="005B3195">
      <w:pPr>
        <w:spacing w:after="0" w:line="240" w:lineRule="auto"/>
        <w:ind w:left="1440"/>
        <w:jc w:val="both"/>
        <w:rPr>
          <w:rFonts w:eastAsia="Times New Roman" w:cs="Times New Roman"/>
          <w:szCs w:val="24"/>
        </w:rPr>
      </w:pPr>
      <w:r>
        <w:rPr>
          <w:rFonts w:eastAsia="Times New Roman" w:cs="Times New Roman"/>
          <w:szCs w:val="24"/>
        </w:rPr>
        <w:t>(3) multiplying the amount computed under Subdivision (2) by the rate of 0.331 percent or, if applicable, an adjusted tax rate determined under Section 171.004.</w:t>
      </w:r>
    </w:p>
    <w:p w:rsidR="00DE0DB2" w:rsidRDefault="00DE0DB2" w:rsidP="005B3195">
      <w:pPr>
        <w:spacing w:after="0" w:line="240" w:lineRule="auto"/>
        <w:ind w:left="1440"/>
        <w:jc w:val="both"/>
        <w:rPr>
          <w:rFonts w:eastAsia="Times New Roman" w:cs="Times New Roman"/>
          <w:szCs w:val="24"/>
        </w:rPr>
      </w:pPr>
    </w:p>
    <w:p w:rsidR="00DE0DB2" w:rsidRDefault="00DE0DB2" w:rsidP="005B3195">
      <w:pPr>
        <w:spacing w:after="0" w:line="240" w:lineRule="auto"/>
        <w:ind w:left="720"/>
        <w:jc w:val="both"/>
        <w:rPr>
          <w:rFonts w:eastAsia="Times New Roman" w:cs="Times New Roman"/>
          <w:szCs w:val="24"/>
        </w:rPr>
      </w:pPr>
      <w:r>
        <w:rPr>
          <w:rFonts w:eastAsia="Times New Roman" w:cs="Times New Roman"/>
          <w:szCs w:val="24"/>
        </w:rPr>
        <w:t>(e) Provides that a reference in this chapter or other law to the rate of the franchise tax means, as appropriate, certain rates including the adjusted rates under Section 171.004.</w:t>
      </w:r>
    </w:p>
    <w:p w:rsidR="00DE0DB2" w:rsidRDefault="00DE0DB2" w:rsidP="005B3195">
      <w:pPr>
        <w:spacing w:after="0" w:line="240" w:lineRule="auto"/>
        <w:ind w:left="720"/>
        <w:jc w:val="both"/>
        <w:rPr>
          <w:rFonts w:eastAsia="Times New Roman" w:cs="Times New Roman"/>
          <w:szCs w:val="24"/>
        </w:rPr>
      </w:pPr>
    </w:p>
    <w:p w:rsidR="00DE0DB2" w:rsidRDefault="00DE0DB2" w:rsidP="005B3195">
      <w:pPr>
        <w:spacing w:after="0" w:line="240" w:lineRule="auto"/>
        <w:jc w:val="both"/>
        <w:rPr>
          <w:rFonts w:eastAsia="Times New Roman" w:cs="Times New Roman"/>
          <w:szCs w:val="24"/>
        </w:rPr>
      </w:pPr>
      <w:r>
        <w:rPr>
          <w:rFonts w:eastAsia="Times New Roman" w:cs="Times New Roman"/>
          <w:szCs w:val="24"/>
        </w:rPr>
        <w:t>SECTION 4. Amends Chapter 171, Tax Code, by adding Subchapter Z, as follows:</w:t>
      </w:r>
    </w:p>
    <w:p w:rsidR="00DE0DB2" w:rsidRDefault="00DE0DB2" w:rsidP="005B3195">
      <w:pPr>
        <w:spacing w:after="0" w:line="240" w:lineRule="auto"/>
        <w:jc w:val="both"/>
        <w:rPr>
          <w:rFonts w:eastAsia="Times New Roman" w:cs="Times New Roman"/>
          <w:szCs w:val="24"/>
        </w:rPr>
      </w:pPr>
    </w:p>
    <w:p w:rsidR="00DE0DB2" w:rsidRDefault="00DE0DB2" w:rsidP="005B3195">
      <w:pPr>
        <w:spacing w:after="0" w:line="240" w:lineRule="auto"/>
        <w:jc w:val="center"/>
        <w:rPr>
          <w:rFonts w:eastAsia="Times New Roman" w:cs="Times New Roman"/>
          <w:szCs w:val="24"/>
        </w:rPr>
      </w:pPr>
      <w:r>
        <w:rPr>
          <w:rFonts w:eastAsia="Times New Roman" w:cs="Times New Roman"/>
          <w:szCs w:val="24"/>
        </w:rPr>
        <w:t>SUBCHAPTER Z. EXPIRATION</w:t>
      </w:r>
    </w:p>
    <w:p w:rsidR="00DE0DB2" w:rsidRDefault="00DE0DB2" w:rsidP="005B3195">
      <w:pPr>
        <w:spacing w:after="0" w:line="240" w:lineRule="auto"/>
        <w:jc w:val="center"/>
        <w:rPr>
          <w:rFonts w:eastAsia="Times New Roman" w:cs="Times New Roman"/>
          <w:szCs w:val="24"/>
        </w:rPr>
      </w:pPr>
    </w:p>
    <w:p w:rsidR="00DE0DB2" w:rsidRDefault="00DE0DB2" w:rsidP="005B3195">
      <w:pPr>
        <w:spacing w:after="0" w:line="240" w:lineRule="auto"/>
        <w:ind w:left="720"/>
        <w:jc w:val="both"/>
        <w:rPr>
          <w:rFonts w:eastAsia="Times New Roman" w:cs="Times New Roman"/>
          <w:szCs w:val="24"/>
        </w:rPr>
      </w:pPr>
      <w:r>
        <w:rPr>
          <w:rFonts w:eastAsia="Times New Roman" w:cs="Times New Roman"/>
          <w:szCs w:val="24"/>
        </w:rPr>
        <w:t>Sec. 171.9321. EXPIRATION. Provides that this chapter expires on December 31 of the year in which the franchise tax rates under Sections 171.002 and 171.1016 are reduced to zero under Section 171.004(d) or (h).</w:t>
      </w:r>
    </w:p>
    <w:p w:rsidR="00DE0DB2" w:rsidRDefault="00DE0DB2" w:rsidP="005B3195">
      <w:pPr>
        <w:spacing w:after="0" w:line="240" w:lineRule="auto"/>
        <w:ind w:left="720"/>
        <w:jc w:val="both"/>
        <w:rPr>
          <w:rFonts w:eastAsia="Times New Roman" w:cs="Times New Roman"/>
          <w:szCs w:val="24"/>
        </w:rPr>
      </w:pPr>
    </w:p>
    <w:p w:rsidR="00DE0DB2" w:rsidRDefault="00DE0DB2" w:rsidP="005B3195">
      <w:pPr>
        <w:spacing w:after="0" w:line="240" w:lineRule="auto"/>
        <w:jc w:val="both"/>
        <w:rPr>
          <w:rFonts w:eastAsia="Times New Roman" w:cs="Times New Roman"/>
          <w:szCs w:val="24"/>
        </w:rPr>
      </w:pPr>
      <w:r>
        <w:rPr>
          <w:rFonts w:eastAsia="Times New Roman" w:cs="Times New Roman"/>
          <w:szCs w:val="24"/>
        </w:rPr>
        <w:t>SECTION 5. (a) Provides that after Chapter 171, Tax Code, expires as provided by Subchapter Z, Chapter 171, Tax Code, as added by this Act, Chapter 171 and Subtitle B, Title 2, Tax Code, continue to apply to audits, deficiencies, redeterminations, and refunds of any tax due or collected under Chapter 171 until barred by limitations.</w:t>
      </w:r>
    </w:p>
    <w:p w:rsidR="00DE0DB2" w:rsidRDefault="00DE0DB2" w:rsidP="005B3195">
      <w:pPr>
        <w:spacing w:after="0" w:line="240" w:lineRule="auto"/>
        <w:jc w:val="both"/>
        <w:rPr>
          <w:rFonts w:eastAsia="Times New Roman" w:cs="Times New Roman"/>
          <w:szCs w:val="24"/>
        </w:rPr>
      </w:pPr>
    </w:p>
    <w:p w:rsidR="00DE0DB2" w:rsidRDefault="00DE0DB2" w:rsidP="004F7408">
      <w:pPr>
        <w:spacing w:after="0" w:line="240" w:lineRule="auto"/>
        <w:ind w:left="720"/>
        <w:jc w:val="both"/>
        <w:rPr>
          <w:rFonts w:eastAsia="Times New Roman" w:cs="Times New Roman"/>
          <w:szCs w:val="24"/>
        </w:rPr>
      </w:pPr>
      <w:r>
        <w:rPr>
          <w:rFonts w:eastAsia="Times New Roman" w:cs="Times New Roman"/>
          <w:szCs w:val="24"/>
        </w:rPr>
        <w:t>(b) Provides that the expiration of Chapter 171, Tax Code, does not affect the status of a taxable entity that has had certain measures taken against it under that chapter, the ability of certain public officials to take action against a taxable entity for actions that took place before the chapter expired, or the right of a taxable entity to contest certain measures under that chapter.</w:t>
      </w:r>
    </w:p>
    <w:p w:rsidR="00DE0DB2" w:rsidRDefault="00DE0DB2" w:rsidP="005B3195">
      <w:pPr>
        <w:spacing w:after="0" w:line="240" w:lineRule="auto"/>
        <w:ind w:left="1440"/>
        <w:jc w:val="both"/>
        <w:rPr>
          <w:rFonts w:eastAsia="Times New Roman" w:cs="Times New Roman"/>
          <w:szCs w:val="24"/>
        </w:rPr>
      </w:pPr>
    </w:p>
    <w:p w:rsidR="00DE0DB2" w:rsidRDefault="00DE0DB2" w:rsidP="005B3195">
      <w:pPr>
        <w:spacing w:after="0" w:line="240" w:lineRule="auto"/>
        <w:jc w:val="both"/>
        <w:rPr>
          <w:rFonts w:eastAsia="Times New Roman" w:cs="Times New Roman"/>
          <w:szCs w:val="24"/>
        </w:rPr>
      </w:pPr>
      <w:r>
        <w:rPr>
          <w:rFonts w:eastAsia="Times New Roman" w:cs="Times New Roman"/>
          <w:szCs w:val="24"/>
        </w:rPr>
        <w:t>SECTION 6. Makes application of this Act prospective to January 1, 2020.</w:t>
      </w:r>
    </w:p>
    <w:p w:rsidR="00DE0DB2" w:rsidRDefault="00DE0DB2" w:rsidP="005B3195">
      <w:pPr>
        <w:spacing w:after="0" w:line="240" w:lineRule="auto"/>
        <w:jc w:val="both"/>
        <w:rPr>
          <w:rFonts w:eastAsia="Times New Roman" w:cs="Times New Roman"/>
          <w:szCs w:val="24"/>
        </w:rPr>
      </w:pPr>
    </w:p>
    <w:p w:rsidR="00DE0DB2" w:rsidRPr="005B3195" w:rsidRDefault="00DE0DB2" w:rsidP="005B3195">
      <w:pPr>
        <w:spacing w:after="0" w:line="240" w:lineRule="auto"/>
        <w:jc w:val="both"/>
        <w:rPr>
          <w:rFonts w:eastAsia="Times New Roman" w:cs="Times New Roman"/>
          <w:szCs w:val="24"/>
        </w:rPr>
      </w:pPr>
      <w:r>
        <w:rPr>
          <w:rFonts w:eastAsia="Times New Roman" w:cs="Times New Roman"/>
          <w:szCs w:val="24"/>
        </w:rPr>
        <w:t>SECTION 7. Effective date: September 1, 2017.</w:t>
      </w:r>
    </w:p>
    <w:p w:rsidR="00DE0DB2" w:rsidRPr="009B75BF" w:rsidRDefault="00DE0DB2" w:rsidP="009B75BF"/>
    <w:p w:rsidR="00DE0DB2" w:rsidRPr="004F7408" w:rsidRDefault="00DE0DB2" w:rsidP="004F7408"/>
    <w:p w:rsidR="00DE0DB2" w:rsidRPr="00451606" w:rsidRDefault="00DE0DB2" w:rsidP="00451606"/>
    <w:p w:rsidR="00986E9F" w:rsidRPr="00DE0DB2" w:rsidRDefault="00986E9F" w:rsidP="00DE0DB2"/>
    <w:sectPr w:rsidR="00986E9F" w:rsidRPr="00DE0DB2" w:rsidSect="000F1DF9">
      <w:footerReference w:type="default" r:id="rId10"/>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EB9" w:rsidRDefault="001E0EB9" w:rsidP="000F1DF9">
      <w:pPr>
        <w:spacing w:after="0" w:line="240" w:lineRule="auto"/>
      </w:pPr>
      <w:r>
        <w:separator/>
      </w:r>
    </w:p>
  </w:endnote>
  <w:endnote w:type="continuationSeparator" w:id="0">
    <w:p w:rsidR="001E0EB9" w:rsidRDefault="001E0EB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E0EB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E0DB2">
                <w:rPr>
                  <w:sz w:val="20"/>
                  <w:szCs w:val="20"/>
                </w:rPr>
                <w:t>DMM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DE0DB2">
                <w:rPr>
                  <w:sz w:val="20"/>
                  <w:szCs w:val="20"/>
                </w:rPr>
                <w:t>S.B. 17</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DE0DB2">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E0EB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DE0DB2">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DE0DB2">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EB9" w:rsidRDefault="001E0EB9" w:rsidP="000F1DF9">
      <w:pPr>
        <w:spacing w:after="0" w:line="240" w:lineRule="auto"/>
      </w:pPr>
      <w:r>
        <w:separator/>
      </w:r>
    </w:p>
  </w:footnote>
  <w:footnote w:type="continuationSeparator" w:id="0">
    <w:p w:rsidR="001E0EB9" w:rsidRDefault="001E0EB9" w:rsidP="000F1D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C7BB4"/>
    <w:multiLevelType w:val="hybridMultilevel"/>
    <w:tmpl w:val="EC1A4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1E0EB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DE0DB2"/>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E0DB2"/>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E0DB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5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C81EAE" w:rsidP="00C81EAE">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9927704E65A4C87B252248DFBA3C230"/>
        <w:category>
          <w:name w:val="General"/>
          <w:gallery w:val="placeholder"/>
        </w:category>
        <w:types>
          <w:type w:val="bbPlcHdr"/>
        </w:types>
        <w:behaviors>
          <w:behavior w:val="content"/>
        </w:behaviors>
        <w:guid w:val="{0AED0F6D-13B3-412B-B611-E8BA02F29337}"/>
      </w:docPartPr>
      <w:docPartBody>
        <w:p w:rsidR="00000000" w:rsidRDefault="00A24C88"/>
      </w:docPartBody>
    </w:docPart>
    <w:docPart>
      <w:docPartPr>
        <w:name w:val="A72345DD204A4099A303F4834387CA8A"/>
        <w:category>
          <w:name w:val="General"/>
          <w:gallery w:val="placeholder"/>
        </w:category>
        <w:types>
          <w:type w:val="bbPlcHdr"/>
        </w:types>
        <w:behaviors>
          <w:behavior w:val="content"/>
        </w:behaviors>
        <w:guid w:val="{BED3FCDF-E351-4DE3-9C79-3C21DB42361F}"/>
      </w:docPartPr>
      <w:docPartBody>
        <w:p w:rsidR="00000000" w:rsidRDefault="00A24C88"/>
      </w:docPartBody>
    </w:docPart>
    <w:docPart>
      <w:docPartPr>
        <w:name w:val="8A561718698544729AF8D4450D33EDB4"/>
        <w:category>
          <w:name w:val="General"/>
          <w:gallery w:val="placeholder"/>
        </w:category>
        <w:types>
          <w:type w:val="bbPlcHdr"/>
        </w:types>
        <w:behaviors>
          <w:behavior w:val="content"/>
        </w:behaviors>
        <w:guid w:val="{1F2D8E7A-F365-4167-8AF8-E509F267D659}"/>
      </w:docPartPr>
      <w:docPartBody>
        <w:p w:rsidR="00000000" w:rsidRDefault="00A24C88"/>
      </w:docPartBody>
    </w:docPart>
    <w:docPart>
      <w:docPartPr>
        <w:name w:val="28AF190F95DC4A79B4D14E878EFA4A83"/>
        <w:category>
          <w:name w:val="General"/>
          <w:gallery w:val="placeholder"/>
        </w:category>
        <w:types>
          <w:type w:val="bbPlcHdr"/>
        </w:types>
        <w:behaviors>
          <w:behavior w:val="content"/>
        </w:behaviors>
        <w:guid w:val="{CAB9FB4E-5268-40AD-963A-857D3B05EAF6}"/>
      </w:docPartPr>
      <w:docPartBody>
        <w:p w:rsidR="00000000" w:rsidRDefault="00A24C88"/>
      </w:docPartBody>
    </w:docPart>
    <w:docPart>
      <w:docPartPr>
        <w:name w:val="D87EACD4230E4D41A59470B770E9FB9C"/>
        <w:category>
          <w:name w:val="General"/>
          <w:gallery w:val="placeholder"/>
        </w:category>
        <w:types>
          <w:type w:val="bbPlcHdr"/>
        </w:types>
        <w:behaviors>
          <w:behavior w:val="content"/>
        </w:behaviors>
        <w:guid w:val="{550585FF-848F-4679-B769-9FC0FD69BD01}"/>
      </w:docPartPr>
      <w:docPartBody>
        <w:p w:rsidR="00000000" w:rsidRDefault="00A24C88"/>
      </w:docPartBody>
    </w:docPart>
    <w:docPart>
      <w:docPartPr>
        <w:name w:val="0744540940B0400BBAB6396D4CC49D8D"/>
        <w:category>
          <w:name w:val="General"/>
          <w:gallery w:val="placeholder"/>
        </w:category>
        <w:types>
          <w:type w:val="bbPlcHdr"/>
        </w:types>
        <w:behaviors>
          <w:behavior w:val="content"/>
        </w:behaviors>
        <w:guid w:val="{FD383B04-6FC3-470E-ADA6-AF9ECA4A5238}"/>
      </w:docPartPr>
      <w:docPartBody>
        <w:p w:rsidR="00000000" w:rsidRDefault="00A24C88"/>
      </w:docPartBody>
    </w:docPart>
    <w:docPart>
      <w:docPartPr>
        <w:name w:val="46FF2EBD85F140088EB608EAB97D6184"/>
        <w:category>
          <w:name w:val="General"/>
          <w:gallery w:val="placeholder"/>
        </w:category>
        <w:types>
          <w:type w:val="bbPlcHdr"/>
        </w:types>
        <w:behaviors>
          <w:behavior w:val="content"/>
        </w:behaviors>
        <w:guid w:val="{C9DE99CC-E560-4199-9D40-7B5207C129B9}"/>
      </w:docPartPr>
      <w:docPartBody>
        <w:p w:rsidR="00000000" w:rsidRDefault="00A24C88"/>
      </w:docPartBody>
    </w:docPart>
    <w:docPart>
      <w:docPartPr>
        <w:name w:val="C32FC4DE2680472FA54E50EFF1BB015C"/>
        <w:category>
          <w:name w:val="General"/>
          <w:gallery w:val="placeholder"/>
        </w:category>
        <w:types>
          <w:type w:val="bbPlcHdr"/>
        </w:types>
        <w:behaviors>
          <w:behavior w:val="content"/>
        </w:behaviors>
        <w:guid w:val="{11808FCB-AAD9-4CEB-8F0A-8809841A1C2E}"/>
      </w:docPartPr>
      <w:docPartBody>
        <w:p w:rsidR="00000000" w:rsidRDefault="00A24C88"/>
      </w:docPartBody>
    </w:docPart>
    <w:docPart>
      <w:docPartPr>
        <w:name w:val="08AE6EA810344790A5486D7A9B81D456"/>
        <w:category>
          <w:name w:val="General"/>
          <w:gallery w:val="placeholder"/>
        </w:category>
        <w:types>
          <w:type w:val="bbPlcHdr"/>
        </w:types>
        <w:behaviors>
          <w:behavior w:val="content"/>
        </w:behaviors>
        <w:guid w:val="{F5047441-755F-48CB-BD44-6A9A4CDB77B3}"/>
      </w:docPartPr>
      <w:docPartBody>
        <w:p w:rsidR="00000000" w:rsidRDefault="00C81EAE" w:rsidP="00C81EAE">
          <w:pPr>
            <w:pStyle w:val="08AE6EA810344790A5486D7A9B81D456"/>
          </w:pPr>
          <w:r w:rsidRPr="00A30DD1">
            <w:rPr>
              <w:rStyle w:val="PlaceholderText"/>
            </w:rPr>
            <w:t>Click here to enter a date.</w:t>
          </w:r>
        </w:p>
      </w:docPartBody>
    </w:docPart>
    <w:docPart>
      <w:docPartPr>
        <w:name w:val="1EBB4307420C457C9ACB867AC19FB983"/>
        <w:category>
          <w:name w:val="General"/>
          <w:gallery w:val="placeholder"/>
        </w:category>
        <w:types>
          <w:type w:val="bbPlcHdr"/>
        </w:types>
        <w:behaviors>
          <w:behavior w:val="content"/>
        </w:behaviors>
        <w:guid w:val="{B5C4893C-4829-446B-B073-99624C78C464}"/>
      </w:docPartPr>
      <w:docPartBody>
        <w:p w:rsidR="00000000" w:rsidRDefault="00A24C88"/>
      </w:docPartBody>
    </w:docPart>
    <w:docPart>
      <w:docPartPr>
        <w:name w:val="B89242EA647C4607BEE4BCB0CA8A2A01"/>
        <w:category>
          <w:name w:val="General"/>
          <w:gallery w:val="placeholder"/>
        </w:category>
        <w:types>
          <w:type w:val="bbPlcHdr"/>
        </w:types>
        <w:behaviors>
          <w:behavior w:val="content"/>
        </w:behaviors>
        <w:guid w:val="{A9FE3297-1B22-4501-946F-B039479D5093}"/>
      </w:docPartPr>
      <w:docPartBody>
        <w:p w:rsidR="00000000" w:rsidRDefault="00A24C88"/>
      </w:docPartBody>
    </w:docPart>
    <w:docPart>
      <w:docPartPr>
        <w:name w:val="939F607BE3CA4149B52FC53C0C8F9471"/>
        <w:category>
          <w:name w:val="General"/>
          <w:gallery w:val="placeholder"/>
        </w:category>
        <w:types>
          <w:type w:val="bbPlcHdr"/>
        </w:types>
        <w:behaviors>
          <w:behavior w:val="content"/>
        </w:behaviors>
        <w:guid w:val="{D8E58A99-EEE4-4EA5-B2A4-90340F37D8D9}"/>
      </w:docPartPr>
      <w:docPartBody>
        <w:p w:rsidR="00000000" w:rsidRDefault="00C81EAE" w:rsidP="00C81EAE">
          <w:pPr>
            <w:pStyle w:val="939F607BE3CA4149B52FC53C0C8F9471"/>
          </w:pPr>
          <w:r>
            <w:rPr>
              <w:rFonts w:eastAsia="Times New Roman" w:cs="Times New Roman"/>
              <w:bCs/>
              <w:szCs w:val="24"/>
            </w:rPr>
            <w:t xml:space="preserve"> </w:t>
          </w:r>
        </w:p>
      </w:docPartBody>
    </w:docPart>
    <w:docPart>
      <w:docPartPr>
        <w:name w:val="73A543662A6642A2B6293497A763677C"/>
        <w:category>
          <w:name w:val="General"/>
          <w:gallery w:val="placeholder"/>
        </w:category>
        <w:types>
          <w:type w:val="bbPlcHdr"/>
        </w:types>
        <w:behaviors>
          <w:behavior w:val="content"/>
        </w:behaviors>
        <w:guid w:val="{8D72A0D2-2168-4ECF-A3D9-1DE860C8008D}"/>
      </w:docPartPr>
      <w:docPartBody>
        <w:p w:rsidR="00000000" w:rsidRDefault="00A24C88"/>
      </w:docPartBody>
    </w:docPart>
    <w:docPart>
      <w:docPartPr>
        <w:name w:val="9F1AB253723A4F34A73E6A77B84B0585"/>
        <w:category>
          <w:name w:val="General"/>
          <w:gallery w:val="placeholder"/>
        </w:category>
        <w:types>
          <w:type w:val="bbPlcHdr"/>
        </w:types>
        <w:behaviors>
          <w:behavior w:val="content"/>
        </w:behaviors>
        <w:guid w:val="{E5CD5967-7A01-4039-9711-5F85FF5A8E11}"/>
      </w:docPartPr>
      <w:docPartBody>
        <w:p w:rsidR="00000000" w:rsidRDefault="00A24C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24C88"/>
    <w:rsid w:val="00A54AD6"/>
    <w:rsid w:val="00A57564"/>
    <w:rsid w:val="00B252A4"/>
    <w:rsid w:val="00B5530B"/>
    <w:rsid w:val="00C129E8"/>
    <w:rsid w:val="00C81EAE"/>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1EAE"/>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C81EAE"/>
    <w:rPr>
      <w:rFonts w:ascii="Times New Roman" w:hAnsi="Times New Roman"/>
      <w:sz w:val="24"/>
    </w:rPr>
  </w:style>
  <w:style w:type="paragraph" w:customStyle="1" w:styleId="487D89B4F8B34DB4967D41FE18F7F88D7">
    <w:name w:val="487D89B4F8B34DB4967D41FE18F7F88D7"/>
    <w:rsid w:val="00C81EAE"/>
    <w:rPr>
      <w:rFonts w:ascii="Times New Roman" w:hAnsi="Times New Roman"/>
      <w:sz w:val="24"/>
    </w:rPr>
  </w:style>
  <w:style w:type="paragraph" w:customStyle="1" w:styleId="AE2570ED5D764CD7AF9686706F550F4620">
    <w:name w:val="AE2570ED5D764CD7AF9686706F550F4620"/>
    <w:rsid w:val="00C81EAE"/>
    <w:pPr>
      <w:tabs>
        <w:tab w:val="center" w:pos="4680"/>
        <w:tab w:val="right" w:pos="9360"/>
      </w:tabs>
      <w:spacing w:after="0" w:line="240" w:lineRule="auto"/>
    </w:pPr>
    <w:rPr>
      <w:rFonts w:ascii="Times New Roman" w:hAnsi="Times New Roman"/>
      <w:sz w:val="24"/>
    </w:rPr>
  </w:style>
  <w:style w:type="paragraph" w:customStyle="1" w:styleId="08AE6EA810344790A5486D7A9B81D456">
    <w:name w:val="08AE6EA810344790A5486D7A9B81D456"/>
    <w:rsid w:val="00C81EAE"/>
  </w:style>
  <w:style w:type="paragraph" w:customStyle="1" w:styleId="939F607BE3CA4149B52FC53C0C8F9471">
    <w:name w:val="939F607BE3CA4149B52FC53C0C8F9471"/>
    <w:rsid w:val="00C81EA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1EAE"/>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C81EAE"/>
    <w:rPr>
      <w:rFonts w:ascii="Times New Roman" w:hAnsi="Times New Roman"/>
      <w:sz w:val="24"/>
    </w:rPr>
  </w:style>
  <w:style w:type="paragraph" w:customStyle="1" w:styleId="487D89B4F8B34DB4967D41FE18F7F88D7">
    <w:name w:val="487D89B4F8B34DB4967D41FE18F7F88D7"/>
    <w:rsid w:val="00C81EAE"/>
    <w:rPr>
      <w:rFonts w:ascii="Times New Roman" w:hAnsi="Times New Roman"/>
      <w:sz w:val="24"/>
    </w:rPr>
  </w:style>
  <w:style w:type="paragraph" w:customStyle="1" w:styleId="AE2570ED5D764CD7AF9686706F550F4620">
    <w:name w:val="AE2570ED5D764CD7AF9686706F550F4620"/>
    <w:rsid w:val="00C81EAE"/>
    <w:pPr>
      <w:tabs>
        <w:tab w:val="center" w:pos="4680"/>
        <w:tab w:val="right" w:pos="9360"/>
      </w:tabs>
      <w:spacing w:after="0" w:line="240" w:lineRule="auto"/>
    </w:pPr>
    <w:rPr>
      <w:rFonts w:ascii="Times New Roman" w:hAnsi="Times New Roman"/>
      <w:sz w:val="24"/>
    </w:rPr>
  </w:style>
  <w:style w:type="paragraph" w:customStyle="1" w:styleId="08AE6EA810344790A5486D7A9B81D456">
    <w:name w:val="08AE6EA810344790A5486D7A9B81D456"/>
    <w:rsid w:val="00C81EAE"/>
  </w:style>
  <w:style w:type="paragraph" w:customStyle="1" w:styleId="939F607BE3CA4149B52FC53C0C8F9471">
    <w:name w:val="939F607BE3CA4149B52FC53C0C8F9471"/>
    <w:rsid w:val="00C81E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FFE99323-2190-4FC0-AC33-CB9DA53F9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1063</Words>
  <Characters>6063</Characters>
  <Application>Microsoft Office Word</Application>
  <DocSecurity>0</DocSecurity>
  <Lines>50</Lines>
  <Paragraphs>14</Paragraphs>
  <ScaleCrop>false</ScaleCrop>
  <Company>Texas Legislative Council</Company>
  <LinksUpToDate>false</LinksUpToDate>
  <CharactersWithSpaces>7112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Diego Martinez-Moncada</cp:lastModifiedBy>
  <cp:revision>153</cp:revision>
  <cp:lastPrinted>2017-02-24T15:21:00Z</cp:lastPrinted>
  <dcterms:created xsi:type="dcterms:W3CDTF">2015-05-29T14:24:00Z</dcterms:created>
  <dcterms:modified xsi:type="dcterms:W3CDTF">2017-02-24T15:25:00Z</dcterms:modified>
</cp:coreProperties>
</file>

<file path=docProps/custom.xml><?xml version="1.0" encoding="utf-8"?>
<op:Properties xmlns:vt="http://schemas.openxmlformats.org/officeDocument/2006/docPropsVTypes" xmlns:op="http://schemas.openxmlformats.org/officeDocument/2006/custom-properties"/>
</file>