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3015" w:rsidTr="00345119">
        <w:tc>
          <w:tcPr>
            <w:tcW w:w="9576" w:type="dxa"/>
            <w:noWrap/>
          </w:tcPr>
          <w:p w:rsidR="008423E4" w:rsidRPr="0022177D" w:rsidRDefault="00E904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045A" w:rsidP="008423E4">
      <w:pPr>
        <w:jc w:val="center"/>
      </w:pPr>
    </w:p>
    <w:p w:rsidR="008423E4" w:rsidRPr="00B31F0E" w:rsidRDefault="00E9045A" w:rsidP="008423E4"/>
    <w:p w:rsidR="008423E4" w:rsidRPr="00742794" w:rsidRDefault="00E904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3015" w:rsidTr="00345119">
        <w:tc>
          <w:tcPr>
            <w:tcW w:w="9576" w:type="dxa"/>
          </w:tcPr>
          <w:p w:rsidR="008423E4" w:rsidRPr="00861995" w:rsidRDefault="00E9045A" w:rsidP="00345119">
            <w:pPr>
              <w:jc w:val="right"/>
            </w:pPr>
            <w:r>
              <w:t>S.B. 37</w:t>
            </w:r>
          </w:p>
        </w:tc>
      </w:tr>
      <w:tr w:rsidR="00AC3015" w:rsidTr="00345119">
        <w:tc>
          <w:tcPr>
            <w:tcW w:w="9576" w:type="dxa"/>
          </w:tcPr>
          <w:p w:rsidR="008423E4" w:rsidRPr="00861995" w:rsidRDefault="00E9045A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AC3015" w:rsidTr="00345119">
        <w:tc>
          <w:tcPr>
            <w:tcW w:w="9576" w:type="dxa"/>
          </w:tcPr>
          <w:p w:rsidR="008423E4" w:rsidRPr="00861995" w:rsidRDefault="00E9045A" w:rsidP="00345119">
            <w:pPr>
              <w:jc w:val="right"/>
            </w:pPr>
            <w:r>
              <w:t>Judiciary &amp; Civil Jurisprudence</w:t>
            </w:r>
          </w:p>
        </w:tc>
      </w:tr>
      <w:tr w:rsidR="00AC3015" w:rsidTr="00345119">
        <w:tc>
          <w:tcPr>
            <w:tcW w:w="9576" w:type="dxa"/>
          </w:tcPr>
          <w:p w:rsidR="008423E4" w:rsidRDefault="00E904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045A" w:rsidP="008423E4">
      <w:pPr>
        <w:tabs>
          <w:tab w:val="right" w:pos="9360"/>
        </w:tabs>
      </w:pPr>
    </w:p>
    <w:p w:rsidR="008423E4" w:rsidRDefault="00E9045A" w:rsidP="008423E4"/>
    <w:p w:rsidR="008423E4" w:rsidRDefault="00E904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C3015" w:rsidTr="00345119">
        <w:tc>
          <w:tcPr>
            <w:tcW w:w="9576" w:type="dxa"/>
          </w:tcPr>
          <w:p w:rsidR="008423E4" w:rsidRPr="00A8133F" w:rsidRDefault="00E9045A" w:rsidP="000C03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045A" w:rsidP="000C03ED"/>
          <w:p w:rsidR="008423E4" w:rsidRDefault="00E9045A" w:rsidP="000C03ED">
            <w:pPr>
              <w:pStyle w:val="Header"/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that </w:t>
            </w:r>
            <w:r>
              <w:t>certain persons being represented by attorneys in guardianship proceedings wou</w:t>
            </w:r>
            <w:r>
              <w:t xml:space="preserve">ld benefit </w:t>
            </w:r>
            <w:r>
              <w:t>from their attorneys</w:t>
            </w:r>
            <w:r>
              <w:t xml:space="preserve"> </w:t>
            </w:r>
            <w:r>
              <w:t>receiving additional training. S.B. </w:t>
            </w:r>
            <w:r>
              <w:t xml:space="preserve">37 </w:t>
            </w:r>
            <w:r>
              <w:t xml:space="preserve">seeks to </w:t>
            </w:r>
            <w:r>
              <w:t xml:space="preserve">address this issue by expanding </w:t>
            </w:r>
            <w:r>
              <w:t>the certification requirement for attorneys representing persons in guardianship proceedings</w:t>
            </w:r>
            <w:r>
              <w:t>.</w:t>
            </w:r>
          </w:p>
          <w:p w:rsidR="008423E4" w:rsidRPr="00E26B13" w:rsidRDefault="00E9045A" w:rsidP="000C03ED">
            <w:pPr>
              <w:rPr>
                <w:b/>
              </w:rPr>
            </w:pPr>
          </w:p>
        </w:tc>
      </w:tr>
      <w:tr w:rsidR="00AC3015" w:rsidTr="00345119">
        <w:tc>
          <w:tcPr>
            <w:tcW w:w="9576" w:type="dxa"/>
          </w:tcPr>
          <w:p w:rsidR="0017725B" w:rsidRDefault="00E9045A" w:rsidP="000C03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045A" w:rsidP="000C03ED">
            <w:pPr>
              <w:rPr>
                <w:b/>
                <w:u w:val="single"/>
              </w:rPr>
            </w:pPr>
          </w:p>
          <w:p w:rsidR="00E52629" w:rsidRPr="00E52629" w:rsidRDefault="00E9045A" w:rsidP="000C03ED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045A" w:rsidP="000C03ED">
            <w:pPr>
              <w:rPr>
                <w:b/>
                <w:u w:val="single"/>
              </w:rPr>
            </w:pPr>
          </w:p>
        </w:tc>
      </w:tr>
      <w:tr w:rsidR="00AC3015" w:rsidTr="00345119">
        <w:tc>
          <w:tcPr>
            <w:tcW w:w="9576" w:type="dxa"/>
          </w:tcPr>
          <w:p w:rsidR="008423E4" w:rsidRPr="00A8133F" w:rsidRDefault="00E9045A" w:rsidP="000C03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E9045A" w:rsidP="000C03ED"/>
          <w:p w:rsidR="00E52629" w:rsidRDefault="00E9045A" w:rsidP="000C0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9045A" w:rsidP="000C03ED">
            <w:pPr>
              <w:rPr>
                <w:b/>
              </w:rPr>
            </w:pPr>
          </w:p>
        </w:tc>
      </w:tr>
      <w:tr w:rsidR="00AC3015" w:rsidTr="00345119">
        <w:tc>
          <w:tcPr>
            <w:tcW w:w="9576" w:type="dxa"/>
          </w:tcPr>
          <w:p w:rsidR="008423E4" w:rsidRPr="00A8133F" w:rsidRDefault="00E9045A" w:rsidP="000C03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E9045A" w:rsidP="000C03ED"/>
          <w:p w:rsidR="008423E4" w:rsidRDefault="00E9045A" w:rsidP="000C0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37 amends the </w:t>
            </w:r>
            <w:r w:rsidRPr="00511E2D">
              <w:t>Estates Code</w:t>
            </w:r>
            <w:r>
              <w:t xml:space="preserve"> to </w:t>
            </w:r>
            <w:r>
              <w:t xml:space="preserve">expand the </w:t>
            </w:r>
            <w:r>
              <w:t>types of</w:t>
            </w:r>
            <w:r>
              <w:t xml:space="preserve"> attorney</w:t>
            </w:r>
            <w:r>
              <w:t>s</w:t>
            </w:r>
            <w:r>
              <w:t xml:space="preserve"> </w:t>
            </w:r>
            <w:r>
              <w:t xml:space="preserve">who are required to </w:t>
            </w:r>
            <w:r w:rsidRPr="00C171F3">
              <w:t xml:space="preserve">be certified by the State Bar of Texas, or </w:t>
            </w:r>
            <w:r>
              <w:t xml:space="preserve">by </w:t>
            </w:r>
            <w:r w:rsidRPr="00C171F3">
              <w:t xml:space="preserve">a person or other entity designated by the state bar, as having successfully completed a course of study in guardianship law and procedure sponsored by the state </w:t>
            </w:r>
            <w:r>
              <w:t>bar or the state bar's desig</w:t>
            </w:r>
            <w:r>
              <w:t xml:space="preserve">nee to include an attorney </w:t>
            </w:r>
            <w:r w:rsidRPr="00C171F3">
              <w:t>representing any person's interests</w:t>
            </w:r>
            <w:r>
              <w:t xml:space="preserve"> in a </w:t>
            </w:r>
            <w:r>
              <w:t xml:space="preserve">guardianship </w:t>
            </w:r>
            <w:r>
              <w:t xml:space="preserve">proceeding. </w:t>
            </w:r>
          </w:p>
          <w:p w:rsidR="00E52629" w:rsidRDefault="00E9045A" w:rsidP="000C0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52629" w:rsidRDefault="00E9045A" w:rsidP="000C0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37 amends the Government Code to make conforming changes. </w:t>
            </w:r>
          </w:p>
          <w:p w:rsidR="008423E4" w:rsidRPr="00835628" w:rsidRDefault="00E9045A" w:rsidP="000C03ED">
            <w:pPr>
              <w:rPr>
                <w:b/>
              </w:rPr>
            </w:pPr>
          </w:p>
        </w:tc>
      </w:tr>
      <w:tr w:rsidR="00AC3015" w:rsidTr="00345119">
        <w:tc>
          <w:tcPr>
            <w:tcW w:w="9576" w:type="dxa"/>
          </w:tcPr>
          <w:p w:rsidR="008423E4" w:rsidRPr="00A8133F" w:rsidRDefault="00E9045A" w:rsidP="000C03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045A" w:rsidP="000C03ED"/>
          <w:p w:rsidR="008423E4" w:rsidRPr="003624F2" w:rsidRDefault="00E9045A" w:rsidP="000C0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9045A" w:rsidP="000C03ED">
            <w:pPr>
              <w:rPr>
                <w:b/>
              </w:rPr>
            </w:pPr>
          </w:p>
        </w:tc>
      </w:tr>
    </w:tbl>
    <w:p w:rsidR="008423E4" w:rsidRPr="00BE0E75" w:rsidRDefault="00E904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045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45A">
      <w:r>
        <w:separator/>
      </w:r>
    </w:p>
  </w:endnote>
  <w:endnote w:type="continuationSeparator" w:id="0">
    <w:p w:rsidR="00000000" w:rsidRDefault="00E9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3015" w:rsidTr="009C1E9A">
      <w:trPr>
        <w:cantSplit/>
      </w:trPr>
      <w:tc>
        <w:tcPr>
          <w:tcW w:w="0" w:type="pct"/>
        </w:tcPr>
        <w:p w:rsidR="00137D90" w:rsidRDefault="00E904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04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04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04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04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3015" w:rsidTr="009C1E9A">
      <w:trPr>
        <w:cantSplit/>
      </w:trPr>
      <w:tc>
        <w:tcPr>
          <w:tcW w:w="0" w:type="pct"/>
        </w:tcPr>
        <w:p w:rsidR="00EC379B" w:rsidRDefault="00E904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04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31396</w:t>
          </w:r>
        </w:p>
      </w:tc>
      <w:tc>
        <w:tcPr>
          <w:tcW w:w="2453" w:type="pct"/>
        </w:tcPr>
        <w:p w:rsidR="00EC379B" w:rsidRDefault="00E904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17.136.1010</w:t>
          </w:r>
          <w:r>
            <w:fldChar w:fldCharType="end"/>
          </w:r>
        </w:p>
      </w:tc>
    </w:tr>
    <w:tr w:rsidR="00AC3015" w:rsidTr="009C1E9A">
      <w:trPr>
        <w:cantSplit/>
      </w:trPr>
      <w:tc>
        <w:tcPr>
          <w:tcW w:w="0" w:type="pct"/>
        </w:tcPr>
        <w:p w:rsidR="00EC379B" w:rsidRDefault="00E904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04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045A" w:rsidP="006D504F">
          <w:pPr>
            <w:pStyle w:val="Footer"/>
            <w:rPr>
              <w:rStyle w:val="PageNumber"/>
            </w:rPr>
          </w:pPr>
        </w:p>
        <w:p w:rsidR="00EC379B" w:rsidRDefault="00E904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30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04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04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04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45A">
      <w:r>
        <w:separator/>
      </w:r>
    </w:p>
  </w:footnote>
  <w:footnote w:type="continuationSeparator" w:id="0">
    <w:p w:rsidR="00000000" w:rsidRDefault="00E9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15"/>
    <w:rsid w:val="00AC3015"/>
    <w:rsid w:val="00E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2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629"/>
  </w:style>
  <w:style w:type="paragraph" w:styleId="CommentSubject">
    <w:name w:val="annotation subject"/>
    <w:basedOn w:val="CommentText"/>
    <w:next w:val="CommentText"/>
    <w:link w:val="CommentSubjectChar"/>
    <w:rsid w:val="00E5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2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629"/>
  </w:style>
  <w:style w:type="paragraph" w:styleId="CommentSubject">
    <w:name w:val="annotation subject"/>
    <w:basedOn w:val="CommentText"/>
    <w:next w:val="CommentText"/>
    <w:link w:val="CommentSubjectChar"/>
    <w:rsid w:val="00E5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1222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SB00037 (Committee Report (Unamended))</vt:lpstr>
    </vt:vector>
  </TitlesOfParts>
  <Company>State of Texas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31396</dc:subject>
  <dc:creator>State of Texas</dc:creator>
  <dc:description>SB 37 by Zaffirini-(H)Judiciary &amp; Civil Jurisprudence</dc:description>
  <cp:lastModifiedBy>Brianna Weis</cp:lastModifiedBy>
  <cp:revision>2</cp:revision>
  <cp:lastPrinted>2017-05-16T20:27:00Z</cp:lastPrinted>
  <dcterms:created xsi:type="dcterms:W3CDTF">2017-05-17T18:33:00Z</dcterms:created>
  <dcterms:modified xsi:type="dcterms:W3CDTF">2017-05-17T18:33:00Z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17.136.1010</vt:lpwstr>
  </property>
</Properties>
</file>