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6C2E7B" w:rsidTr="00345119">
        <w:tc>
          <w:tcPr>
            <w:tcW w:w="9576" w:type="dxa"/>
            <w:noWrap/>
          </w:tcPr>
          <w:p w:rsidR="008423E4" w:rsidRPr="0022177D" w:rsidRDefault="00921216" w:rsidP="00345119">
            <w:pPr>
              <w:pStyle w:val="Heading1"/>
            </w:pPr>
            <w:bookmarkStart w:id="0" w:name="_GoBack"/>
            <w:bookmarkEnd w:id="0"/>
            <w:r w:rsidRPr="00631897">
              <w:t>BILL ANALYSIS</w:t>
            </w:r>
          </w:p>
        </w:tc>
      </w:tr>
    </w:tbl>
    <w:p w:rsidR="008423E4" w:rsidRPr="0022177D" w:rsidRDefault="00921216" w:rsidP="008423E4">
      <w:pPr>
        <w:jc w:val="center"/>
      </w:pPr>
    </w:p>
    <w:p w:rsidR="008423E4" w:rsidRPr="00B31F0E" w:rsidRDefault="00921216" w:rsidP="008423E4"/>
    <w:p w:rsidR="008423E4" w:rsidRPr="00742794" w:rsidRDefault="00921216" w:rsidP="008423E4">
      <w:pPr>
        <w:tabs>
          <w:tab w:val="right" w:pos="9360"/>
        </w:tabs>
      </w:pPr>
    </w:p>
    <w:tbl>
      <w:tblPr>
        <w:tblW w:w="0" w:type="auto"/>
        <w:tblLayout w:type="fixed"/>
        <w:tblLook w:val="01E0" w:firstRow="1" w:lastRow="1" w:firstColumn="1" w:lastColumn="1" w:noHBand="0" w:noVBand="0"/>
      </w:tblPr>
      <w:tblGrid>
        <w:gridCol w:w="9576"/>
      </w:tblGrid>
      <w:tr w:rsidR="006C2E7B" w:rsidTr="00345119">
        <w:tc>
          <w:tcPr>
            <w:tcW w:w="9576" w:type="dxa"/>
          </w:tcPr>
          <w:p w:rsidR="008423E4" w:rsidRPr="00861995" w:rsidRDefault="00921216" w:rsidP="00345119">
            <w:pPr>
              <w:jc w:val="right"/>
            </w:pPr>
            <w:r>
              <w:t>S.B. 39</w:t>
            </w:r>
          </w:p>
        </w:tc>
      </w:tr>
      <w:tr w:rsidR="006C2E7B" w:rsidTr="00345119">
        <w:tc>
          <w:tcPr>
            <w:tcW w:w="9576" w:type="dxa"/>
          </w:tcPr>
          <w:p w:rsidR="008423E4" w:rsidRPr="00861995" w:rsidRDefault="00921216" w:rsidP="00721F8C">
            <w:pPr>
              <w:jc w:val="right"/>
            </w:pPr>
            <w:r>
              <w:t xml:space="preserve">By: </w:t>
            </w:r>
            <w:r>
              <w:t>Zaffirini</w:t>
            </w:r>
          </w:p>
        </w:tc>
      </w:tr>
      <w:tr w:rsidR="006C2E7B" w:rsidTr="00345119">
        <w:tc>
          <w:tcPr>
            <w:tcW w:w="9576" w:type="dxa"/>
          </w:tcPr>
          <w:p w:rsidR="008423E4" w:rsidRPr="00861995" w:rsidRDefault="00921216" w:rsidP="00345119">
            <w:pPr>
              <w:jc w:val="right"/>
            </w:pPr>
            <w:r>
              <w:t>Judiciary &amp; Civil Jurisprudence</w:t>
            </w:r>
          </w:p>
        </w:tc>
      </w:tr>
      <w:tr w:rsidR="006C2E7B" w:rsidTr="00345119">
        <w:tc>
          <w:tcPr>
            <w:tcW w:w="9576" w:type="dxa"/>
          </w:tcPr>
          <w:p w:rsidR="008423E4" w:rsidRDefault="00921216" w:rsidP="00345119">
            <w:pPr>
              <w:jc w:val="right"/>
            </w:pPr>
            <w:r>
              <w:t>Committee Report (Unamended)</w:t>
            </w:r>
          </w:p>
        </w:tc>
      </w:tr>
    </w:tbl>
    <w:p w:rsidR="008423E4" w:rsidRDefault="00921216" w:rsidP="008423E4">
      <w:pPr>
        <w:tabs>
          <w:tab w:val="right" w:pos="9360"/>
        </w:tabs>
      </w:pPr>
    </w:p>
    <w:p w:rsidR="008423E4" w:rsidRDefault="00921216" w:rsidP="008423E4"/>
    <w:p w:rsidR="008423E4" w:rsidRDefault="00921216" w:rsidP="008423E4"/>
    <w:tbl>
      <w:tblPr>
        <w:tblW w:w="0" w:type="auto"/>
        <w:tblCellMar>
          <w:left w:w="115" w:type="dxa"/>
          <w:right w:w="115" w:type="dxa"/>
        </w:tblCellMar>
        <w:tblLook w:val="01E0" w:firstRow="1" w:lastRow="1" w:firstColumn="1" w:lastColumn="1" w:noHBand="0" w:noVBand="0"/>
      </w:tblPr>
      <w:tblGrid>
        <w:gridCol w:w="9576"/>
      </w:tblGrid>
      <w:tr w:rsidR="006C2E7B" w:rsidTr="00345119">
        <w:tc>
          <w:tcPr>
            <w:tcW w:w="9576" w:type="dxa"/>
          </w:tcPr>
          <w:p w:rsidR="008423E4" w:rsidRPr="00A8133F" w:rsidRDefault="00921216" w:rsidP="00FE7D27">
            <w:pPr>
              <w:rPr>
                <w:b/>
              </w:rPr>
            </w:pPr>
            <w:r w:rsidRPr="009C1E9A">
              <w:rPr>
                <w:b/>
                <w:u w:val="single"/>
              </w:rPr>
              <w:t>BACKGROUND AND PURPOSE</w:t>
            </w:r>
            <w:r>
              <w:rPr>
                <w:b/>
              </w:rPr>
              <w:t xml:space="preserve"> </w:t>
            </w:r>
          </w:p>
          <w:p w:rsidR="008423E4" w:rsidRDefault="00921216" w:rsidP="00FE7D27"/>
          <w:p w:rsidR="008423E4" w:rsidRDefault="00921216" w:rsidP="00FE7D27">
            <w:pPr>
              <w:pStyle w:val="Header"/>
              <w:jc w:val="both"/>
            </w:pPr>
            <w:r>
              <w:t xml:space="preserve">Interested parties assert the benefits of enacting certain changes to the </w:t>
            </w:r>
            <w:r>
              <w:t xml:space="preserve">law relating to guardianships, substitutes for </w:t>
            </w:r>
            <w:r>
              <w:t>guardianships, and</w:t>
            </w:r>
            <w:r>
              <w:t xml:space="preserve"> </w:t>
            </w:r>
            <w:r>
              <w:t>durable powers of attorney for persons with disabilities or who are incapacitated.</w:t>
            </w:r>
            <w:r>
              <w:t xml:space="preserve"> S.B. 39 seeks to implement these changes.</w:t>
            </w:r>
          </w:p>
          <w:p w:rsidR="008423E4" w:rsidRPr="00E26B13" w:rsidRDefault="00921216" w:rsidP="00FE7D27">
            <w:pPr>
              <w:rPr>
                <w:b/>
              </w:rPr>
            </w:pPr>
          </w:p>
        </w:tc>
      </w:tr>
      <w:tr w:rsidR="006C2E7B" w:rsidTr="00345119">
        <w:tc>
          <w:tcPr>
            <w:tcW w:w="9576" w:type="dxa"/>
          </w:tcPr>
          <w:p w:rsidR="0017725B" w:rsidRDefault="00921216" w:rsidP="00FE7D27">
            <w:pPr>
              <w:rPr>
                <w:b/>
                <w:u w:val="single"/>
              </w:rPr>
            </w:pPr>
            <w:r>
              <w:rPr>
                <w:b/>
                <w:u w:val="single"/>
              </w:rPr>
              <w:t>CRIMINAL JUSTICE IMPACT</w:t>
            </w:r>
          </w:p>
          <w:p w:rsidR="0017725B" w:rsidRDefault="00921216" w:rsidP="00FE7D27">
            <w:pPr>
              <w:rPr>
                <w:b/>
                <w:u w:val="single"/>
              </w:rPr>
            </w:pPr>
          </w:p>
          <w:p w:rsidR="00C04E11" w:rsidRPr="00C04E11" w:rsidRDefault="00921216" w:rsidP="00FE7D27">
            <w:pPr>
              <w:jc w:val="both"/>
            </w:pPr>
            <w:r>
              <w:t>It is the committee's opinion that this bill does not expressly create a criminal off</w:t>
            </w:r>
            <w:r>
              <w:t>ense, increase the punishment for an existing criminal offense or category of offenses, or change the eligibility of a person for community supervision, parole, or mandatory supervision.</w:t>
            </w:r>
          </w:p>
          <w:p w:rsidR="0017725B" w:rsidRPr="0017725B" w:rsidRDefault="00921216" w:rsidP="00FE7D27">
            <w:pPr>
              <w:rPr>
                <w:b/>
                <w:u w:val="single"/>
              </w:rPr>
            </w:pPr>
          </w:p>
        </w:tc>
      </w:tr>
      <w:tr w:rsidR="006C2E7B" w:rsidTr="00345119">
        <w:tc>
          <w:tcPr>
            <w:tcW w:w="9576" w:type="dxa"/>
          </w:tcPr>
          <w:p w:rsidR="008423E4" w:rsidRPr="00A8133F" w:rsidRDefault="00921216" w:rsidP="00FE7D27">
            <w:pPr>
              <w:rPr>
                <w:b/>
              </w:rPr>
            </w:pPr>
            <w:r w:rsidRPr="009C1E9A">
              <w:rPr>
                <w:b/>
                <w:u w:val="single"/>
              </w:rPr>
              <w:t>RULEMAKING AUTHORITY</w:t>
            </w:r>
            <w:r>
              <w:rPr>
                <w:b/>
              </w:rPr>
              <w:t xml:space="preserve"> </w:t>
            </w:r>
          </w:p>
          <w:p w:rsidR="008423E4" w:rsidRDefault="00921216" w:rsidP="00FE7D27"/>
          <w:p w:rsidR="00C04E11" w:rsidRDefault="00921216" w:rsidP="00FE7D27">
            <w:pPr>
              <w:pStyle w:val="Header"/>
              <w:tabs>
                <w:tab w:val="clear" w:pos="4320"/>
                <w:tab w:val="clear" w:pos="8640"/>
              </w:tabs>
              <w:jc w:val="both"/>
            </w:pPr>
            <w:r>
              <w:t>It is the committee's opinion that this bill</w:t>
            </w:r>
            <w:r>
              <w:t xml:space="preserve"> does not expressly grant any additional rulemaking authority to a state officer, department, agency, or institution.</w:t>
            </w:r>
          </w:p>
          <w:p w:rsidR="008423E4" w:rsidRPr="00E21FDC" w:rsidRDefault="00921216" w:rsidP="00FE7D27">
            <w:pPr>
              <w:rPr>
                <w:b/>
              </w:rPr>
            </w:pPr>
          </w:p>
        </w:tc>
      </w:tr>
      <w:tr w:rsidR="006C2E7B" w:rsidTr="00345119">
        <w:tc>
          <w:tcPr>
            <w:tcW w:w="9576" w:type="dxa"/>
          </w:tcPr>
          <w:p w:rsidR="008423E4" w:rsidRPr="00A8133F" w:rsidRDefault="00921216" w:rsidP="00FE7D27">
            <w:pPr>
              <w:rPr>
                <w:b/>
              </w:rPr>
            </w:pPr>
            <w:r w:rsidRPr="009C1E9A">
              <w:rPr>
                <w:b/>
                <w:u w:val="single"/>
              </w:rPr>
              <w:t>ANALYSIS</w:t>
            </w:r>
            <w:r>
              <w:rPr>
                <w:b/>
              </w:rPr>
              <w:t xml:space="preserve"> </w:t>
            </w:r>
          </w:p>
          <w:p w:rsidR="008423E4" w:rsidRDefault="00921216" w:rsidP="00FE7D27"/>
          <w:p w:rsidR="009E33A6" w:rsidRDefault="00921216" w:rsidP="00FE7D27">
            <w:pPr>
              <w:pStyle w:val="Header"/>
              <w:jc w:val="both"/>
            </w:pPr>
            <w:r>
              <w:t>S.B. 39</w:t>
            </w:r>
            <w:r>
              <w:t xml:space="preserve"> </w:t>
            </w:r>
            <w:r>
              <w:t xml:space="preserve">amends the Estates Code to revise statutory provisions relating to </w:t>
            </w:r>
            <w:r>
              <w:t xml:space="preserve">the </w:t>
            </w:r>
            <w:r>
              <w:t xml:space="preserve">effect of </w:t>
            </w:r>
            <w:r>
              <w:t xml:space="preserve">the appointment of a temporary or </w:t>
            </w:r>
            <w:r>
              <w:t>permanent guardian of an estate</w:t>
            </w:r>
            <w:r>
              <w:t xml:space="preserve"> on the exercise of a durable power of attorney</w:t>
            </w:r>
            <w:r>
              <w:t xml:space="preserve">, </w:t>
            </w:r>
            <w:r>
              <w:t>for purposes of the suspension or revocation</w:t>
            </w:r>
            <w:r>
              <w:t>, as applicable,</w:t>
            </w:r>
            <w:r>
              <w:t xml:space="preserve"> of the powers of an </w:t>
            </w:r>
            <w:r>
              <w:t xml:space="preserve">estate's </w:t>
            </w:r>
            <w:r>
              <w:t xml:space="preserve">attorney in fact or an agent </w:t>
            </w:r>
            <w:r>
              <w:t>after such appointment,</w:t>
            </w:r>
            <w:r>
              <w:t xml:space="preserve"> </w:t>
            </w:r>
            <w:r>
              <w:t xml:space="preserve">to automatically revoke </w:t>
            </w:r>
            <w:r>
              <w:t>on the qu</w:t>
            </w:r>
            <w:r>
              <w:t xml:space="preserve">alification of the guardian </w:t>
            </w:r>
            <w:r>
              <w:t xml:space="preserve">the powers and authority granted to </w:t>
            </w:r>
            <w:r>
              <w:t>the</w:t>
            </w:r>
            <w:r>
              <w:t xml:space="preserve"> attorney in fact or agent</w:t>
            </w:r>
            <w:r>
              <w:t xml:space="preserve"> </w:t>
            </w:r>
            <w:r>
              <w:t xml:space="preserve">named in the power of attorney </w:t>
            </w:r>
            <w:r>
              <w:t>if the</w:t>
            </w:r>
            <w:r>
              <w:t xml:space="preserve"> court appoints a permanent guardian of an estate and to automatically suspend </w:t>
            </w:r>
            <w:r>
              <w:t xml:space="preserve">on the qualification of the guardian </w:t>
            </w:r>
            <w:r>
              <w:t>the power</w:t>
            </w:r>
            <w:r>
              <w:t xml:space="preserve">s and authority granted to the attorney in fact or agent </w:t>
            </w:r>
            <w:r>
              <w:t xml:space="preserve">named in the power of attorney </w:t>
            </w:r>
            <w:r>
              <w:t>for t</w:t>
            </w:r>
            <w:r>
              <w:t>he duration of the guardianship</w:t>
            </w:r>
            <w:r>
              <w:t xml:space="preserve"> </w:t>
            </w:r>
            <w:r>
              <w:t xml:space="preserve">if the court appoints a temporary guardian of the estate, </w:t>
            </w:r>
            <w:r>
              <w:t>unless the court enters an order that affirms and states the effectivenes</w:t>
            </w:r>
            <w:r>
              <w:t xml:space="preserve">s of the power of attorney </w:t>
            </w:r>
            <w:r>
              <w:t xml:space="preserve">and </w:t>
            </w:r>
            <w:r>
              <w:t>that confirms the validity of the appointment of the named attorney in fact or agent</w:t>
            </w:r>
            <w:r>
              <w:t xml:space="preserve">. The bill </w:t>
            </w:r>
            <w:r>
              <w:t>clarifies that</w:t>
            </w:r>
            <w:r>
              <w:t xml:space="preserve"> an attorney in fact or agent whose powers and authority are so revoked </w:t>
            </w:r>
            <w:r>
              <w:t>is required to</w:t>
            </w:r>
            <w:r>
              <w:t xml:space="preserve"> deliver to the guardian all a</w:t>
            </w:r>
            <w:r>
              <w:t>ssets of the ward's estate that are in the possession of the attorney in fact or agent and to account to the guardian as the attorney in fact or agent would account to the principal if the principal had terminated the powers of the attorney in fact or agen</w:t>
            </w:r>
            <w:r>
              <w:t>t</w:t>
            </w:r>
            <w:r>
              <w:t xml:space="preserve"> and clarifies that </w:t>
            </w:r>
            <w:r>
              <w:t xml:space="preserve">such revocation </w:t>
            </w:r>
            <w:r>
              <w:t>by, the death of, or the qualification of such a temporary or permanent guardian of the estate does not revoke</w:t>
            </w:r>
            <w:r>
              <w:t>, suspend,</w:t>
            </w:r>
            <w:r>
              <w:t xml:space="preserve"> or terminate the agency as to the attorney in fact, agent, or other person who acts in good faith </w:t>
            </w:r>
            <w:r>
              <w:t>under or in reliance on the power without actual knowledge of the termination</w:t>
            </w:r>
            <w:r>
              <w:t xml:space="preserve"> or suspension, as applicable,</w:t>
            </w:r>
            <w:r>
              <w:t xml:space="preserve"> of the power by the revocation, the principal's death, the qualification of a</w:t>
            </w:r>
            <w:r>
              <w:t xml:space="preserve"> temporary or permanent</w:t>
            </w:r>
            <w:r>
              <w:t xml:space="preserve"> guardian of the estate of the principal, or the</w:t>
            </w:r>
            <w:r>
              <w:t xml:space="preserve"> attorney in fact's or agent's removal</w:t>
            </w:r>
            <w:r>
              <w:t>.</w:t>
            </w:r>
          </w:p>
          <w:p w:rsidR="009E33A6" w:rsidRDefault="00921216" w:rsidP="00FE7D27">
            <w:pPr>
              <w:pStyle w:val="Header"/>
              <w:jc w:val="both"/>
            </w:pPr>
          </w:p>
          <w:p w:rsidR="008423E4" w:rsidRDefault="00921216" w:rsidP="00FE7D27">
            <w:pPr>
              <w:pStyle w:val="Header"/>
              <w:tabs>
                <w:tab w:val="clear" w:pos="4320"/>
                <w:tab w:val="clear" w:pos="8640"/>
              </w:tabs>
              <w:jc w:val="both"/>
            </w:pPr>
            <w:r>
              <w:t>S.B. 39</w:t>
            </w:r>
            <w:r>
              <w:t xml:space="preserve"> </w:t>
            </w:r>
            <w:r>
              <w:t xml:space="preserve">authorizes </w:t>
            </w:r>
            <w:r>
              <w:t>any person named as a successor attorney in fact or agent in a durable power of attorney</w:t>
            </w:r>
            <w:r>
              <w:t xml:space="preserve"> and</w:t>
            </w:r>
            <w:r>
              <w:t xml:space="preserve"> any person </w:t>
            </w:r>
            <w:r>
              <w:t xml:space="preserve">having a property right in or claim against an estate being administered or </w:t>
            </w:r>
            <w:r>
              <w:t xml:space="preserve">person </w:t>
            </w:r>
            <w:r>
              <w:t>interested in the welfare of an incapacitated person</w:t>
            </w:r>
            <w:r>
              <w:t xml:space="preserve"> in a guardianship proceeding</w:t>
            </w:r>
            <w:r>
              <w:t xml:space="preserve"> commenced </w:t>
            </w:r>
            <w:r>
              <w:t xml:space="preserve">for </w:t>
            </w:r>
            <w:r>
              <w:t xml:space="preserve">a principal who has executed a durable power of attorney to file a </w:t>
            </w:r>
            <w:r>
              <w:lastRenderedPageBreak/>
              <w:t xml:space="preserve">petition </w:t>
            </w:r>
            <w:r>
              <w:t xml:space="preserve">for </w:t>
            </w:r>
            <w:r>
              <w:t xml:space="preserve">a probate court to enter an order </w:t>
            </w:r>
            <w:r>
              <w:t>removing</w:t>
            </w:r>
            <w:r>
              <w:t xml:space="preserve"> a person </w:t>
            </w:r>
            <w:r>
              <w:t xml:space="preserve">named and </w:t>
            </w:r>
            <w:r>
              <w:t>serving as an atto</w:t>
            </w:r>
            <w:r>
              <w:t>rney in fact or agent under a durable power of attorney</w:t>
            </w:r>
            <w:r>
              <w:t xml:space="preserve">, authorizing </w:t>
            </w:r>
            <w:r>
              <w:t xml:space="preserve">the appointment of a successor attorney in fact or agent who is named in the durable power of attorney </w:t>
            </w:r>
            <w:r>
              <w:t>if the court finds that the successor attorney in fact or agent is willing to accept</w:t>
            </w:r>
            <w:r>
              <w:t xml:space="preserve"> the authority granted under the power of attorney and</w:t>
            </w:r>
            <w:r>
              <w:t>,</w:t>
            </w:r>
            <w:r>
              <w:t xml:space="preserve"> if</w:t>
            </w:r>
            <w:r>
              <w:t xml:space="preserve"> compensation is allowed by the terms of the durable power of attorney, </w:t>
            </w:r>
            <w:r>
              <w:t>denying</w:t>
            </w:r>
            <w:r>
              <w:t xml:space="preserve"> all or part of the removed attorney in fact's or agent's compensation. The bill authorizes a probate court to enter su</w:t>
            </w:r>
            <w:r>
              <w:t xml:space="preserve">ch an order </w:t>
            </w:r>
            <w:r>
              <w:t xml:space="preserve">after a hearing </w:t>
            </w:r>
            <w:r>
              <w:t>if the court finds</w:t>
            </w:r>
            <w:r>
              <w:t xml:space="preserve"> certain</w:t>
            </w:r>
            <w:r>
              <w:t xml:space="preserve"> cause for removal</w:t>
            </w:r>
            <w:r>
              <w:t xml:space="preserve"> as specified by the bill</w:t>
            </w:r>
            <w:r>
              <w:t>.</w:t>
            </w:r>
            <w:r>
              <w:t xml:space="preserve"> </w:t>
            </w:r>
            <w:r>
              <w:t xml:space="preserve">The bill requires </w:t>
            </w:r>
            <w:r>
              <w:t>a</w:t>
            </w:r>
            <w:r>
              <w:t xml:space="preserve"> successor attorney</w:t>
            </w:r>
            <w:r>
              <w:t xml:space="preserve"> in fact or agent</w:t>
            </w:r>
            <w:r>
              <w:t xml:space="preserve"> to provide actual notice of </w:t>
            </w:r>
            <w:r>
              <w:t>such a removal</w:t>
            </w:r>
            <w:r>
              <w:t xml:space="preserve"> order</w:t>
            </w:r>
            <w:r>
              <w:t xml:space="preserve"> not later than the 21st day after the date a court e</w:t>
            </w:r>
            <w:r>
              <w:t xml:space="preserve">nters the order </w:t>
            </w:r>
            <w:r>
              <w:t xml:space="preserve">to each third party that the attorney </w:t>
            </w:r>
            <w:r>
              <w:t xml:space="preserve">in fact or agent </w:t>
            </w:r>
            <w:r>
              <w:t>has reason to believe relie</w:t>
            </w:r>
            <w:r>
              <w:t>d</w:t>
            </w:r>
            <w:r>
              <w:t xml:space="preserve"> on or may rely on the durable power of attorney.</w:t>
            </w:r>
            <w:r>
              <w:t xml:space="preserve"> </w:t>
            </w:r>
            <w:r>
              <w:t xml:space="preserve">The bill </w:t>
            </w:r>
            <w:r>
              <w:t>revises</w:t>
            </w:r>
            <w:r>
              <w:t xml:space="preserve"> the form </w:t>
            </w:r>
            <w:r>
              <w:t xml:space="preserve">for </w:t>
            </w:r>
            <w:r>
              <w:t xml:space="preserve">a statutory durable power of attorney. </w:t>
            </w:r>
            <w:r>
              <w:t xml:space="preserve">The bill </w:t>
            </w:r>
            <w:r>
              <w:t>establishes that</w:t>
            </w:r>
            <w:r>
              <w:t xml:space="preserve"> a person who</w:t>
            </w:r>
            <w:r>
              <w:t xml:space="preserve"> is entitled to receive notice </w:t>
            </w:r>
            <w:r>
              <w:t>from</w:t>
            </w:r>
            <w:r>
              <w:t xml:space="preserve"> an applicant for guardianship </w:t>
            </w:r>
            <w:r>
              <w:t xml:space="preserve">is not required </w:t>
            </w:r>
            <w:r>
              <w:t>to file a motion to interven</w:t>
            </w:r>
            <w:r>
              <w:t>e</w:t>
            </w:r>
            <w:r>
              <w:t xml:space="preserve"> </w:t>
            </w:r>
            <w:r>
              <w:t>in order</w:t>
            </w:r>
            <w:r>
              <w:t xml:space="preserve"> to intervene in a guardianship </w:t>
            </w:r>
            <w:r>
              <w:t>proceeding</w:t>
            </w:r>
            <w:r>
              <w:t>.</w:t>
            </w:r>
            <w:r>
              <w:t xml:space="preserve"> </w:t>
            </w:r>
            <w:r>
              <w:t xml:space="preserve">The bill </w:t>
            </w:r>
            <w:r>
              <w:t xml:space="preserve">authorizes an application for the appointment of a guardian to omit </w:t>
            </w:r>
            <w:r>
              <w:t xml:space="preserve">the address of </w:t>
            </w:r>
            <w:r>
              <w:t xml:space="preserve">a person </w:t>
            </w:r>
            <w:r>
              <w:t>named in the application if the application states that the person</w:t>
            </w:r>
            <w:r>
              <w:t xml:space="preserve"> was protected by a protective order</w:t>
            </w:r>
            <w:r>
              <w:t xml:space="preserve"> </w:t>
            </w:r>
            <w:r>
              <w:t xml:space="preserve">issued under the Family Code </w:t>
            </w:r>
            <w:r>
              <w:t>and</w:t>
            </w:r>
            <w:r>
              <w:t xml:space="preserve"> </w:t>
            </w:r>
            <w:r>
              <w:t xml:space="preserve">applies to </w:t>
            </w:r>
            <w:r>
              <w:t xml:space="preserve">an application making that statement the same conditions that are </w:t>
            </w:r>
            <w:r>
              <w:t xml:space="preserve">applicable to an application </w:t>
            </w:r>
            <w:r>
              <w:t>stating that</w:t>
            </w:r>
            <w:r>
              <w:t xml:space="preserve"> a person is protected by such a protective order</w:t>
            </w:r>
            <w:r>
              <w:t>.</w:t>
            </w:r>
            <w:r>
              <w:t xml:space="preserve"> </w:t>
            </w:r>
          </w:p>
          <w:p w:rsidR="0060051F" w:rsidRDefault="00921216" w:rsidP="00FE7D27">
            <w:pPr>
              <w:pStyle w:val="Header"/>
              <w:tabs>
                <w:tab w:val="clear" w:pos="4320"/>
                <w:tab w:val="clear" w:pos="8640"/>
              </w:tabs>
              <w:jc w:val="both"/>
            </w:pPr>
          </w:p>
          <w:p w:rsidR="0060051F" w:rsidRDefault="00921216" w:rsidP="00FE7D27">
            <w:pPr>
              <w:pStyle w:val="Header"/>
              <w:tabs>
                <w:tab w:val="clear" w:pos="4320"/>
                <w:tab w:val="clear" w:pos="8640"/>
              </w:tabs>
              <w:jc w:val="both"/>
            </w:pPr>
            <w:r>
              <w:t xml:space="preserve">S.B. 39 requires a guardian </w:t>
            </w:r>
            <w:r>
              <w:t xml:space="preserve">of the person of a ward </w:t>
            </w:r>
            <w:r>
              <w:t>who</w:t>
            </w:r>
            <w:r>
              <w:t xml:space="preserve"> personally transports </w:t>
            </w:r>
            <w:r>
              <w:t xml:space="preserve">the ward or directs the ward's transport </w:t>
            </w:r>
            <w:r>
              <w:t xml:space="preserve">by </w:t>
            </w:r>
            <w:r>
              <w:t xml:space="preserve">emergency </w:t>
            </w:r>
            <w:r>
              <w:t>medical services or other means to an inpatient mental heal</w:t>
            </w:r>
            <w:r>
              <w:t>th facility for a preliminary examination to immediately provide written notice to the court that granted the guardianship of the filing of an application for emergency detention</w:t>
            </w:r>
            <w:r>
              <w:t xml:space="preserve"> with the facility</w:t>
            </w:r>
            <w:r>
              <w:t>.</w:t>
            </w:r>
            <w:r>
              <w:t xml:space="preserve"> </w:t>
            </w:r>
            <w:r>
              <w:t>The bill establishes that a</w:t>
            </w:r>
            <w:r>
              <w:t>n</w:t>
            </w:r>
            <w:r>
              <w:t xml:space="preserve"> </w:t>
            </w:r>
            <w:r>
              <w:t xml:space="preserve">adult who has entered into a </w:t>
            </w:r>
            <w:r>
              <w:t>supporte</w:t>
            </w:r>
            <w:r>
              <w:t>d decision-making agreement with an adult with a disability</w:t>
            </w:r>
            <w:r>
              <w:t xml:space="preserve"> </w:t>
            </w:r>
            <w:r>
              <w:t xml:space="preserve">owes to the </w:t>
            </w:r>
            <w:r>
              <w:t xml:space="preserve">supported </w:t>
            </w:r>
            <w:r>
              <w:t xml:space="preserve">adult </w:t>
            </w:r>
            <w:r>
              <w:t xml:space="preserve">fiduciary </w:t>
            </w:r>
            <w:r>
              <w:t>duties</w:t>
            </w:r>
            <w:r>
              <w:t xml:space="preserve"> as</w:t>
            </w:r>
            <w:r>
              <w:t xml:space="preserve"> listed in </w:t>
            </w:r>
            <w:r>
              <w:t>a statutorily valid</w:t>
            </w:r>
            <w:r>
              <w:t xml:space="preserve"> supported decision-making</w:t>
            </w:r>
            <w:r>
              <w:t xml:space="preserve"> agreement, regardless of whether the statutory form is used for the agreement</w:t>
            </w:r>
            <w:r>
              <w:t>.</w:t>
            </w:r>
            <w:r>
              <w:t xml:space="preserve"> The b</w:t>
            </w:r>
            <w:r>
              <w:t>ill establishes that the relationship between an adult with a disability and the support</w:t>
            </w:r>
            <w:r>
              <w:t>er</w:t>
            </w:r>
            <w:r>
              <w:t xml:space="preserve"> with whom the adult enters into a supported decision-making agreement is one of trust and confidence and does not undermine the decision-making authority of the adul</w:t>
            </w:r>
            <w:r>
              <w:t xml:space="preserve">t. </w:t>
            </w:r>
            <w:r>
              <w:t>The bill authorizes an adult</w:t>
            </w:r>
            <w:r>
              <w:t xml:space="preserve"> with a disability who makes a determination</w:t>
            </w:r>
            <w:r>
              <w:t xml:space="preserve"> that the support</w:t>
            </w:r>
            <w:r>
              <w:t>er</w:t>
            </w:r>
            <w:r>
              <w:t xml:space="preserve"> with whom the adult entered into a supported decision-making agreement is the most appropriate person to provide </w:t>
            </w:r>
            <w:r>
              <w:t xml:space="preserve">to </w:t>
            </w:r>
            <w:r>
              <w:t>the adult supports and services for which the</w:t>
            </w:r>
            <w:r>
              <w:t xml:space="preserve"> supporter will be compensated to amend the supported decision-making agreement to designate an alternate person to act as the adult's supporter for the limited purpose of participating in person-centered planning as it relates to the provision of those su</w:t>
            </w:r>
            <w:r>
              <w:t xml:space="preserve">pports and services. </w:t>
            </w:r>
            <w:r>
              <w:t>The bill terminat</w:t>
            </w:r>
            <w:r>
              <w:t>es</w:t>
            </w:r>
            <w:r>
              <w:t xml:space="preserve"> a supported decision-making agreement </w:t>
            </w:r>
            <w:r>
              <w:t xml:space="preserve">if </w:t>
            </w:r>
            <w:r>
              <w:t>a</w:t>
            </w:r>
            <w:r>
              <w:t xml:space="preserve"> temporary or permanent</w:t>
            </w:r>
            <w:r>
              <w:t xml:space="preserve"> guardian of the person or estate appointed for the </w:t>
            </w:r>
            <w:r>
              <w:t xml:space="preserve">supported </w:t>
            </w:r>
            <w:r>
              <w:t>adult qualifies.</w:t>
            </w:r>
            <w:r>
              <w:t xml:space="preserve"> The bill revises the form for a supported decision-making agreement.</w:t>
            </w:r>
            <w:r>
              <w:t xml:space="preserve"> </w:t>
            </w:r>
          </w:p>
          <w:p w:rsidR="006D2466" w:rsidRDefault="00921216" w:rsidP="00FE7D27">
            <w:pPr>
              <w:pStyle w:val="Header"/>
              <w:tabs>
                <w:tab w:val="clear" w:pos="4320"/>
                <w:tab w:val="clear" w:pos="8640"/>
              </w:tabs>
              <w:jc w:val="both"/>
            </w:pPr>
          </w:p>
          <w:p w:rsidR="006D2466" w:rsidRDefault="00921216" w:rsidP="00FE7D27">
            <w:pPr>
              <w:pStyle w:val="Header"/>
              <w:tabs>
                <w:tab w:val="clear" w:pos="4320"/>
                <w:tab w:val="clear" w:pos="8640"/>
              </w:tabs>
              <w:jc w:val="both"/>
            </w:pPr>
            <w:r>
              <w:t>S.B. 39</w:t>
            </w:r>
            <w:r>
              <w:t xml:space="preserve">, for purposes of its </w:t>
            </w:r>
            <w:r>
              <w:t xml:space="preserve">provisions relating to </w:t>
            </w:r>
            <w:r>
              <w:t xml:space="preserve">the effect of the appointment of a temporary or permanent guardian of an estate on the exercise of a durable power of attorney </w:t>
            </w:r>
            <w:r>
              <w:t>and</w:t>
            </w:r>
            <w:r>
              <w:t xml:space="preserve"> to good-faith reliance</w:t>
            </w:r>
            <w:r>
              <w:t xml:space="preserve"> on a durable power of attorney subject to removal </w:t>
            </w:r>
            <w:r>
              <w:t>of the originally named attorney in fact or agent</w:t>
            </w:r>
            <w:r>
              <w:t>,</w:t>
            </w:r>
            <w:r>
              <w:t xml:space="preserve"> appl</w:t>
            </w:r>
            <w:r>
              <w:t>ies</w:t>
            </w:r>
            <w:r>
              <w:t xml:space="preserve"> to a durable power of attorney, including a statutory durable power of attorney, executed before, on, or after the bill's effective date. The bill's provisions relating to a fiduciary relationship </w:t>
            </w:r>
            <w:r>
              <w:t>in the context of supported decision-making agreements</w:t>
            </w:r>
            <w:r>
              <w:t xml:space="preserve">, </w:t>
            </w:r>
            <w:r>
              <w:t>to the termination of such an agreement</w:t>
            </w:r>
            <w:r>
              <w:t>, and to the designation of an alternate supporter in certain circumstances</w:t>
            </w:r>
            <w:r>
              <w:t xml:space="preserve"> apply to a supported decision-making agreement entered into before, on, or after the </w:t>
            </w:r>
            <w:r>
              <w:t>bill's effective date.</w:t>
            </w:r>
          </w:p>
          <w:p w:rsidR="00DB3FDB" w:rsidRPr="0060051F" w:rsidRDefault="00921216" w:rsidP="00FE7D27">
            <w:pPr>
              <w:pStyle w:val="Header"/>
              <w:tabs>
                <w:tab w:val="clear" w:pos="4320"/>
                <w:tab w:val="clear" w:pos="8640"/>
              </w:tabs>
              <w:jc w:val="both"/>
            </w:pPr>
          </w:p>
        </w:tc>
      </w:tr>
      <w:tr w:rsidR="006C2E7B" w:rsidTr="00345119">
        <w:tc>
          <w:tcPr>
            <w:tcW w:w="9576" w:type="dxa"/>
          </w:tcPr>
          <w:p w:rsidR="008423E4" w:rsidRPr="00A8133F" w:rsidRDefault="00921216" w:rsidP="00FE7D27">
            <w:pPr>
              <w:rPr>
                <w:b/>
              </w:rPr>
            </w:pPr>
            <w:r w:rsidRPr="009C1E9A">
              <w:rPr>
                <w:b/>
                <w:u w:val="single"/>
              </w:rPr>
              <w:lastRenderedPageBreak/>
              <w:t>EFFECTIVE DATE</w:t>
            </w:r>
            <w:r>
              <w:rPr>
                <w:b/>
              </w:rPr>
              <w:t xml:space="preserve"> </w:t>
            </w:r>
          </w:p>
          <w:p w:rsidR="008423E4" w:rsidRDefault="00921216" w:rsidP="00FE7D27"/>
          <w:p w:rsidR="008423E4" w:rsidRPr="003624F2" w:rsidRDefault="00921216" w:rsidP="00FE7D27">
            <w:pPr>
              <w:pStyle w:val="Header"/>
              <w:tabs>
                <w:tab w:val="clear" w:pos="4320"/>
                <w:tab w:val="clear" w:pos="8640"/>
              </w:tabs>
              <w:jc w:val="both"/>
            </w:pPr>
            <w:r>
              <w:t>September 1, 2017.</w:t>
            </w:r>
          </w:p>
          <w:p w:rsidR="008423E4" w:rsidRPr="00233FDB" w:rsidRDefault="00921216" w:rsidP="00FE7D27">
            <w:pPr>
              <w:rPr>
                <w:b/>
              </w:rPr>
            </w:pPr>
          </w:p>
        </w:tc>
      </w:tr>
    </w:tbl>
    <w:p w:rsidR="008423E4" w:rsidRPr="00BE0E75" w:rsidRDefault="00921216" w:rsidP="008423E4">
      <w:pPr>
        <w:spacing w:line="480" w:lineRule="auto"/>
        <w:jc w:val="both"/>
        <w:rPr>
          <w:rFonts w:ascii="Arial" w:hAnsi="Arial"/>
          <w:sz w:val="16"/>
          <w:szCs w:val="16"/>
        </w:rPr>
      </w:pPr>
    </w:p>
    <w:p w:rsidR="004108C3" w:rsidRPr="008423E4" w:rsidRDefault="00921216"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21216">
      <w:r>
        <w:separator/>
      </w:r>
    </w:p>
  </w:endnote>
  <w:endnote w:type="continuationSeparator" w:id="0">
    <w:p w:rsidR="00000000" w:rsidRDefault="0092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6C2E7B" w:rsidTr="009C1E9A">
      <w:trPr>
        <w:cantSplit/>
      </w:trPr>
      <w:tc>
        <w:tcPr>
          <w:tcW w:w="0" w:type="pct"/>
        </w:tcPr>
        <w:p w:rsidR="00137D90" w:rsidRDefault="00921216" w:rsidP="009C1E9A">
          <w:pPr>
            <w:pStyle w:val="Footer"/>
            <w:tabs>
              <w:tab w:val="clear" w:pos="8640"/>
              <w:tab w:val="right" w:pos="9360"/>
            </w:tabs>
          </w:pPr>
        </w:p>
      </w:tc>
      <w:tc>
        <w:tcPr>
          <w:tcW w:w="2395" w:type="pct"/>
        </w:tcPr>
        <w:p w:rsidR="00137D90" w:rsidRDefault="00921216" w:rsidP="009C1E9A">
          <w:pPr>
            <w:pStyle w:val="Footer"/>
            <w:tabs>
              <w:tab w:val="clear" w:pos="8640"/>
              <w:tab w:val="right" w:pos="9360"/>
            </w:tabs>
          </w:pPr>
        </w:p>
        <w:p w:rsidR="001A4310" w:rsidRDefault="00921216" w:rsidP="009C1E9A">
          <w:pPr>
            <w:pStyle w:val="Footer"/>
            <w:tabs>
              <w:tab w:val="clear" w:pos="8640"/>
              <w:tab w:val="right" w:pos="9360"/>
            </w:tabs>
          </w:pPr>
        </w:p>
        <w:p w:rsidR="00137D90" w:rsidRDefault="00921216" w:rsidP="009C1E9A">
          <w:pPr>
            <w:pStyle w:val="Footer"/>
            <w:tabs>
              <w:tab w:val="clear" w:pos="8640"/>
              <w:tab w:val="right" w:pos="9360"/>
            </w:tabs>
          </w:pPr>
        </w:p>
      </w:tc>
      <w:tc>
        <w:tcPr>
          <w:tcW w:w="2453" w:type="pct"/>
        </w:tcPr>
        <w:p w:rsidR="00137D90" w:rsidRDefault="00921216" w:rsidP="009C1E9A">
          <w:pPr>
            <w:pStyle w:val="Footer"/>
            <w:tabs>
              <w:tab w:val="clear" w:pos="8640"/>
              <w:tab w:val="right" w:pos="9360"/>
            </w:tabs>
            <w:jc w:val="right"/>
          </w:pPr>
        </w:p>
      </w:tc>
    </w:tr>
    <w:tr w:rsidR="006C2E7B" w:rsidTr="009C1E9A">
      <w:trPr>
        <w:cantSplit/>
      </w:trPr>
      <w:tc>
        <w:tcPr>
          <w:tcW w:w="0" w:type="pct"/>
        </w:tcPr>
        <w:p w:rsidR="00EC379B" w:rsidRDefault="00921216" w:rsidP="009C1E9A">
          <w:pPr>
            <w:pStyle w:val="Footer"/>
            <w:tabs>
              <w:tab w:val="clear" w:pos="8640"/>
              <w:tab w:val="right" w:pos="9360"/>
            </w:tabs>
          </w:pPr>
        </w:p>
      </w:tc>
      <w:tc>
        <w:tcPr>
          <w:tcW w:w="2395" w:type="pct"/>
        </w:tcPr>
        <w:p w:rsidR="00EC379B" w:rsidRPr="009C1E9A" w:rsidRDefault="00921216" w:rsidP="009C1E9A">
          <w:pPr>
            <w:pStyle w:val="Footer"/>
            <w:tabs>
              <w:tab w:val="clear" w:pos="8640"/>
              <w:tab w:val="right" w:pos="9360"/>
            </w:tabs>
            <w:rPr>
              <w:rFonts w:ascii="Shruti" w:hAnsi="Shruti"/>
              <w:sz w:val="22"/>
            </w:rPr>
          </w:pPr>
          <w:r>
            <w:rPr>
              <w:rFonts w:ascii="Shruti" w:hAnsi="Shruti"/>
              <w:sz w:val="22"/>
            </w:rPr>
            <w:t>85R 31398</w:t>
          </w:r>
        </w:p>
      </w:tc>
      <w:tc>
        <w:tcPr>
          <w:tcW w:w="2453" w:type="pct"/>
        </w:tcPr>
        <w:p w:rsidR="00EC379B" w:rsidRDefault="00921216" w:rsidP="009C1E9A">
          <w:pPr>
            <w:pStyle w:val="Footer"/>
            <w:tabs>
              <w:tab w:val="clear" w:pos="8640"/>
              <w:tab w:val="right" w:pos="9360"/>
            </w:tabs>
            <w:jc w:val="right"/>
          </w:pPr>
          <w:r>
            <w:fldChar w:fldCharType="begin"/>
          </w:r>
          <w:r>
            <w:instrText xml:space="preserve"> DOCPROPERTY  OTID  \* MERGEFORMAT </w:instrText>
          </w:r>
          <w:r>
            <w:fldChar w:fldCharType="separate"/>
          </w:r>
          <w:r>
            <w:t>17.137.405</w:t>
          </w:r>
          <w:r>
            <w:fldChar w:fldCharType="end"/>
          </w:r>
        </w:p>
      </w:tc>
    </w:tr>
    <w:tr w:rsidR="006C2E7B" w:rsidTr="009C1E9A">
      <w:trPr>
        <w:cantSplit/>
      </w:trPr>
      <w:tc>
        <w:tcPr>
          <w:tcW w:w="0" w:type="pct"/>
        </w:tcPr>
        <w:p w:rsidR="00EC379B" w:rsidRDefault="00921216" w:rsidP="009C1E9A">
          <w:pPr>
            <w:pStyle w:val="Footer"/>
            <w:tabs>
              <w:tab w:val="clear" w:pos="4320"/>
              <w:tab w:val="clear" w:pos="8640"/>
              <w:tab w:val="left" w:pos="2865"/>
            </w:tabs>
          </w:pPr>
        </w:p>
      </w:tc>
      <w:tc>
        <w:tcPr>
          <w:tcW w:w="2395" w:type="pct"/>
        </w:tcPr>
        <w:p w:rsidR="00EC379B" w:rsidRPr="009C1E9A" w:rsidRDefault="00921216" w:rsidP="009C1E9A">
          <w:pPr>
            <w:pStyle w:val="Footer"/>
            <w:tabs>
              <w:tab w:val="clear" w:pos="4320"/>
              <w:tab w:val="clear" w:pos="8640"/>
              <w:tab w:val="left" w:pos="2865"/>
            </w:tabs>
            <w:rPr>
              <w:rFonts w:ascii="Shruti" w:hAnsi="Shruti"/>
              <w:sz w:val="22"/>
            </w:rPr>
          </w:pPr>
        </w:p>
      </w:tc>
      <w:tc>
        <w:tcPr>
          <w:tcW w:w="2453" w:type="pct"/>
        </w:tcPr>
        <w:p w:rsidR="00EC379B" w:rsidRDefault="00921216" w:rsidP="006D504F">
          <w:pPr>
            <w:pStyle w:val="Footer"/>
            <w:rPr>
              <w:rStyle w:val="PageNumber"/>
            </w:rPr>
          </w:pPr>
        </w:p>
        <w:p w:rsidR="00EC379B" w:rsidRDefault="00921216" w:rsidP="009C1E9A">
          <w:pPr>
            <w:pStyle w:val="Footer"/>
            <w:tabs>
              <w:tab w:val="clear" w:pos="8640"/>
              <w:tab w:val="right" w:pos="9360"/>
            </w:tabs>
            <w:jc w:val="right"/>
          </w:pPr>
        </w:p>
      </w:tc>
    </w:tr>
    <w:tr w:rsidR="006C2E7B" w:rsidTr="009C1E9A">
      <w:trPr>
        <w:cantSplit/>
        <w:trHeight w:val="323"/>
      </w:trPr>
      <w:tc>
        <w:tcPr>
          <w:tcW w:w="0" w:type="pct"/>
          <w:gridSpan w:val="3"/>
        </w:tcPr>
        <w:p w:rsidR="00EC379B" w:rsidRDefault="00921216"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921216" w:rsidP="009C1E9A">
          <w:pPr>
            <w:pStyle w:val="Footer"/>
            <w:tabs>
              <w:tab w:val="clear" w:pos="8640"/>
              <w:tab w:val="right" w:pos="9360"/>
            </w:tabs>
            <w:jc w:val="center"/>
          </w:pPr>
        </w:p>
      </w:tc>
    </w:tr>
  </w:tbl>
  <w:p w:rsidR="00EC379B" w:rsidRPr="00FF6F72" w:rsidRDefault="00921216"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21216">
      <w:r>
        <w:separator/>
      </w:r>
    </w:p>
  </w:footnote>
  <w:footnote w:type="continuationSeparator" w:id="0">
    <w:p w:rsidR="00000000" w:rsidRDefault="00921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7B"/>
    <w:rsid w:val="006C2E7B"/>
    <w:rsid w:val="00921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412CB"/>
    <w:rPr>
      <w:sz w:val="16"/>
      <w:szCs w:val="16"/>
    </w:rPr>
  </w:style>
  <w:style w:type="paragraph" w:styleId="CommentText">
    <w:name w:val="annotation text"/>
    <w:basedOn w:val="Normal"/>
    <w:link w:val="CommentTextChar"/>
    <w:rsid w:val="005412CB"/>
    <w:rPr>
      <w:sz w:val="20"/>
      <w:szCs w:val="20"/>
    </w:rPr>
  </w:style>
  <w:style w:type="character" w:customStyle="1" w:styleId="CommentTextChar">
    <w:name w:val="Comment Text Char"/>
    <w:basedOn w:val="DefaultParagraphFont"/>
    <w:link w:val="CommentText"/>
    <w:rsid w:val="005412CB"/>
  </w:style>
  <w:style w:type="paragraph" w:styleId="CommentSubject">
    <w:name w:val="annotation subject"/>
    <w:basedOn w:val="CommentText"/>
    <w:next w:val="CommentText"/>
    <w:link w:val="CommentSubjectChar"/>
    <w:rsid w:val="005412CB"/>
    <w:rPr>
      <w:b/>
      <w:bCs/>
    </w:rPr>
  </w:style>
  <w:style w:type="character" w:customStyle="1" w:styleId="CommentSubjectChar">
    <w:name w:val="Comment Subject Char"/>
    <w:basedOn w:val="CommentTextChar"/>
    <w:link w:val="CommentSubject"/>
    <w:rsid w:val="005412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412CB"/>
    <w:rPr>
      <w:sz w:val="16"/>
      <w:szCs w:val="16"/>
    </w:rPr>
  </w:style>
  <w:style w:type="paragraph" w:styleId="CommentText">
    <w:name w:val="annotation text"/>
    <w:basedOn w:val="Normal"/>
    <w:link w:val="CommentTextChar"/>
    <w:rsid w:val="005412CB"/>
    <w:rPr>
      <w:sz w:val="20"/>
      <w:szCs w:val="20"/>
    </w:rPr>
  </w:style>
  <w:style w:type="character" w:customStyle="1" w:styleId="CommentTextChar">
    <w:name w:val="Comment Text Char"/>
    <w:basedOn w:val="DefaultParagraphFont"/>
    <w:link w:val="CommentText"/>
    <w:rsid w:val="005412CB"/>
  </w:style>
  <w:style w:type="paragraph" w:styleId="CommentSubject">
    <w:name w:val="annotation subject"/>
    <w:basedOn w:val="CommentText"/>
    <w:next w:val="CommentText"/>
    <w:link w:val="CommentSubjectChar"/>
    <w:rsid w:val="005412CB"/>
    <w:rPr>
      <w:b/>
      <w:bCs/>
    </w:rPr>
  </w:style>
  <w:style w:type="character" w:customStyle="1" w:styleId="CommentSubjectChar">
    <w:name w:val="Comment Subject Char"/>
    <w:basedOn w:val="CommentTextChar"/>
    <w:link w:val="CommentSubject"/>
    <w:rsid w:val="005412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1225</Words>
  <Characters>6209</Characters>
  <Application>Microsoft Office Word</Application>
  <DocSecurity>4</DocSecurity>
  <Lines>110</Lines>
  <Paragraphs>18</Paragraphs>
  <ScaleCrop>false</ScaleCrop>
  <HeadingPairs>
    <vt:vector size="2" baseType="variant">
      <vt:variant>
        <vt:lpstr>Title</vt:lpstr>
      </vt:variant>
      <vt:variant>
        <vt:i4>1</vt:i4>
      </vt:variant>
    </vt:vector>
  </HeadingPairs>
  <TitlesOfParts>
    <vt:vector size="1" baseType="lpstr">
      <vt:lpstr>BA - SB00039 (Committee Report (Unamended))</vt:lpstr>
    </vt:vector>
  </TitlesOfParts>
  <Company>State of Texas</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31398</dc:subject>
  <dc:creator>State of Texas</dc:creator>
  <dc:description>SB 39 by Zaffirini-(H)Judiciary &amp; Civil Jurisprudence</dc:description>
  <cp:lastModifiedBy>Alexander McMillan</cp:lastModifiedBy>
  <cp:revision>2</cp:revision>
  <cp:lastPrinted>2017-05-17T17:12:00Z</cp:lastPrinted>
  <dcterms:created xsi:type="dcterms:W3CDTF">2017-05-18T15:17:00Z</dcterms:created>
  <dcterms:modified xsi:type="dcterms:W3CDTF">2017-05-18T15:17:00Z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17.137.405</vt:lpwstr>
  </property>
</Properties>
</file>