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626925" w:rsidTr="00345119">
        <w:tc>
          <w:tcPr>
            <w:tcW w:w="9576" w:type="dxa"/>
            <w:noWrap/>
          </w:tcPr>
          <w:p w:rsidR="008423E4" w:rsidRPr="0022177D" w:rsidRDefault="000042B3" w:rsidP="00345119">
            <w:pPr>
              <w:pStyle w:val="Heading1"/>
            </w:pPr>
            <w:bookmarkStart w:id="0" w:name="_GoBack"/>
            <w:bookmarkEnd w:id="0"/>
            <w:r w:rsidRPr="00631897">
              <w:t>BILL ANALYSIS</w:t>
            </w:r>
          </w:p>
        </w:tc>
      </w:tr>
    </w:tbl>
    <w:p w:rsidR="008423E4" w:rsidRPr="0022177D" w:rsidRDefault="000042B3" w:rsidP="008423E4">
      <w:pPr>
        <w:jc w:val="center"/>
      </w:pPr>
    </w:p>
    <w:p w:rsidR="008423E4" w:rsidRPr="00B31F0E" w:rsidRDefault="000042B3" w:rsidP="008423E4"/>
    <w:p w:rsidR="008423E4" w:rsidRPr="00742794" w:rsidRDefault="000042B3" w:rsidP="008423E4">
      <w:pPr>
        <w:tabs>
          <w:tab w:val="right" w:pos="9360"/>
        </w:tabs>
      </w:pPr>
    </w:p>
    <w:tbl>
      <w:tblPr>
        <w:tblW w:w="0" w:type="auto"/>
        <w:tblLayout w:type="fixed"/>
        <w:tblLook w:val="01E0" w:firstRow="1" w:lastRow="1" w:firstColumn="1" w:lastColumn="1" w:noHBand="0" w:noVBand="0"/>
      </w:tblPr>
      <w:tblGrid>
        <w:gridCol w:w="9576"/>
      </w:tblGrid>
      <w:tr w:rsidR="00626925" w:rsidTr="00345119">
        <w:tc>
          <w:tcPr>
            <w:tcW w:w="9576" w:type="dxa"/>
          </w:tcPr>
          <w:p w:rsidR="008423E4" w:rsidRPr="00861995" w:rsidRDefault="000042B3" w:rsidP="00345119">
            <w:pPr>
              <w:jc w:val="right"/>
            </w:pPr>
            <w:r>
              <w:t>S.B. 40</w:t>
            </w:r>
          </w:p>
        </w:tc>
      </w:tr>
      <w:tr w:rsidR="00626925" w:rsidTr="00345119">
        <w:tc>
          <w:tcPr>
            <w:tcW w:w="9576" w:type="dxa"/>
          </w:tcPr>
          <w:p w:rsidR="008423E4" w:rsidRPr="00861995" w:rsidRDefault="000042B3" w:rsidP="00345119">
            <w:pPr>
              <w:jc w:val="right"/>
            </w:pPr>
            <w:r>
              <w:t xml:space="preserve">By: </w:t>
            </w:r>
            <w:r>
              <w:t>Zaffirini</w:t>
            </w:r>
          </w:p>
        </w:tc>
      </w:tr>
      <w:tr w:rsidR="00626925" w:rsidTr="00345119">
        <w:tc>
          <w:tcPr>
            <w:tcW w:w="9576" w:type="dxa"/>
          </w:tcPr>
          <w:p w:rsidR="008423E4" w:rsidRPr="00861995" w:rsidRDefault="000042B3" w:rsidP="00345119">
            <w:pPr>
              <w:jc w:val="right"/>
            </w:pPr>
            <w:r>
              <w:t>Judiciary &amp; Civil Jurisprudence</w:t>
            </w:r>
          </w:p>
        </w:tc>
      </w:tr>
      <w:tr w:rsidR="00626925" w:rsidTr="00345119">
        <w:tc>
          <w:tcPr>
            <w:tcW w:w="9576" w:type="dxa"/>
          </w:tcPr>
          <w:p w:rsidR="008423E4" w:rsidRDefault="000042B3" w:rsidP="00345119">
            <w:pPr>
              <w:jc w:val="right"/>
            </w:pPr>
            <w:r>
              <w:t>Committee Report (Unamended)</w:t>
            </w:r>
          </w:p>
        </w:tc>
      </w:tr>
    </w:tbl>
    <w:p w:rsidR="008423E4" w:rsidRDefault="000042B3" w:rsidP="008423E4">
      <w:pPr>
        <w:tabs>
          <w:tab w:val="right" w:pos="9360"/>
        </w:tabs>
      </w:pPr>
    </w:p>
    <w:p w:rsidR="008423E4" w:rsidRDefault="000042B3" w:rsidP="008423E4"/>
    <w:p w:rsidR="008423E4" w:rsidRDefault="000042B3" w:rsidP="008423E4"/>
    <w:tbl>
      <w:tblPr>
        <w:tblW w:w="0" w:type="auto"/>
        <w:tblCellMar>
          <w:left w:w="115" w:type="dxa"/>
          <w:right w:w="115" w:type="dxa"/>
        </w:tblCellMar>
        <w:tblLook w:val="01E0" w:firstRow="1" w:lastRow="1" w:firstColumn="1" w:lastColumn="1" w:noHBand="0" w:noVBand="0"/>
      </w:tblPr>
      <w:tblGrid>
        <w:gridCol w:w="9576"/>
      </w:tblGrid>
      <w:tr w:rsidR="00626925" w:rsidTr="00345119">
        <w:tc>
          <w:tcPr>
            <w:tcW w:w="9576" w:type="dxa"/>
          </w:tcPr>
          <w:p w:rsidR="008423E4" w:rsidRPr="00A8133F" w:rsidRDefault="000042B3" w:rsidP="00461D8F">
            <w:pPr>
              <w:rPr>
                <w:b/>
              </w:rPr>
            </w:pPr>
            <w:r w:rsidRPr="009C1E9A">
              <w:rPr>
                <w:b/>
                <w:u w:val="single"/>
              </w:rPr>
              <w:t>BACKGROUND AND PURPOSE</w:t>
            </w:r>
            <w:r>
              <w:rPr>
                <w:b/>
              </w:rPr>
              <w:t xml:space="preserve"> </w:t>
            </w:r>
          </w:p>
          <w:p w:rsidR="008423E4" w:rsidRDefault="000042B3" w:rsidP="00461D8F"/>
          <w:p w:rsidR="008423E4" w:rsidRDefault="000042B3" w:rsidP="00461D8F">
            <w:pPr>
              <w:pStyle w:val="Header"/>
              <w:jc w:val="both"/>
            </w:pPr>
            <w:r>
              <w:t>Interested parties assert that the amount of the</w:t>
            </w:r>
            <w:r>
              <w:t xml:space="preserve"> required bond for</w:t>
            </w:r>
            <w:r>
              <w:t xml:space="preserve"> certain judges who preside over guardianship or probate proceedings is inadequate considering the number of cases these judges handle and the value of the estates in question. S.B. 40 seeks to increase the amount of the bond required for certain judges pr</w:t>
            </w:r>
            <w:r>
              <w:t>esiding over these cases.</w:t>
            </w:r>
          </w:p>
          <w:p w:rsidR="008423E4" w:rsidRPr="00E26B13" w:rsidRDefault="000042B3" w:rsidP="00461D8F">
            <w:pPr>
              <w:rPr>
                <w:b/>
              </w:rPr>
            </w:pPr>
          </w:p>
        </w:tc>
      </w:tr>
      <w:tr w:rsidR="00626925" w:rsidTr="00345119">
        <w:tc>
          <w:tcPr>
            <w:tcW w:w="9576" w:type="dxa"/>
          </w:tcPr>
          <w:p w:rsidR="0017725B" w:rsidRDefault="000042B3" w:rsidP="00461D8F">
            <w:pPr>
              <w:rPr>
                <w:b/>
                <w:u w:val="single"/>
              </w:rPr>
            </w:pPr>
            <w:r>
              <w:rPr>
                <w:b/>
                <w:u w:val="single"/>
              </w:rPr>
              <w:t>CRIMINAL JUSTICE IMPACT</w:t>
            </w:r>
          </w:p>
          <w:p w:rsidR="0017725B" w:rsidRDefault="000042B3" w:rsidP="00461D8F">
            <w:pPr>
              <w:rPr>
                <w:b/>
                <w:u w:val="single"/>
              </w:rPr>
            </w:pPr>
          </w:p>
          <w:p w:rsidR="00ED6CD0" w:rsidRPr="00ED6CD0" w:rsidRDefault="000042B3" w:rsidP="00461D8F">
            <w:pPr>
              <w:jc w:val="both"/>
            </w:pPr>
            <w:r>
              <w:t>It is the committee's opinion that this bill does not expressly create a criminal offense, increase the punishment for an existing criminal offense or category of offenses, or change the eligibility of a</w:t>
            </w:r>
            <w:r>
              <w:t xml:space="preserve"> person for community supervision, parole, or mandatory supervision.</w:t>
            </w:r>
          </w:p>
          <w:p w:rsidR="0017725B" w:rsidRPr="0017725B" w:rsidRDefault="000042B3" w:rsidP="00461D8F">
            <w:pPr>
              <w:rPr>
                <w:b/>
                <w:u w:val="single"/>
              </w:rPr>
            </w:pPr>
          </w:p>
        </w:tc>
      </w:tr>
      <w:tr w:rsidR="00626925" w:rsidTr="00345119">
        <w:tc>
          <w:tcPr>
            <w:tcW w:w="9576" w:type="dxa"/>
          </w:tcPr>
          <w:p w:rsidR="008423E4" w:rsidRPr="00A8133F" w:rsidRDefault="000042B3" w:rsidP="00461D8F">
            <w:pPr>
              <w:rPr>
                <w:b/>
              </w:rPr>
            </w:pPr>
            <w:r w:rsidRPr="009C1E9A">
              <w:rPr>
                <w:b/>
                <w:u w:val="single"/>
              </w:rPr>
              <w:t>RULEMAKING AUTHORITY</w:t>
            </w:r>
            <w:r>
              <w:rPr>
                <w:b/>
              </w:rPr>
              <w:t xml:space="preserve"> </w:t>
            </w:r>
          </w:p>
          <w:p w:rsidR="008423E4" w:rsidRDefault="000042B3" w:rsidP="00461D8F"/>
          <w:p w:rsidR="00ED6CD0" w:rsidRDefault="000042B3" w:rsidP="00461D8F">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0042B3" w:rsidP="00461D8F">
            <w:pPr>
              <w:rPr>
                <w:b/>
              </w:rPr>
            </w:pPr>
          </w:p>
        </w:tc>
      </w:tr>
      <w:tr w:rsidR="00626925" w:rsidTr="00345119">
        <w:tc>
          <w:tcPr>
            <w:tcW w:w="9576" w:type="dxa"/>
          </w:tcPr>
          <w:p w:rsidR="008423E4" w:rsidRPr="00A8133F" w:rsidRDefault="000042B3" w:rsidP="00461D8F">
            <w:pPr>
              <w:rPr>
                <w:b/>
              </w:rPr>
            </w:pPr>
            <w:r w:rsidRPr="009C1E9A">
              <w:rPr>
                <w:b/>
                <w:u w:val="single"/>
              </w:rPr>
              <w:t>ANALYSIS</w:t>
            </w:r>
            <w:r>
              <w:rPr>
                <w:b/>
              </w:rPr>
              <w:t xml:space="preserve"> </w:t>
            </w:r>
          </w:p>
          <w:p w:rsidR="008423E4" w:rsidRDefault="000042B3" w:rsidP="00461D8F"/>
          <w:p w:rsidR="008A2DF4" w:rsidRDefault="000042B3" w:rsidP="00461D8F">
            <w:pPr>
              <w:pStyle w:val="Header"/>
              <w:tabs>
                <w:tab w:val="clear" w:pos="4320"/>
                <w:tab w:val="clear" w:pos="8640"/>
              </w:tabs>
              <w:jc w:val="both"/>
            </w:pPr>
            <w:r>
              <w:t xml:space="preserve">S.B. 40 amends the Government Code </w:t>
            </w:r>
            <w:r>
              <w:t xml:space="preserve">to </w:t>
            </w:r>
            <w:r>
              <w:t xml:space="preserve">replace the </w:t>
            </w:r>
            <w:r>
              <w:t>require</w:t>
            </w:r>
            <w:r>
              <w:t>ment for</w:t>
            </w:r>
            <w:r>
              <w:t xml:space="preserve"> the judge of a statutory county court</w:t>
            </w:r>
            <w:r>
              <w:t xml:space="preserve"> to </w:t>
            </w:r>
            <w:r>
              <w:t>execut</w:t>
            </w:r>
            <w:r>
              <w:t>e</w:t>
            </w:r>
            <w:r>
              <w:t xml:space="preserve"> a bond </w:t>
            </w:r>
            <w:r>
              <w:t>as</w:t>
            </w:r>
            <w:r>
              <w:t xml:space="preserve"> prescribed by law for county judges</w:t>
            </w:r>
            <w:r>
              <w:t xml:space="preserve"> with the requirement for such a judge</w:t>
            </w:r>
            <w:r>
              <w:t xml:space="preserve"> to execute a bond </w:t>
            </w:r>
            <w:r>
              <w:t xml:space="preserve">before beginning the office's duties </w:t>
            </w:r>
            <w:r>
              <w:t>that is payable</w:t>
            </w:r>
            <w:r>
              <w:t xml:space="preserve"> to the treasurer of the county;</w:t>
            </w:r>
            <w:r>
              <w:t xml:space="preserve"> is in the amount set by the commissions court of not less than $1,000 nor more than $10,000, or</w:t>
            </w:r>
            <w:r>
              <w:t>,</w:t>
            </w:r>
            <w:r>
              <w:t xml:space="preserve"> for a judge presiding in the court over guardianship</w:t>
            </w:r>
            <w:r>
              <w:t xml:space="preserve"> or probate</w:t>
            </w:r>
            <w:r>
              <w:t xml:space="preserve"> proceeding</w:t>
            </w:r>
            <w:r>
              <w:t>s</w:t>
            </w:r>
            <w:r>
              <w:t xml:space="preserve"> as defined in the Estates Code</w:t>
            </w:r>
            <w:r>
              <w:t>, not less than $100,000 for a court in a county with a population of 125,000 or less</w:t>
            </w:r>
            <w:r>
              <w:t>,</w:t>
            </w:r>
            <w:r>
              <w:t xml:space="preserve"> or</w:t>
            </w:r>
            <w:r>
              <w:t xml:space="preserve"> not less than</w:t>
            </w:r>
            <w:r>
              <w:t xml:space="preserve"> $250,000 for a court in a county with a </w:t>
            </w:r>
            <w:r>
              <w:t>population of more than 125,000; and</w:t>
            </w:r>
            <w:r>
              <w:t xml:space="preserve"> includes</w:t>
            </w:r>
            <w:r>
              <w:t xml:space="preserve"> condition</w:t>
            </w:r>
            <w:r>
              <w:t>s</w:t>
            </w:r>
            <w:r>
              <w:t xml:space="preserve"> that the judge will fai</w:t>
            </w:r>
            <w:r>
              <w:t>thfully perform all duties of office and</w:t>
            </w:r>
            <w:r>
              <w:t>,</w:t>
            </w:r>
            <w:r>
              <w:t xml:space="preserve"> for a judge presiding in the court over guardianship or probate proceedings, </w:t>
            </w:r>
            <w:r>
              <w:t xml:space="preserve">to </w:t>
            </w:r>
            <w:r>
              <w:t>perform the duties required by the Estates Code. The bill requires such a bond to be approved by the commissioners court. The bill aut</w:t>
            </w:r>
            <w:r>
              <w:t xml:space="preserve">horizes a county, in lieu of </w:t>
            </w:r>
            <w:r>
              <w:t xml:space="preserve">the </w:t>
            </w:r>
            <w:r>
              <w:t>bond</w:t>
            </w:r>
            <w:r>
              <w:t xml:space="preserve"> prescribed</w:t>
            </w:r>
            <w:r>
              <w:t xml:space="preserve"> for a judge presiding in the court over guardianship </w:t>
            </w:r>
            <w:r>
              <w:t xml:space="preserve">or probate </w:t>
            </w:r>
            <w:r>
              <w:t>proceedings</w:t>
            </w:r>
            <w:r>
              <w:t>,</w:t>
            </w:r>
            <w:r>
              <w:t xml:space="preserve"> to obtain insurance against losses caused by the gross negligence of </w:t>
            </w:r>
            <w:r>
              <w:t xml:space="preserve">such </w:t>
            </w:r>
            <w:r>
              <w:t xml:space="preserve">a judge in performing the duties of office and requires </w:t>
            </w:r>
            <w:r>
              <w:t xml:space="preserve">the </w:t>
            </w:r>
            <w:r>
              <w:t xml:space="preserve">county </w:t>
            </w:r>
            <w:r>
              <w:t xml:space="preserve">commissioners court to pay the premium for the insurance out of the </w:t>
            </w:r>
            <w:r>
              <w:t xml:space="preserve">county's </w:t>
            </w:r>
            <w:r>
              <w:t>general funds</w:t>
            </w:r>
            <w:r>
              <w:t>.</w:t>
            </w:r>
            <w:r>
              <w:t xml:space="preserve"> The bill establishes that </w:t>
            </w:r>
            <w:r>
              <w:t xml:space="preserve">these </w:t>
            </w:r>
            <w:r>
              <w:t>provisions control over a specific provision for a particular court or county that attempts to create a requirement for a</w:t>
            </w:r>
            <w:r>
              <w:t xml:space="preserve"> bond or insurance that conflicts with th</w:t>
            </w:r>
            <w:r>
              <w:t>e</w:t>
            </w:r>
            <w:r>
              <w:t xml:space="preserve">se provisions and </w:t>
            </w:r>
            <w:r>
              <w:t>makes</w:t>
            </w:r>
            <w:r>
              <w:t xml:space="preserve"> th</w:t>
            </w:r>
            <w:r>
              <w:t>e</w:t>
            </w:r>
            <w:r>
              <w:t xml:space="preserve">se provisions </w:t>
            </w:r>
            <w:r>
              <w:t xml:space="preserve">inapplicable </w:t>
            </w:r>
            <w:r>
              <w:t>to a judge of a statutory county court who does not preside over guardianship proceedings</w:t>
            </w:r>
            <w:r>
              <w:t>;</w:t>
            </w:r>
            <w:r>
              <w:t xml:space="preserve"> a judge of a statutory court who executes a bond, obtains insurance, </w:t>
            </w:r>
            <w:r>
              <w:t>or self-insures</w:t>
            </w:r>
            <w:r>
              <w:t xml:space="preserve">; </w:t>
            </w:r>
            <w:r>
              <w:t>or</w:t>
            </w:r>
            <w:r>
              <w:t xml:space="preserve"> </w:t>
            </w:r>
            <w:r>
              <w:t xml:space="preserve">a judge who presides over a county criminal court. </w:t>
            </w:r>
          </w:p>
          <w:p w:rsidR="008A2DF4" w:rsidRDefault="000042B3" w:rsidP="00461D8F">
            <w:pPr>
              <w:pStyle w:val="Header"/>
              <w:tabs>
                <w:tab w:val="clear" w:pos="4320"/>
                <w:tab w:val="clear" w:pos="8640"/>
              </w:tabs>
              <w:jc w:val="both"/>
            </w:pPr>
          </w:p>
          <w:p w:rsidR="008423E4" w:rsidRDefault="000042B3" w:rsidP="00461D8F">
            <w:pPr>
              <w:pStyle w:val="Header"/>
              <w:jc w:val="both"/>
            </w:pPr>
            <w:r>
              <w:t>S.B.</w:t>
            </w:r>
            <w:r>
              <w:t xml:space="preserve"> 40 increases the</w:t>
            </w:r>
            <w:r>
              <w:t xml:space="preserve"> amount of the</w:t>
            </w:r>
            <w:r>
              <w:t xml:space="preserve"> bond</w:t>
            </w:r>
            <w:r>
              <w:t xml:space="preserve"> </w:t>
            </w:r>
            <w:r>
              <w:t xml:space="preserve">that a county judge presiding in the county court over guardianship </w:t>
            </w:r>
            <w:r>
              <w:t xml:space="preserve">or probate </w:t>
            </w:r>
            <w:r>
              <w:t xml:space="preserve">proceedings </w:t>
            </w:r>
            <w:r>
              <w:t>must</w:t>
            </w:r>
            <w:r>
              <w:t xml:space="preserve"> execute before </w:t>
            </w:r>
            <w:r>
              <w:t xml:space="preserve">beginning </w:t>
            </w:r>
            <w:r>
              <w:t>the duties of the off</w:t>
            </w:r>
            <w:r>
              <w:t>ice from not less than $1,000 nor more than $10,000 to not less than $100,000 for a court in a county with a population of 125,000 or less</w:t>
            </w:r>
            <w:r>
              <w:t>,</w:t>
            </w:r>
            <w:r>
              <w:t xml:space="preserve"> or </w:t>
            </w:r>
            <w:r>
              <w:t xml:space="preserve">not less than </w:t>
            </w:r>
            <w:r>
              <w:t>$250,000 for a court in a county with a population of more than 125,000. The bill</w:t>
            </w:r>
            <w:r>
              <w:t xml:space="preserve"> removes the requi</w:t>
            </w:r>
            <w:r>
              <w:t xml:space="preserve">rement that the bond executed by a </w:t>
            </w:r>
            <w:r>
              <w:lastRenderedPageBreak/>
              <w:t xml:space="preserve">county judge </w:t>
            </w:r>
            <w:r>
              <w:t>before</w:t>
            </w:r>
            <w:r>
              <w:t xml:space="preserve"> beginning the duties of the office </w:t>
            </w:r>
            <w:r>
              <w:t>include the conditions</w:t>
            </w:r>
            <w:r>
              <w:t xml:space="preserve"> that the judge will pay all money that comes into his hands as county judge to the person or officer entitled to it; pay to the county all money illegally paid to the judge out of county funds; and not vote or consent to pay out county funds for other tha</w:t>
            </w:r>
            <w:r>
              <w:t xml:space="preserve">n lawful purposes. The bill instead requires that the bond </w:t>
            </w:r>
            <w:r>
              <w:t>include</w:t>
            </w:r>
            <w:r>
              <w:t xml:space="preserve"> condition</w:t>
            </w:r>
            <w:r>
              <w:t>s</w:t>
            </w:r>
            <w:r>
              <w:t xml:space="preserve"> that </w:t>
            </w:r>
            <w:r>
              <w:t xml:space="preserve">the </w:t>
            </w:r>
            <w:r>
              <w:t>judge will faithfully perform all duties of office and</w:t>
            </w:r>
            <w:r>
              <w:t>,</w:t>
            </w:r>
            <w:r>
              <w:t xml:space="preserve"> for a county judge presiding in the county court over guardianship or probate proceedings, </w:t>
            </w:r>
            <w:r>
              <w:t xml:space="preserve">to </w:t>
            </w:r>
            <w:r>
              <w:t xml:space="preserve">perform the duties </w:t>
            </w:r>
            <w:r>
              <w:t>required by the Estates Code.</w:t>
            </w:r>
            <w:r>
              <w:t xml:space="preserve"> The bill authorizes a county, in lieu of the bond required for a county judge presiding in the county court over guardianship </w:t>
            </w:r>
            <w:r>
              <w:t xml:space="preserve">or probate </w:t>
            </w:r>
            <w:r>
              <w:t xml:space="preserve">proceedings, to obtain insurance against losses caused by the gross negligence of </w:t>
            </w:r>
            <w:r>
              <w:t xml:space="preserve">the </w:t>
            </w:r>
            <w:r>
              <w:t>jud</w:t>
            </w:r>
            <w:r>
              <w:t xml:space="preserve">ge in performing the duties of office and requires the </w:t>
            </w:r>
            <w:r>
              <w:t xml:space="preserve">county </w:t>
            </w:r>
            <w:r>
              <w:t>commissioners court to pay the premi</w:t>
            </w:r>
            <w:r>
              <w:t>um</w:t>
            </w:r>
            <w:r>
              <w:t xml:space="preserve"> for the insurance out of the</w:t>
            </w:r>
            <w:r>
              <w:t xml:space="preserve"> county's</w:t>
            </w:r>
            <w:r>
              <w:t xml:space="preserve"> general funds.</w:t>
            </w:r>
          </w:p>
          <w:p w:rsidR="00ED6CD0" w:rsidRDefault="000042B3" w:rsidP="00461D8F">
            <w:pPr>
              <w:pStyle w:val="Header"/>
              <w:tabs>
                <w:tab w:val="clear" w:pos="4320"/>
                <w:tab w:val="clear" w:pos="8640"/>
              </w:tabs>
              <w:jc w:val="both"/>
            </w:pPr>
          </w:p>
          <w:p w:rsidR="00ED6CD0" w:rsidRDefault="000042B3" w:rsidP="00461D8F">
            <w:pPr>
              <w:pStyle w:val="Header"/>
              <w:tabs>
                <w:tab w:val="clear" w:pos="4320"/>
                <w:tab w:val="clear" w:pos="8640"/>
              </w:tabs>
              <w:jc w:val="both"/>
            </w:pPr>
            <w:r>
              <w:t xml:space="preserve">S.B. 40 requires a judge of a statutory county court, a statutory probate court, or a constitutional </w:t>
            </w:r>
            <w:r>
              <w:t xml:space="preserve">county court who is serving on the bill's effective date to comply with the </w:t>
            </w:r>
            <w:r>
              <w:t xml:space="preserve">applicable bond </w:t>
            </w:r>
            <w:r>
              <w:t xml:space="preserve">requirements, </w:t>
            </w:r>
            <w:r>
              <w:t>as amended by the bill</w:t>
            </w:r>
            <w:r>
              <w:t>, not later than November 1, 2017.</w:t>
            </w:r>
          </w:p>
          <w:p w:rsidR="008423E4" w:rsidRPr="00835628" w:rsidRDefault="000042B3" w:rsidP="00461D8F">
            <w:pPr>
              <w:rPr>
                <w:b/>
              </w:rPr>
            </w:pPr>
          </w:p>
        </w:tc>
      </w:tr>
      <w:tr w:rsidR="00626925" w:rsidTr="00345119">
        <w:tc>
          <w:tcPr>
            <w:tcW w:w="9576" w:type="dxa"/>
          </w:tcPr>
          <w:p w:rsidR="008423E4" w:rsidRPr="00A8133F" w:rsidRDefault="000042B3" w:rsidP="00461D8F">
            <w:pPr>
              <w:rPr>
                <w:b/>
              </w:rPr>
            </w:pPr>
            <w:r w:rsidRPr="009C1E9A">
              <w:rPr>
                <w:b/>
                <w:u w:val="single"/>
              </w:rPr>
              <w:lastRenderedPageBreak/>
              <w:t>EFFECTIVE DATE</w:t>
            </w:r>
            <w:r>
              <w:rPr>
                <w:b/>
              </w:rPr>
              <w:t xml:space="preserve"> </w:t>
            </w:r>
          </w:p>
          <w:p w:rsidR="008423E4" w:rsidRDefault="000042B3" w:rsidP="00461D8F"/>
          <w:p w:rsidR="008423E4" w:rsidRPr="003624F2" w:rsidRDefault="000042B3" w:rsidP="00461D8F">
            <w:pPr>
              <w:pStyle w:val="Header"/>
              <w:tabs>
                <w:tab w:val="clear" w:pos="4320"/>
                <w:tab w:val="clear" w:pos="8640"/>
              </w:tabs>
              <w:jc w:val="both"/>
            </w:pPr>
            <w:r>
              <w:t>September 1, 2017.</w:t>
            </w:r>
          </w:p>
          <w:p w:rsidR="008423E4" w:rsidRPr="00233FDB" w:rsidRDefault="000042B3" w:rsidP="00461D8F">
            <w:pPr>
              <w:rPr>
                <w:b/>
              </w:rPr>
            </w:pPr>
          </w:p>
        </w:tc>
      </w:tr>
    </w:tbl>
    <w:p w:rsidR="008423E4" w:rsidRPr="00BE0E75" w:rsidRDefault="000042B3" w:rsidP="008423E4">
      <w:pPr>
        <w:spacing w:line="480" w:lineRule="auto"/>
        <w:jc w:val="both"/>
        <w:rPr>
          <w:rFonts w:ascii="Arial" w:hAnsi="Arial"/>
          <w:sz w:val="16"/>
          <w:szCs w:val="16"/>
        </w:rPr>
      </w:pPr>
    </w:p>
    <w:p w:rsidR="004108C3" w:rsidRPr="008423E4" w:rsidRDefault="000042B3"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42B3">
      <w:r>
        <w:separator/>
      </w:r>
    </w:p>
  </w:endnote>
  <w:endnote w:type="continuationSeparator" w:id="0">
    <w:p w:rsidR="00000000" w:rsidRDefault="00004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626925" w:rsidTr="009C1E9A">
      <w:trPr>
        <w:cantSplit/>
      </w:trPr>
      <w:tc>
        <w:tcPr>
          <w:tcW w:w="0" w:type="pct"/>
        </w:tcPr>
        <w:p w:rsidR="00137D90" w:rsidRDefault="000042B3" w:rsidP="009C1E9A">
          <w:pPr>
            <w:pStyle w:val="Footer"/>
            <w:tabs>
              <w:tab w:val="clear" w:pos="8640"/>
              <w:tab w:val="right" w:pos="9360"/>
            </w:tabs>
          </w:pPr>
        </w:p>
      </w:tc>
      <w:tc>
        <w:tcPr>
          <w:tcW w:w="2395" w:type="pct"/>
        </w:tcPr>
        <w:p w:rsidR="00137D90" w:rsidRDefault="000042B3" w:rsidP="009C1E9A">
          <w:pPr>
            <w:pStyle w:val="Footer"/>
            <w:tabs>
              <w:tab w:val="clear" w:pos="8640"/>
              <w:tab w:val="right" w:pos="9360"/>
            </w:tabs>
          </w:pPr>
        </w:p>
        <w:p w:rsidR="001A4310" w:rsidRDefault="000042B3" w:rsidP="009C1E9A">
          <w:pPr>
            <w:pStyle w:val="Footer"/>
            <w:tabs>
              <w:tab w:val="clear" w:pos="8640"/>
              <w:tab w:val="right" w:pos="9360"/>
            </w:tabs>
          </w:pPr>
        </w:p>
        <w:p w:rsidR="00137D90" w:rsidRDefault="000042B3" w:rsidP="009C1E9A">
          <w:pPr>
            <w:pStyle w:val="Footer"/>
            <w:tabs>
              <w:tab w:val="clear" w:pos="8640"/>
              <w:tab w:val="right" w:pos="9360"/>
            </w:tabs>
          </w:pPr>
        </w:p>
      </w:tc>
      <w:tc>
        <w:tcPr>
          <w:tcW w:w="2453" w:type="pct"/>
        </w:tcPr>
        <w:p w:rsidR="00137D90" w:rsidRDefault="000042B3" w:rsidP="009C1E9A">
          <w:pPr>
            <w:pStyle w:val="Footer"/>
            <w:tabs>
              <w:tab w:val="clear" w:pos="8640"/>
              <w:tab w:val="right" w:pos="9360"/>
            </w:tabs>
            <w:jc w:val="right"/>
          </w:pPr>
        </w:p>
      </w:tc>
    </w:tr>
    <w:tr w:rsidR="00626925" w:rsidTr="009C1E9A">
      <w:trPr>
        <w:cantSplit/>
      </w:trPr>
      <w:tc>
        <w:tcPr>
          <w:tcW w:w="0" w:type="pct"/>
        </w:tcPr>
        <w:p w:rsidR="00EC379B" w:rsidRDefault="000042B3" w:rsidP="009C1E9A">
          <w:pPr>
            <w:pStyle w:val="Footer"/>
            <w:tabs>
              <w:tab w:val="clear" w:pos="8640"/>
              <w:tab w:val="right" w:pos="9360"/>
            </w:tabs>
          </w:pPr>
        </w:p>
      </w:tc>
      <w:tc>
        <w:tcPr>
          <w:tcW w:w="2395" w:type="pct"/>
        </w:tcPr>
        <w:p w:rsidR="00EC379B" w:rsidRPr="009C1E9A" w:rsidRDefault="000042B3" w:rsidP="009C1E9A">
          <w:pPr>
            <w:pStyle w:val="Footer"/>
            <w:tabs>
              <w:tab w:val="clear" w:pos="8640"/>
              <w:tab w:val="right" w:pos="9360"/>
            </w:tabs>
            <w:rPr>
              <w:rFonts w:ascii="Shruti" w:hAnsi="Shruti"/>
              <w:sz w:val="22"/>
            </w:rPr>
          </w:pPr>
          <w:r>
            <w:rPr>
              <w:rFonts w:ascii="Shruti" w:hAnsi="Shruti"/>
              <w:sz w:val="22"/>
            </w:rPr>
            <w:t>85R 31399</w:t>
          </w:r>
        </w:p>
      </w:tc>
      <w:tc>
        <w:tcPr>
          <w:tcW w:w="2453" w:type="pct"/>
        </w:tcPr>
        <w:p w:rsidR="00EC379B" w:rsidRDefault="000042B3" w:rsidP="009C1E9A">
          <w:pPr>
            <w:pStyle w:val="Footer"/>
            <w:tabs>
              <w:tab w:val="clear" w:pos="8640"/>
              <w:tab w:val="right" w:pos="9360"/>
            </w:tabs>
            <w:jc w:val="right"/>
          </w:pPr>
          <w:r>
            <w:fldChar w:fldCharType="begin"/>
          </w:r>
          <w:r>
            <w:instrText xml:space="preserve"> DOCPROPERTY  OTID  \* MERGEFORMAT </w:instrText>
          </w:r>
          <w:r>
            <w:fldChar w:fldCharType="separate"/>
          </w:r>
          <w:r>
            <w:t>17.136.1118</w:t>
          </w:r>
          <w:r>
            <w:fldChar w:fldCharType="end"/>
          </w:r>
        </w:p>
      </w:tc>
    </w:tr>
    <w:tr w:rsidR="00626925" w:rsidTr="009C1E9A">
      <w:trPr>
        <w:cantSplit/>
      </w:trPr>
      <w:tc>
        <w:tcPr>
          <w:tcW w:w="0" w:type="pct"/>
        </w:tcPr>
        <w:p w:rsidR="00EC379B" w:rsidRDefault="000042B3" w:rsidP="009C1E9A">
          <w:pPr>
            <w:pStyle w:val="Footer"/>
            <w:tabs>
              <w:tab w:val="clear" w:pos="4320"/>
              <w:tab w:val="clear" w:pos="8640"/>
              <w:tab w:val="left" w:pos="2865"/>
            </w:tabs>
          </w:pPr>
        </w:p>
      </w:tc>
      <w:tc>
        <w:tcPr>
          <w:tcW w:w="2395" w:type="pct"/>
        </w:tcPr>
        <w:p w:rsidR="00EC379B" w:rsidRPr="009C1E9A" w:rsidRDefault="000042B3" w:rsidP="009C1E9A">
          <w:pPr>
            <w:pStyle w:val="Footer"/>
            <w:tabs>
              <w:tab w:val="clear" w:pos="4320"/>
              <w:tab w:val="clear" w:pos="8640"/>
              <w:tab w:val="left" w:pos="2865"/>
            </w:tabs>
            <w:rPr>
              <w:rFonts w:ascii="Shruti" w:hAnsi="Shruti"/>
              <w:sz w:val="22"/>
            </w:rPr>
          </w:pPr>
        </w:p>
      </w:tc>
      <w:tc>
        <w:tcPr>
          <w:tcW w:w="2453" w:type="pct"/>
        </w:tcPr>
        <w:p w:rsidR="00EC379B" w:rsidRDefault="000042B3" w:rsidP="006D504F">
          <w:pPr>
            <w:pStyle w:val="Footer"/>
            <w:rPr>
              <w:rStyle w:val="PageNumber"/>
            </w:rPr>
          </w:pPr>
        </w:p>
        <w:p w:rsidR="00EC379B" w:rsidRDefault="000042B3" w:rsidP="009C1E9A">
          <w:pPr>
            <w:pStyle w:val="Footer"/>
            <w:tabs>
              <w:tab w:val="clear" w:pos="8640"/>
              <w:tab w:val="right" w:pos="9360"/>
            </w:tabs>
            <w:jc w:val="right"/>
          </w:pPr>
        </w:p>
      </w:tc>
    </w:tr>
    <w:tr w:rsidR="00626925" w:rsidTr="009C1E9A">
      <w:trPr>
        <w:cantSplit/>
        <w:trHeight w:val="323"/>
      </w:trPr>
      <w:tc>
        <w:tcPr>
          <w:tcW w:w="0" w:type="pct"/>
          <w:gridSpan w:val="3"/>
        </w:tcPr>
        <w:p w:rsidR="00EC379B" w:rsidRDefault="000042B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0042B3" w:rsidP="009C1E9A">
          <w:pPr>
            <w:pStyle w:val="Footer"/>
            <w:tabs>
              <w:tab w:val="clear" w:pos="8640"/>
              <w:tab w:val="right" w:pos="9360"/>
            </w:tabs>
            <w:jc w:val="center"/>
          </w:pPr>
        </w:p>
      </w:tc>
    </w:tr>
  </w:tbl>
  <w:p w:rsidR="00EC379B" w:rsidRPr="00FF6F72" w:rsidRDefault="000042B3"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42B3">
      <w:r>
        <w:separator/>
      </w:r>
    </w:p>
  </w:footnote>
  <w:footnote w:type="continuationSeparator" w:id="0">
    <w:p w:rsidR="00000000" w:rsidRDefault="000042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925"/>
    <w:rsid w:val="000042B3"/>
    <w:rsid w:val="00626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F1F10"/>
    <w:rPr>
      <w:sz w:val="16"/>
      <w:szCs w:val="16"/>
    </w:rPr>
  </w:style>
  <w:style w:type="paragraph" w:styleId="CommentText">
    <w:name w:val="annotation text"/>
    <w:basedOn w:val="Normal"/>
    <w:link w:val="CommentTextChar"/>
    <w:rsid w:val="005F1F10"/>
    <w:rPr>
      <w:sz w:val="20"/>
      <w:szCs w:val="20"/>
    </w:rPr>
  </w:style>
  <w:style w:type="character" w:customStyle="1" w:styleId="CommentTextChar">
    <w:name w:val="Comment Text Char"/>
    <w:basedOn w:val="DefaultParagraphFont"/>
    <w:link w:val="CommentText"/>
    <w:rsid w:val="005F1F10"/>
  </w:style>
  <w:style w:type="paragraph" w:styleId="CommentSubject">
    <w:name w:val="annotation subject"/>
    <w:basedOn w:val="CommentText"/>
    <w:next w:val="CommentText"/>
    <w:link w:val="CommentSubjectChar"/>
    <w:rsid w:val="005F1F10"/>
    <w:rPr>
      <w:b/>
      <w:bCs/>
    </w:rPr>
  </w:style>
  <w:style w:type="character" w:customStyle="1" w:styleId="CommentSubjectChar">
    <w:name w:val="Comment Subject Char"/>
    <w:basedOn w:val="CommentTextChar"/>
    <w:link w:val="CommentSubject"/>
    <w:rsid w:val="005F1F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F1F10"/>
    <w:rPr>
      <w:sz w:val="16"/>
      <w:szCs w:val="16"/>
    </w:rPr>
  </w:style>
  <w:style w:type="paragraph" w:styleId="CommentText">
    <w:name w:val="annotation text"/>
    <w:basedOn w:val="Normal"/>
    <w:link w:val="CommentTextChar"/>
    <w:rsid w:val="005F1F10"/>
    <w:rPr>
      <w:sz w:val="20"/>
      <w:szCs w:val="20"/>
    </w:rPr>
  </w:style>
  <w:style w:type="character" w:customStyle="1" w:styleId="CommentTextChar">
    <w:name w:val="Comment Text Char"/>
    <w:basedOn w:val="DefaultParagraphFont"/>
    <w:link w:val="CommentText"/>
    <w:rsid w:val="005F1F10"/>
  </w:style>
  <w:style w:type="paragraph" w:styleId="CommentSubject">
    <w:name w:val="annotation subject"/>
    <w:basedOn w:val="CommentText"/>
    <w:next w:val="CommentText"/>
    <w:link w:val="CommentSubjectChar"/>
    <w:rsid w:val="005F1F10"/>
    <w:rPr>
      <w:b/>
      <w:bCs/>
    </w:rPr>
  </w:style>
  <w:style w:type="character" w:customStyle="1" w:styleId="CommentSubjectChar">
    <w:name w:val="Comment Subject Char"/>
    <w:basedOn w:val="CommentTextChar"/>
    <w:link w:val="CommentSubject"/>
    <w:rsid w:val="005F1F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764</Words>
  <Characters>3787</Characters>
  <Application>Microsoft Office Word</Application>
  <DocSecurity>4</DocSecurity>
  <Lines>77</Lines>
  <Paragraphs>17</Paragraphs>
  <ScaleCrop>false</ScaleCrop>
  <HeadingPairs>
    <vt:vector size="2" baseType="variant">
      <vt:variant>
        <vt:lpstr>Title</vt:lpstr>
      </vt:variant>
      <vt:variant>
        <vt:i4>1</vt:i4>
      </vt:variant>
    </vt:vector>
  </HeadingPairs>
  <TitlesOfParts>
    <vt:vector size="1" baseType="lpstr">
      <vt:lpstr>BA - SB00040 (Committee Report (Unamended))</vt:lpstr>
    </vt:vector>
  </TitlesOfParts>
  <Company>State of Texas</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31399</dc:subject>
  <dc:creator>State of Texas</dc:creator>
  <dc:description>SB 40 by Zaffirini-(H)Judiciary &amp; Civil Jurisprudence</dc:description>
  <cp:lastModifiedBy>Alexander McMillan</cp:lastModifiedBy>
  <cp:revision>2</cp:revision>
  <cp:lastPrinted>2017-05-16T22:46:00Z</cp:lastPrinted>
  <dcterms:created xsi:type="dcterms:W3CDTF">2017-05-17T22:39:00Z</dcterms:created>
  <dcterms:modified xsi:type="dcterms:W3CDTF">2017-05-17T22:39:00Z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17.136.1118</vt:lpwstr>
  </property>
</Properties>
</file>