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F5408" w:rsidTr="00345119">
        <w:tc>
          <w:tcPr>
            <w:tcW w:w="9576" w:type="dxa"/>
            <w:noWrap/>
          </w:tcPr>
          <w:p w:rsidR="008423E4" w:rsidRPr="0022177D" w:rsidRDefault="00366C2A" w:rsidP="00345119">
            <w:pPr>
              <w:pStyle w:val="Heading1"/>
            </w:pPr>
            <w:bookmarkStart w:id="0" w:name="_GoBack"/>
            <w:bookmarkEnd w:id="0"/>
            <w:r w:rsidRPr="00631897">
              <w:t>BILL ANALYSIS</w:t>
            </w:r>
          </w:p>
        </w:tc>
      </w:tr>
    </w:tbl>
    <w:p w:rsidR="008423E4" w:rsidRPr="0022177D" w:rsidRDefault="00366C2A" w:rsidP="008423E4">
      <w:pPr>
        <w:jc w:val="center"/>
      </w:pPr>
    </w:p>
    <w:p w:rsidR="008423E4" w:rsidRPr="00B31F0E" w:rsidRDefault="00366C2A" w:rsidP="008423E4"/>
    <w:p w:rsidR="008423E4" w:rsidRPr="00742794" w:rsidRDefault="00366C2A" w:rsidP="008423E4">
      <w:pPr>
        <w:tabs>
          <w:tab w:val="right" w:pos="9360"/>
        </w:tabs>
      </w:pPr>
    </w:p>
    <w:tbl>
      <w:tblPr>
        <w:tblW w:w="0" w:type="auto"/>
        <w:tblLayout w:type="fixed"/>
        <w:tblLook w:val="01E0" w:firstRow="1" w:lastRow="1" w:firstColumn="1" w:lastColumn="1" w:noHBand="0" w:noVBand="0"/>
      </w:tblPr>
      <w:tblGrid>
        <w:gridCol w:w="9576"/>
      </w:tblGrid>
      <w:tr w:rsidR="00FF5408" w:rsidTr="00345119">
        <w:tc>
          <w:tcPr>
            <w:tcW w:w="9576" w:type="dxa"/>
          </w:tcPr>
          <w:p w:rsidR="008423E4" w:rsidRPr="00861995" w:rsidRDefault="00366C2A" w:rsidP="00345119">
            <w:pPr>
              <w:jc w:val="right"/>
            </w:pPr>
            <w:r>
              <w:t>S.B. 41</w:t>
            </w:r>
          </w:p>
        </w:tc>
      </w:tr>
      <w:tr w:rsidR="00FF5408" w:rsidTr="00345119">
        <w:tc>
          <w:tcPr>
            <w:tcW w:w="9576" w:type="dxa"/>
          </w:tcPr>
          <w:p w:rsidR="008423E4" w:rsidRPr="00861995" w:rsidRDefault="00366C2A" w:rsidP="00345119">
            <w:pPr>
              <w:jc w:val="right"/>
            </w:pPr>
            <w:r>
              <w:t xml:space="preserve">By: </w:t>
            </w:r>
            <w:r>
              <w:t>Zaffirini</w:t>
            </w:r>
          </w:p>
        </w:tc>
      </w:tr>
      <w:tr w:rsidR="00FF5408" w:rsidTr="00345119">
        <w:tc>
          <w:tcPr>
            <w:tcW w:w="9576" w:type="dxa"/>
          </w:tcPr>
          <w:p w:rsidR="008423E4" w:rsidRPr="00861995" w:rsidRDefault="00366C2A" w:rsidP="00345119">
            <w:pPr>
              <w:jc w:val="right"/>
            </w:pPr>
            <w:r>
              <w:t>Judiciary &amp; Civil Jurisprudence</w:t>
            </w:r>
          </w:p>
        </w:tc>
      </w:tr>
      <w:tr w:rsidR="00FF5408" w:rsidTr="00345119">
        <w:tc>
          <w:tcPr>
            <w:tcW w:w="9576" w:type="dxa"/>
          </w:tcPr>
          <w:p w:rsidR="008423E4" w:rsidRDefault="00366C2A" w:rsidP="00345119">
            <w:pPr>
              <w:jc w:val="right"/>
            </w:pPr>
            <w:r>
              <w:t>Committee Report (Unamended)</w:t>
            </w:r>
          </w:p>
        </w:tc>
      </w:tr>
    </w:tbl>
    <w:p w:rsidR="008423E4" w:rsidRDefault="00366C2A" w:rsidP="008423E4">
      <w:pPr>
        <w:tabs>
          <w:tab w:val="right" w:pos="9360"/>
        </w:tabs>
      </w:pPr>
    </w:p>
    <w:p w:rsidR="008423E4" w:rsidRDefault="00366C2A" w:rsidP="008423E4"/>
    <w:p w:rsidR="008423E4" w:rsidRDefault="00366C2A" w:rsidP="008423E4"/>
    <w:tbl>
      <w:tblPr>
        <w:tblW w:w="0" w:type="auto"/>
        <w:tblCellMar>
          <w:left w:w="115" w:type="dxa"/>
          <w:right w:w="115" w:type="dxa"/>
        </w:tblCellMar>
        <w:tblLook w:val="01E0" w:firstRow="1" w:lastRow="1" w:firstColumn="1" w:lastColumn="1" w:noHBand="0" w:noVBand="0"/>
      </w:tblPr>
      <w:tblGrid>
        <w:gridCol w:w="9576"/>
      </w:tblGrid>
      <w:tr w:rsidR="00FF5408" w:rsidTr="00345119">
        <w:tc>
          <w:tcPr>
            <w:tcW w:w="9576" w:type="dxa"/>
          </w:tcPr>
          <w:p w:rsidR="008423E4" w:rsidRPr="00A8133F" w:rsidRDefault="00366C2A" w:rsidP="00A54691">
            <w:pPr>
              <w:rPr>
                <w:b/>
              </w:rPr>
            </w:pPr>
            <w:r w:rsidRPr="009C1E9A">
              <w:rPr>
                <w:b/>
                <w:u w:val="single"/>
              </w:rPr>
              <w:t>BACKGROUND AND PURPOSE</w:t>
            </w:r>
            <w:r>
              <w:rPr>
                <w:b/>
              </w:rPr>
              <w:t xml:space="preserve"> </w:t>
            </w:r>
          </w:p>
          <w:p w:rsidR="008423E4" w:rsidRDefault="00366C2A" w:rsidP="00A54691"/>
          <w:p w:rsidR="00991005" w:rsidRDefault="00366C2A" w:rsidP="00A54691">
            <w:pPr>
              <w:pStyle w:val="Header"/>
              <w:jc w:val="both"/>
            </w:pPr>
            <w:r>
              <w:t xml:space="preserve">Interested parties raise concerns that a person who has executed a power of attorney and has subsequently become incapacitated </w:t>
            </w:r>
            <w:r>
              <w:t xml:space="preserve">is vulnerable to potential financial exploitation because the person </w:t>
            </w:r>
            <w:r>
              <w:t>may not suspect the need for an</w:t>
            </w:r>
            <w:r>
              <w:t xml:space="preserve"> </w:t>
            </w:r>
            <w:r>
              <w:t xml:space="preserve">accounting </w:t>
            </w:r>
            <w:r>
              <w:t>from the attorney</w:t>
            </w:r>
            <w:r>
              <w:t xml:space="preserve"> in fact or agent named in the power of attorney </w:t>
            </w:r>
            <w:r>
              <w:t xml:space="preserve">or may lack the ability to request it. </w:t>
            </w:r>
            <w:r>
              <w:t>S.B. 41 seeks to mitigate such exploitation by authorizing certain other persons to demand such an accounting</w:t>
            </w:r>
            <w:r>
              <w:t>.</w:t>
            </w:r>
          </w:p>
          <w:p w:rsidR="008423E4" w:rsidRPr="00E26B13" w:rsidRDefault="00366C2A" w:rsidP="00A54691">
            <w:pPr>
              <w:pStyle w:val="Header"/>
              <w:jc w:val="both"/>
              <w:rPr>
                <w:b/>
              </w:rPr>
            </w:pPr>
          </w:p>
        </w:tc>
      </w:tr>
      <w:tr w:rsidR="00FF5408" w:rsidTr="00345119">
        <w:tc>
          <w:tcPr>
            <w:tcW w:w="9576" w:type="dxa"/>
          </w:tcPr>
          <w:p w:rsidR="0017725B" w:rsidRDefault="00366C2A" w:rsidP="00A54691">
            <w:pPr>
              <w:rPr>
                <w:b/>
                <w:u w:val="single"/>
              </w:rPr>
            </w:pPr>
            <w:r>
              <w:rPr>
                <w:b/>
                <w:u w:val="single"/>
              </w:rPr>
              <w:t>CRIMINAL JUSTICE IMPACT</w:t>
            </w:r>
          </w:p>
          <w:p w:rsidR="0017725B" w:rsidRDefault="00366C2A" w:rsidP="00A54691">
            <w:pPr>
              <w:rPr>
                <w:b/>
                <w:u w:val="single"/>
              </w:rPr>
            </w:pPr>
          </w:p>
          <w:p w:rsidR="007B616A" w:rsidRPr="007B616A" w:rsidRDefault="00366C2A" w:rsidP="00A54691">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66C2A" w:rsidP="00A54691">
            <w:pPr>
              <w:rPr>
                <w:b/>
                <w:u w:val="single"/>
              </w:rPr>
            </w:pPr>
          </w:p>
        </w:tc>
      </w:tr>
      <w:tr w:rsidR="00FF5408" w:rsidTr="00345119">
        <w:tc>
          <w:tcPr>
            <w:tcW w:w="9576" w:type="dxa"/>
          </w:tcPr>
          <w:p w:rsidR="008423E4" w:rsidRPr="00A8133F" w:rsidRDefault="00366C2A" w:rsidP="00A54691">
            <w:pPr>
              <w:rPr>
                <w:b/>
              </w:rPr>
            </w:pPr>
            <w:r w:rsidRPr="009C1E9A">
              <w:rPr>
                <w:b/>
                <w:u w:val="single"/>
              </w:rPr>
              <w:t>RULEMAKING A</w:t>
            </w:r>
            <w:r w:rsidRPr="009C1E9A">
              <w:rPr>
                <w:b/>
                <w:u w:val="single"/>
              </w:rPr>
              <w:t>UTHORITY</w:t>
            </w:r>
            <w:r>
              <w:rPr>
                <w:b/>
              </w:rPr>
              <w:t xml:space="preserve"> </w:t>
            </w:r>
          </w:p>
          <w:p w:rsidR="008423E4" w:rsidRDefault="00366C2A" w:rsidP="00A54691"/>
          <w:p w:rsidR="007B616A" w:rsidRDefault="00366C2A" w:rsidP="00A5469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66C2A" w:rsidP="00A54691">
            <w:pPr>
              <w:rPr>
                <w:b/>
              </w:rPr>
            </w:pPr>
          </w:p>
        </w:tc>
      </w:tr>
      <w:tr w:rsidR="00FF5408" w:rsidTr="00345119">
        <w:tc>
          <w:tcPr>
            <w:tcW w:w="9576" w:type="dxa"/>
          </w:tcPr>
          <w:p w:rsidR="008423E4" w:rsidRPr="00A8133F" w:rsidRDefault="00366C2A" w:rsidP="00A54691">
            <w:pPr>
              <w:rPr>
                <w:b/>
              </w:rPr>
            </w:pPr>
            <w:r w:rsidRPr="009C1E9A">
              <w:rPr>
                <w:b/>
                <w:u w:val="single"/>
              </w:rPr>
              <w:t>ANALYSIS</w:t>
            </w:r>
            <w:r>
              <w:rPr>
                <w:b/>
              </w:rPr>
              <w:t xml:space="preserve"> </w:t>
            </w:r>
            <w:r>
              <w:rPr>
                <w:b/>
              </w:rPr>
              <w:t xml:space="preserve">  </w:t>
            </w:r>
          </w:p>
          <w:p w:rsidR="008423E4" w:rsidRDefault="00366C2A" w:rsidP="00A54691"/>
          <w:p w:rsidR="008423E4" w:rsidRDefault="00366C2A" w:rsidP="00A54691">
            <w:pPr>
              <w:pStyle w:val="Header"/>
              <w:jc w:val="both"/>
            </w:pPr>
            <w:r>
              <w:t xml:space="preserve">S.B. 41 amends the Estates Code to authorize </w:t>
            </w:r>
            <w:r>
              <w:t xml:space="preserve">the following persons to demand an accounting under the Durable Power of Attorney Act by the attorney in fact or agent if the principal is unable to demand an accounting because of the principal's mental or physical condition: </w:t>
            </w:r>
            <w:r>
              <w:t>a guardian or spouse of the p</w:t>
            </w:r>
            <w:r>
              <w:t xml:space="preserve">rincipal; a person named as a successor attorney in fact or agent in the durable power of attorney; an agent of the principal authorized to make health care decisions on the principal's behalf by a medical power of attorney; an attorney who represents the </w:t>
            </w:r>
            <w:r>
              <w:t>principal; or any other family member of the principal who the court, for good cause shown, finds has standing to demand an accounting.</w:t>
            </w:r>
            <w:r>
              <w:t xml:space="preserve"> The bill authorizes such persons to file suit to </w:t>
            </w:r>
            <w:r w:rsidRPr="00591BEA">
              <w:t xml:space="preserve">compel the attorney in fact or agent to deliver </w:t>
            </w:r>
            <w:r>
              <w:t>an</w:t>
            </w:r>
            <w:r w:rsidRPr="00591BEA">
              <w:t xml:space="preserve"> </w:t>
            </w:r>
            <w:r w:rsidRPr="00591BEA">
              <w:t>accounting or the as</w:t>
            </w:r>
            <w:r w:rsidRPr="00591BEA">
              <w:t>sets</w:t>
            </w:r>
            <w:r>
              <w:t xml:space="preserve"> if </w:t>
            </w:r>
            <w:r w:rsidRPr="00591BEA">
              <w:t xml:space="preserve">the attorney in fact or agent fails or refuses to deliver </w:t>
            </w:r>
            <w:r>
              <w:t>the</w:t>
            </w:r>
            <w:r w:rsidRPr="00591BEA">
              <w:t xml:space="preserve"> accounting to </w:t>
            </w:r>
            <w:r>
              <w:t>such</w:t>
            </w:r>
            <w:r w:rsidRPr="00591BEA">
              <w:t xml:space="preserve"> person </w:t>
            </w:r>
            <w:r>
              <w:t xml:space="preserve">within 60 days of a </w:t>
            </w:r>
            <w:r w:rsidRPr="00591BEA">
              <w:t>demand</w:t>
            </w:r>
            <w:r>
              <w:t xml:space="preserve"> for the accounting</w:t>
            </w:r>
            <w:r w:rsidRPr="00591BEA">
              <w:t xml:space="preserve"> or a longer or shorter period as demanded by the person or ordered by a court</w:t>
            </w:r>
            <w:r>
              <w:t xml:space="preserve">. </w:t>
            </w:r>
            <w:r>
              <w:t xml:space="preserve">The bill revises the </w:t>
            </w:r>
            <w:r>
              <w:t xml:space="preserve">form for a </w:t>
            </w:r>
            <w:r>
              <w:t>sta</w:t>
            </w:r>
            <w:r>
              <w:t xml:space="preserve">tutory durable power of attorney to reflect the bill's provisions. </w:t>
            </w:r>
            <w:r>
              <w:t xml:space="preserve"> </w:t>
            </w:r>
          </w:p>
          <w:p w:rsidR="00531682" w:rsidRDefault="00366C2A" w:rsidP="00A54691">
            <w:pPr>
              <w:pStyle w:val="Header"/>
              <w:jc w:val="both"/>
            </w:pPr>
          </w:p>
          <w:p w:rsidR="0096238F" w:rsidRDefault="00366C2A" w:rsidP="00A54691">
            <w:pPr>
              <w:pStyle w:val="Header"/>
              <w:jc w:val="both"/>
            </w:pPr>
            <w:r>
              <w:t xml:space="preserve">S.B. 41 makes the bill's provisions relating to </w:t>
            </w:r>
            <w:r>
              <w:t xml:space="preserve">a </w:t>
            </w:r>
            <w:r>
              <w:t xml:space="preserve">demand </w:t>
            </w:r>
            <w:r>
              <w:t xml:space="preserve">for </w:t>
            </w:r>
            <w:r>
              <w:t xml:space="preserve">an </w:t>
            </w:r>
            <w:r>
              <w:t xml:space="preserve">accounting </w:t>
            </w:r>
            <w:r>
              <w:t>and</w:t>
            </w:r>
            <w:r>
              <w:t xml:space="preserve"> to </w:t>
            </w:r>
            <w:r>
              <w:t>the effect</w:t>
            </w:r>
            <w:r>
              <w:t xml:space="preserve"> of a </w:t>
            </w:r>
            <w:r>
              <w:t xml:space="preserve">failure to comply with such </w:t>
            </w:r>
            <w:r>
              <w:t xml:space="preserve">a </w:t>
            </w:r>
            <w:r>
              <w:t>demand applicable t</w:t>
            </w:r>
            <w:r w:rsidRPr="00531682">
              <w:t>o a durable power of attorney, includin</w:t>
            </w:r>
            <w:r w:rsidRPr="00531682">
              <w:t>g a statutory durable power of attorney, executed before, on, or after the</w:t>
            </w:r>
            <w:r>
              <w:t xml:space="preserve"> bill's</w:t>
            </w:r>
            <w:r w:rsidRPr="00531682">
              <w:t xml:space="preserve"> effective date</w:t>
            </w:r>
            <w:r>
              <w:t xml:space="preserve">. </w:t>
            </w:r>
          </w:p>
          <w:p w:rsidR="008423E4" w:rsidRPr="00835628" w:rsidRDefault="00366C2A" w:rsidP="00A54691">
            <w:pPr>
              <w:rPr>
                <w:b/>
              </w:rPr>
            </w:pPr>
          </w:p>
        </w:tc>
      </w:tr>
      <w:tr w:rsidR="00FF5408" w:rsidTr="00345119">
        <w:tc>
          <w:tcPr>
            <w:tcW w:w="9576" w:type="dxa"/>
          </w:tcPr>
          <w:p w:rsidR="008423E4" w:rsidRPr="00A8133F" w:rsidRDefault="00366C2A" w:rsidP="00A54691">
            <w:pPr>
              <w:rPr>
                <w:b/>
              </w:rPr>
            </w:pPr>
            <w:r w:rsidRPr="009C1E9A">
              <w:rPr>
                <w:b/>
                <w:u w:val="single"/>
              </w:rPr>
              <w:t>EFFECTIVE DATE</w:t>
            </w:r>
            <w:r>
              <w:rPr>
                <w:b/>
              </w:rPr>
              <w:t xml:space="preserve"> </w:t>
            </w:r>
          </w:p>
          <w:p w:rsidR="008423E4" w:rsidRDefault="00366C2A" w:rsidP="00A54691"/>
          <w:p w:rsidR="008423E4" w:rsidRPr="003624F2" w:rsidRDefault="00366C2A" w:rsidP="00A54691">
            <w:pPr>
              <w:pStyle w:val="Header"/>
              <w:tabs>
                <w:tab w:val="clear" w:pos="4320"/>
                <w:tab w:val="clear" w:pos="8640"/>
              </w:tabs>
              <w:jc w:val="both"/>
            </w:pPr>
            <w:r>
              <w:t>On passage, or, if the bill does not receive the necessary vote, September 1, 2017.</w:t>
            </w:r>
          </w:p>
          <w:p w:rsidR="008423E4" w:rsidRPr="00233FDB" w:rsidRDefault="00366C2A" w:rsidP="00A54691">
            <w:pPr>
              <w:rPr>
                <w:b/>
              </w:rPr>
            </w:pPr>
          </w:p>
        </w:tc>
      </w:tr>
    </w:tbl>
    <w:p w:rsidR="008423E4" w:rsidRPr="00BE0E75" w:rsidRDefault="00366C2A" w:rsidP="008423E4">
      <w:pPr>
        <w:spacing w:line="480" w:lineRule="auto"/>
        <w:jc w:val="both"/>
        <w:rPr>
          <w:rFonts w:ascii="Arial" w:hAnsi="Arial"/>
          <w:sz w:val="16"/>
          <w:szCs w:val="16"/>
        </w:rPr>
      </w:pPr>
    </w:p>
    <w:p w:rsidR="004108C3" w:rsidRPr="008423E4" w:rsidRDefault="00366C2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6C2A">
      <w:r>
        <w:separator/>
      </w:r>
    </w:p>
  </w:endnote>
  <w:endnote w:type="continuationSeparator" w:id="0">
    <w:p w:rsidR="00000000" w:rsidRDefault="003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F5408" w:rsidTr="009C1E9A">
      <w:trPr>
        <w:cantSplit/>
      </w:trPr>
      <w:tc>
        <w:tcPr>
          <w:tcW w:w="0" w:type="pct"/>
        </w:tcPr>
        <w:p w:rsidR="00137D90" w:rsidRDefault="00366C2A" w:rsidP="009C1E9A">
          <w:pPr>
            <w:pStyle w:val="Footer"/>
            <w:tabs>
              <w:tab w:val="clear" w:pos="8640"/>
              <w:tab w:val="right" w:pos="9360"/>
            </w:tabs>
          </w:pPr>
        </w:p>
      </w:tc>
      <w:tc>
        <w:tcPr>
          <w:tcW w:w="2395" w:type="pct"/>
        </w:tcPr>
        <w:p w:rsidR="00137D90" w:rsidRDefault="00366C2A" w:rsidP="009C1E9A">
          <w:pPr>
            <w:pStyle w:val="Footer"/>
            <w:tabs>
              <w:tab w:val="clear" w:pos="8640"/>
              <w:tab w:val="right" w:pos="9360"/>
            </w:tabs>
          </w:pPr>
        </w:p>
        <w:p w:rsidR="001A4310" w:rsidRDefault="00366C2A" w:rsidP="009C1E9A">
          <w:pPr>
            <w:pStyle w:val="Footer"/>
            <w:tabs>
              <w:tab w:val="clear" w:pos="8640"/>
              <w:tab w:val="right" w:pos="9360"/>
            </w:tabs>
          </w:pPr>
        </w:p>
        <w:p w:rsidR="00137D90" w:rsidRDefault="00366C2A" w:rsidP="009C1E9A">
          <w:pPr>
            <w:pStyle w:val="Footer"/>
            <w:tabs>
              <w:tab w:val="clear" w:pos="8640"/>
              <w:tab w:val="right" w:pos="9360"/>
            </w:tabs>
          </w:pPr>
        </w:p>
      </w:tc>
      <w:tc>
        <w:tcPr>
          <w:tcW w:w="2453" w:type="pct"/>
        </w:tcPr>
        <w:p w:rsidR="00137D90" w:rsidRDefault="00366C2A" w:rsidP="009C1E9A">
          <w:pPr>
            <w:pStyle w:val="Footer"/>
            <w:tabs>
              <w:tab w:val="clear" w:pos="8640"/>
              <w:tab w:val="right" w:pos="9360"/>
            </w:tabs>
            <w:jc w:val="right"/>
          </w:pPr>
        </w:p>
      </w:tc>
    </w:tr>
    <w:tr w:rsidR="00FF5408" w:rsidTr="009C1E9A">
      <w:trPr>
        <w:cantSplit/>
      </w:trPr>
      <w:tc>
        <w:tcPr>
          <w:tcW w:w="0" w:type="pct"/>
        </w:tcPr>
        <w:p w:rsidR="00EC379B" w:rsidRDefault="00366C2A" w:rsidP="009C1E9A">
          <w:pPr>
            <w:pStyle w:val="Footer"/>
            <w:tabs>
              <w:tab w:val="clear" w:pos="8640"/>
              <w:tab w:val="right" w:pos="9360"/>
            </w:tabs>
          </w:pPr>
        </w:p>
      </w:tc>
      <w:tc>
        <w:tcPr>
          <w:tcW w:w="2395" w:type="pct"/>
        </w:tcPr>
        <w:p w:rsidR="00EC379B" w:rsidRPr="009C1E9A" w:rsidRDefault="00366C2A" w:rsidP="009C1E9A">
          <w:pPr>
            <w:pStyle w:val="Footer"/>
            <w:tabs>
              <w:tab w:val="clear" w:pos="8640"/>
              <w:tab w:val="right" w:pos="9360"/>
            </w:tabs>
            <w:rPr>
              <w:rFonts w:ascii="Shruti" w:hAnsi="Shruti"/>
              <w:sz w:val="22"/>
            </w:rPr>
          </w:pPr>
          <w:r>
            <w:rPr>
              <w:rFonts w:ascii="Shruti" w:hAnsi="Shruti"/>
              <w:sz w:val="22"/>
            </w:rPr>
            <w:t>85R 31401</w:t>
          </w:r>
        </w:p>
      </w:tc>
      <w:tc>
        <w:tcPr>
          <w:tcW w:w="2453" w:type="pct"/>
        </w:tcPr>
        <w:p w:rsidR="00EC379B" w:rsidRDefault="00366C2A" w:rsidP="009C1E9A">
          <w:pPr>
            <w:pStyle w:val="Footer"/>
            <w:tabs>
              <w:tab w:val="clear" w:pos="8640"/>
              <w:tab w:val="right" w:pos="9360"/>
            </w:tabs>
            <w:jc w:val="right"/>
          </w:pPr>
          <w:r>
            <w:fldChar w:fldCharType="begin"/>
          </w:r>
          <w:r>
            <w:instrText xml:space="preserve"> DOCPROPERTY  OTID  \* MERGEFORMAT </w:instrText>
          </w:r>
          <w:r>
            <w:fldChar w:fldCharType="separate"/>
          </w:r>
          <w:r>
            <w:t>17.136.1134</w:t>
          </w:r>
          <w:r>
            <w:fldChar w:fldCharType="end"/>
          </w:r>
        </w:p>
      </w:tc>
    </w:tr>
    <w:tr w:rsidR="00FF5408" w:rsidTr="009C1E9A">
      <w:trPr>
        <w:cantSplit/>
      </w:trPr>
      <w:tc>
        <w:tcPr>
          <w:tcW w:w="0" w:type="pct"/>
        </w:tcPr>
        <w:p w:rsidR="00EC379B" w:rsidRDefault="00366C2A" w:rsidP="009C1E9A">
          <w:pPr>
            <w:pStyle w:val="Footer"/>
            <w:tabs>
              <w:tab w:val="clear" w:pos="4320"/>
              <w:tab w:val="clear" w:pos="8640"/>
              <w:tab w:val="left" w:pos="2865"/>
            </w:tabs>
          </w:pPr>
        </w:p>
      </w:tc>
      <w:tc>
        <w:tcPr>
          <w:tcW w:w="2395" w:type="pct"/>
        </w:tcPr>
        <w:p w:rsidR="00EC379B" w:rsidRPr="009C1E9A" w:rsidRDefault="00366C2A" w:rsidP="009C1E9A">
          <w:pPr>
            <w:pStyle w:val="Footer"/>
            <w:tabs>
              <w:tab w:val="clear" w:pos="4320"/>
              <w:tab w:val="clear" w:pos="8640"/>
              <w:tab w:val="left" w:pos="2865"/>
            </w:tabs>
            <w:rPr>
              <w:rFonts w:ascii="Shruti" w:hAnsi="Shruti"/>
              <w:sz w:val="22"/>
            </w:rPr>
          </w:pPr>
        </w:p>
      </w:tc>
      <w:tc>
        <w:tcPr>
          <w:tcW w:w="2453" w:type="pct"/>
        </w:tcPr>
        <w:p w:rsidR="00EC379B" w:rsidRDefault="00366C2A" w:rsidP="006D504F">
          <w:pPr>
            <w:pStyle w:val="Footer"/>
            <w:rPr>
              <w:rStyle w:val="PageNumber"/>
            </w:rPr>
          </w:pPr>
        </w:p>
        <w:p w:rsidR="00EC379B" w:rsidRDefault="00366C2A" w:rsidP="009C1E9A">
          <w:pPr>
            <w:pStyle w:val="Footer"/>
            <w:tabs>
              <w:tab w:val="clear" w:pos="8640"/>
              <w:tab w:val="right" w:pos="9360"/>
            </w:tabs>
            <w:jc w:val="right"/>
          </w:pPr>
        </w:p>
      </w:tc>
    </w:tr>
    <w:tr w:rsidR="00FF5408" w:rsidTr="009C1E9A">
      <w:trPr>
        <w:cantSplit/>
        <w:trHeight w:val="323"/>
      </w:trPr>
      <w:tc>
        <w:tcPr>
          <w:tcW w:w="0" w:type="pct"/>
          <w:gridSpan w:val="3"/>
        </w:tcPr>
        <w:p w:rsidR="00EC379B" w:rsidRDefault="00366C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66C2A" w:rsidP="009C1E9A">
          <w:pPr>
            <w:pStyle w:val="Footer"/>
            <w:tabs>
              <w:tab w:val="clear" w:pos="8640"/>
              <w:tab w:val="right" w:pos="9360"/>
            </w:tabs>
            <w:jc w:val="center"/>
          </w:pPr>
        </w:p>
      </w:tc>
    </w:tr>
  </w:tbl>
  <w:p w:rsidR="00EC379B" w:rsidRPr="00FF6F72" w:rsidRDefault="00366C2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6C2A">
      <w:r>
        <w:separator/>
      </w:r>
    </w:p>
  </w:footnote>
  <w:footnote w:type="continuationSeparator" w:id="0">
    <w:p w:rsidR="00000000" w:rsidRDefault="00366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08"/>
    <w:rsid w:val="00366C2A"/>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B0451"/>
    <w:rPr>
      <w:sz w:val="16"/>
      <w:szCs w:val="16"/>
    </w:rPr>
  </w:style>
  <w:style w:type="paragraph" w:styleId="CommentText">
    <w:name w:val="annotation text"/>
    <w:basedOn w:val="Normal"/>
    <w:link w:val="CommentTextChar"/>
    <w:rsid w:val="007B0451"/>
    <w:rPr>
      <w:sz w:val="20"/>
      <w:szCs w:val="20"/>
    </w:rPr>
  </w:style>
  <w:style w:type="character" w:customStyle="1" w:styleId="CommentTextChar">
    <w:name w:val="Comment Text Char"/>
    <w:basedOn w:val="DefaultParagraphFont"/>
    <w:link w:val="CommentText"/>
    <w:rsid w:val="007B0451"/>
  </w:style>
  <w:style w:type="paragraph" w:styleId="CommentSubject">
    <w:name w:val="annotation subject"/>
    <w:basedOn w:val="CommentText"/>
    <w:next w:val="CommentText"/>
    <w:link w:val="CommentSubjectChar"/>
    <w:rsid w:val="007B0451"/>
    <w:rPr>
      <w:b/>
      <w:bCs/>
    </w:rPr>
  </w:style>
  <w:style w:type="character" w:customStyle="1" w:styleId="CommentSubjectChar">
    <w:name w:val="Comment Subject Char"/>
    <w:basedOn w:val="CommentTextChar"/>
    <w:link w:val="CommentSubject"/>
    <w:rsid w:val="007B04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B0451"/>
    <w:rPr>
      <w:sz w:val="16"/>
      <w:szCs w:val="16"/>
    </w:rPr>
  </w:style>
  <w:style w:type="paragraph" w:styleId="CommentText">
    <w:name w:val="annotation text"/>
    <w:basedOn w:val="Normal"/>
    <w:link w:val="CommentTextChar"/>
    <w:rsid w:val="007B0451"/>
    <w:rPr>
      <w:sz w:val="20"/>
      <w:szCs w:val="20"/>
    </w:rPr>
  </w:style>
  <w:style w:type="character" w:customStyle="1" w:styleId="CommentTextChar">
    <w:name w:val="Comment Text Char"/>
    <w:basedOn w:val="DefaultParagraphFont"/>
    <w:link w:val="CommentText"/>
    <w:rsid w:val="007B0451"/>
  </w:style>
  <w:style w:type="paragraph" w:styleId="CommentSubject">
    <w:name w:val="annotation subject"/>
    <w:basedOn w:val="CommentText"/>
    <w:next w:val="CommentText"/>
    <w:link w:val="CommentSubjectChar"/>
    <w:rsid w:val="007B0451"/>
    <w:rPr>
      <w:b/>
      <w:bCs/>
    </w:rPr>
  </w:style>
  <w:style w:type="character" w:customStyle="1" w:styleId="CommentSubjectChar">
    <w:name w:val="Comment Subject Char"/>
    <w:basedOn w:val="CommentTextChar"/>
    <w:link w:val="CommentSubject"/>
    <w:rsid w:val="007B0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2154</Characters>
  <Application>Microsoft Office Word</Application>
  <DocSecurity>4</DocSecurity>
  <Lines>54</Lines>
  <Paragraphs>16</Paragraphs>
  <ScaleCrop>false</ScaleCrop>
  <HeadingPairs>
    <vt:vector size="2" baseType="variant">
      <vt:variant>
        <vt:lpstr>Title</vt:lpstr>
      </vt:variant>
      <vt:variant>
        <vt:i4>1</vt:i4>
      </vt:variant>
    </vt:vector>
  </HeadingPairs>
  <TitlesOfParts>
    <vt:vector size="1" baseType="lpstr">
      <vt:lpstr>BA - SB00041 (Committee Report (Unamended))</vt:lpstr>
    </vt:vector>
  </TitlesOfParts>
  <Company>State of Texas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31401</dc:subject>
  <dc:creator>State of Texas</dc:creator>
  <dc:description>SB 41 by Zaffirini-(H)Judiciary &amp; Civil Jurisprudence</dc:description>
  <cp:lastModifiedBy>Brianna Weis</cp:lastModifiedBy>
  <cp:revision>2</cp:revision>
  <cp:lastPrinted>2017-05-16T22:29:00Z</cp:lastPrinted>
  <dcterms:created xsi:type="dcterms:W3CDTF">2017-05-17T18:15:00Z</dcterms:created>
  <dcterms:modified xsi:type="dcterms:W3CDTF">2017-05-17T18:15:00Z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17.136.1134</vt:lpwstr>
  </property>
</Properties>
</file>