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CC" w:rsidRDefault="00AB21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D7811C3D54467E8FF20C809DB917B8"/>
          </w:placeholder>
        </w:sdtPr>
        <w:sdtContent>
          <w:r w:rsidRPr="005C2A78">
            <w:rPr>
              <w:rFonts w:cs="Times New Roman"/>
              <w:b/>
              <w:szCs w:val="24"/>
              <w:u w:val="single"/>
            </w:rPr>
            <w:t>BILL ANALYSIS</w:t>
          </w:r>
        </w:sdtContent>
      </w:sdt>
    </w:p>
    <w:p w:rsidR="00AB21CC" w:rsidRPr="00585C31" w:rsidRDefault="00AB21CC" w:rsidP="000F1DF9">
      <w:pPr>
        <w:spacing w:after="0" w:line="240" w:lineRule="auto"/>
        <w:rPr>
          <w:rFonts w:cs="Times New Roman"/>
          <w:szCs w:val="24"/>
        </w:rPr>
      </w:pPr>
    </w:p>
    <w:p w:rsidR="00AB21CC" w:rsidRPr="00585C31" w:rsidRDefault="00AB21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1CC" w:rsidTr="000F1DF9">
        <w:tc>
          <w:tcPr>
            <w:tcW w:w="2718" w:type="dxa"/>
          </w:tcPr>
          <w:p w:rsidR="00AB21CC" w:rsidRPr="005C2A78" w:rsidRDefault="00AB21CC" w:rsidP="006D756B">
            <w:pPr>
              <w:rPr>
                <w:rFonts w:cs="Times New Roman"/>
                <w:szCs w:val="24"/>
              </w:rPr>
            </w:pPr>
            <w:sdt>
              <w:sdtPr>
                <w:rPr>
                  <w:rFonts w:cs="Times New Roman"/>
                  <w:szCs w:val="24"/>
                </w:rPr>
                <w:alias w:val="Agency Title"/>
                <w:tag w:val="AgencyTitleContentControl"/>
                <w:id w:val="1920747753"/>
                <w:lock w:val="sdtContentLocked"/>
                <w:placeholder>
                  <w:docPart w:val="F1697C5137394E70B5F5CE38A23AF9FA"/>
                </w:placeholder>
              </w:sdtPr>
              <w:sdtEndPr>
                <w:rPr>
                  <w:rFonts w:cstheme="minorBidi"/>
                  <w:szCs w:val="22"/>
                </w:rPr>
              </w:sdtEndPr>
              <w:sdtContent>
                <w:r>
                  <w:rPr>
                    <w:rFonts w:cs="Times New Roman"/>
                    <w:szCs w:val="24"/>
                  </w:rPr>
                  <w:t>Senate Research Center</w:t>
                </w:r>
              </w:sdtContent>
            </w:sdt>
          </w:p>
        </w:tc>
        <w:tc>
          <w:tcPr>
            <w:tcW w:w="6858" w:type="dxa"/>
          </w:tcPr>
          <w:p w:rsidR="00AB21CC" w:rsidRPr="00FF6471" w:rsidRDefault="00AB21CC" w:rsidP="000F1DF9">
            <w:pPr>
              <w:jc w:val="right"/>
              <w:rPr>
                <w:rFonts w:cs="Times New Roman"/>
                <w:szCs w:val="24"/>
              </w:rPr>
            </w:pPr>
            <w:sdt>
              <w:sdtPr>
                <w:rPr>
                  <w:rFonts w:cs="Times New Roman"/>
                  <w:szCs w:val="24"/>
                </w:rPr>
                <w:alias w:val="Bill Number"/>
                <w:tag w:val="BillNumberOne"/>
                <w:id w:val="-410784069"/>
                <w:lock w:val="sdtContentLocked"/>
                <w:placeholder>
                  <w:docPart w:val="6FE9039502D44982B95CFD24D9F1828F"/>
                </w:placeholder>
              </w:sdtPr>
              <w:sdtContent>
                <w:r>
                  <w:rPr>
                    <w:rFonts w:cs="Times New Roman"/>
                    <w:szCs w:val="24"/>
                  </w:rPr>
                  <w:t>S.B. 50</w:t>
                </w:r>
              </w:sdtContent>
            </w:sdt>
          </w:p>
        </w:tc>
      </w:tr>
      <w:tr w:rsidR="00AB21CC" w:rsidTr="000F1DF9">
        <w:sdt>
          <w:sdtPr>
            <w:rPr>
              <w:rFonts w:cs="Times New Roman"/>
              <w:szCs w:val="24"/>
            </w:rPr>
            <w:alias w:val="TLCNumber"/>
            <w:tag w:val="TLCNumber"/>
            <w:id w:val="-542600604"/>
            <w:lock w:val="sdtLocked"/>
            <w:placeholder>
              <w:docPart w:val="5098135FE1DB4F0DA6F2F93030DBCAC3"/>
            </w:placeholder>
          </w:sdtPr>
          <w:sdtContent>
            <w:tc>
              <w:tcPr>
                <w:tcW w:w="2718" w:type="dxa"/>
              </w:tcPr>
              <w:p w:rsidR="00AB21CC" w:rsidRPr="000F1DF9" w:rsidRDefault="00AB21CC" w:rsidP="00C65088">
                <w:pPr>
                  <w:rPr>
                    <w:rFonts w:cs="Times New Roman"/>
                    <w:szCs w:val="24"/>
                  </w:rPr>
                </w:pPr>
                <w:r>
                  <w:rPr>
                    <w:rFonts w:cs="Times New Roman"/>
                    <w:szCs w:val="24"/>
                  </w:rPr>
                  <w:t>85R736 KJE-D</w:t>
                </w:r>
              </w:p>
            </w:tc>
          </w:sdtContent>
        </w:sdt>
        <w:tc>
          <w:tcPr>
            <w:tcW w:w="6858" w:type="dxa"/>
          </w:tcPr>
          <w:p w:rsidR="00AB21CC" w:rsidRPr="005C2A78" w:rsidRDefault="00AB21CC" w:rsidP="006D756B">
            <w:pPr>
              <w:jc w:val="right"/>
              <w:rPr>
                <w:rFonts w:cs="Times New Roman"/>
                <w:szCs w:val="24"/>
              </w:rPr>
            </w:pPr>
            <w:sdt>
              <w:sdtPr>
                <w:rPr>
                  <w:rFonts w:cs="Times New Roman"/>
                  <w:szCs w:val="24"/>
                </w:rPr>
                <w:alias w:val="Author Label"/>
                <w:tag w:val="By"/>
                <w:id w:val="72399597"/>
                <w:lock w:val="sdtLocked"/>
                <w:placeholder>
                  <w:docPart w:val="5FBAE038BEE84707B189BD3F877246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82A5808B164B50A01CA596D7B525A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367061CE0FD44C4BD2FEA6A298C9182"/>
                </w:placeholder>
                <w:showingPlcHdr/>
              </w:sdtPr>
              <w:sdtContent/>
            </w:sdt>
          </w:p>
        </w:tc>
      </w:tr>
      <w:tr w:rsidR="00AB21CC" w:rsidTr="000F1DF9">
        <w:tc>
          <w:tcPr>
            <w:tcW w:w="2718" w:type="dxa"/>
          </w:tcPr>
          <w:p w:rsidR="00AB21CC" w:rsidRPr="00BC7495" w:rsidRDefault="00AB21CC" w:rsidP="000F1DF9">
            <w:pPr>
              <w:rPr>
                <w:rFonts w:cs="Times New Roman"/>
                <w:szCs w:val="24"/>
              </w:rPr>
            </w:pPr>
          </w:p>
        </w:tc>
        <w:sdt>
          <w:sdtPr>
            <w:rPr>
              <w:rFonts w:cs="Times New Roman"/>
              <w:szCs w:val="24"/>
            </w:rPr>
            <w:alias w:val="Committee"/>
            <w:tag w:val="Committee"/>
            <w:id w:val="1914272295"/>
            <w:lock w:val="sdtContentLocked"/>
            <w:placeholder>
              <w:docPart w:val="E8C9DEF724184EC49E830FFCE6526CAE"/>
            </w:placeholder>
          </w:sdtPr>
          <w:sdtContent>
            <w:tc>
              <w:tcPr>
                <w:tcW w:w="6858" w:type="dxa"/>
              </w:tcPr>
              <w:p w:rsidR="00AB21CC" w:rsidRPr="00FF6471" w:rsidRDefault="00AB21CC" w:rsidP="000F1DF9">
                <w:pPr>
                  <w:jc w:val="right"/>
                  <w:rPr>
                    <w:rFonts w:cs="Times New Roman"/>
                    <w:szCs w:val="24"/>
                  </w:rPr>
                </w:pPr>
                <w:r>
                  <w:rPr>
                    <w:rFonts w:cs="Times New Roman"/>
                    <w:szCs w:val="24"/>
                  </w:rPr>
                  <w:t>Criminal Justice</w:t>
                </w:r>
              </w:p>
            </w:tc>
          </w:sdtContent>
        </w:sdt>
      </w:tr>
      <w:tr w:rsidR="00AB21CC" w:rsidTr="000F1DF9">
        <w:tc>
          <w:tcPr>
            <w:tcW w:w="2718" w:type="dxa"/>
          </w:tcPr>
          <w:p w:rsidR="00AB21CC" w:rsidRPr="00BC7495" w:rsidRDefault="00AB21CC" w:rsidP="000F1DF9">
            <w:pPr>
              <w:rPr>
                <w:rFonts w:cs="Times New Roman"/>
                <w:szCs w:val="24"/>
              </w:rPr>
            </w:pPr>
          </w:p>
        </w:tc>
        <w:sdt>
          <w:sdtPr>
            <w:rPr>
              <w:rFonts w:cs="Times New Roman"/>
              <w:szCs w:val="24"/>
            </w:rPr>
            <w:alias w:val="Date"/>
            <w:tag w:val="DateContentControl"/>
            <w:id w:val="1178081906"/>
            <w:lock w:val="sdtLocked"/>
            <w:placeholder>
              <w:docPart w:val="92A50CE3B93940A08A207A21AC976715"/>
            </w:placeholder>
            <w:date w:fullDate="2017-04-20T00:00:00Z">
              <w:dateFormat w:val="M/d/yyyy"/>
              <w:lid w:val="en-US"/>
              <w:storeMappedDataAs w:val="dateTime"/>
              <w:calendar w:val="gregorian"/>
            </w:date>
          </w:sdtPr>
          <w:sdtContent>
            <w:tc>
              <w:tcPr>
                <w:tcW w:w="6858" w:type="dxa"/>
              </w:tcPr>
              <w:p w:rsidR="00AB21CC" w:rsidRPr="00FF6471" w:rsidRDefault="00AB21CC" w:rsidP="000F1DF9">
                <w:pPr>
                  <w:jc w:val="right"/>
                  <w:rPr>
                    <w:rFonts w:cs="Times New Roman"/>
                    <w:szCs w:val="24"/>
                  </w:rPr>
                </w:pPr>
                <w:r>
                  <w:rPr>
                    <w:rFonts w:cs="Times New Roman"/>
                    <w:szCs w:val="24"/>
                  </w:rPr>
                  <w:t>4/20/2017</w:t>
                </w:r>
              </w:p>
            </w:tc>
          </w:sdtContent>
        </w:sdt>
      </w:tr>
      <w:tr w:rsidR="00AB21CC" w:rsidTr="000F1DF9">
        <w:tc>
          <w:tcPr>
            <w:tcW w:w="2718" w:type="dxa"/>
          </w:tcPr>
          <w:p w:rsidR="00AB21CC" w:rsidRPr="00BC7495" w:rsidRDefault="00AB21CC" w:rsidP="000F1DF9">
            <w:pPr>
              <w:rPr>
                <w:rFonts w:cs="Times New Roman"/>
                <w:szCs w:val="24"/>
              </w:rPr>
            </w:pPr>
          </w:p>
        </w:tc>
        <w:sdt>
          <w:sdtPr>
            <w:rPr>
              <w:rFonts w:cs="Times New Roman"/>
              <w:szCs w:val="24"/>
            </w:rPr>
            <w:alias w:val="BA Version"/>
            <w:tag w:val="BAVersion"/>
            <w:id w:val="-1685590809"/>
            <w:lock w:val="sdtContentLocked"/>
            <w:placeholder>
              <w:docPart w:val="F135F8D73C724369BE88B304CA335EAC"/>
            </w:placeholder>
          </w:sdtPr>
          <w:sdtContent>
            <w:tc>
              <w:tcPr>
                <w:tcW w:w="6858" w:type="dxa"/>
              </w:tcPr>
              <w:p w:rsidR="00AB21CC" w:rsidRPr="00FF6471" w:rsidRDefault="00AB21CC" w:rsidP="000F1DF9">
                <w:pPr>
                  <w:jc w:val="right"/>
                  <w:rPr>
                    <w:rFonts w:cs="Times New Roman"/>
                    <w:szCs w:val="24"/>
                  </w:rPr>
                </w:pPr>
                <w:r>
                  <w:rPr>
                    <w:rFonts w:cs="Times New Roman"/>
                    <w:szCs w:val="24"/>
                  </w:rPr>
                  <w:t>As Filed</w:t>
                </w:r>
              </w:p>
            </w:tc>
          </w:sdtContent>
        </w:sdt>
      </w:tr>
    </w:tbl>
    <w:p w:rsidR="00AB21CC" w:rsidRPr="00FF6471" w:rsidRDefault="00AB21CC" w:rsidP="000F1DF9">
      <w:pPr>
        <w:spacing w:after="0" w:line="240" w:lineRule="auto"/>
        <w:rPr>
          <w:rFonts w:cs="Times New Roman"/>
          <w:szCs w:val="24"/>
        </w:rPr>
      </w:pPr>
    </w:p>
    <w:p w:rsidR="00AB21CC" w:rsidRPr="00FF6471" w:rsidRDefault="00AB21CC" w:rsidP="000F1DF9">
      <w:pPr>
        <w:spacing w:after="0" w:line="240" w:lineRule="auto"/>
        <w:rPr>
          <w:rFonts w:cs="Times New Roman"/>
          <w:szCs w:val="24"/>
        </w:rPr>
      </w:pPr>
    </w:p>
    <w:p w:rsidR="00AB21CC" w:rsidRPr="00FF6471" w:rsidRDefault="00AB21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3255D71CC44FB0922BE7ADC49020D3"/>
        </w:placeholder>
      </w:sdtPr>
      <w:sdtContent>
        <w:p w:rsidR="00AB21CC" w:rsidRDefault="00AB21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7E0BD1B0EC45F2B1E0D9DC4A5A3204"/>
        </w:placeholder>
      </w:sdtPr>
      <w:sdtContent>
        <w:p w:rsidR="00AB21CC" w:rsidRDefault="00AB21CC" w:rsidP="003E15E5">
          <w:pPr>
            <w:pStyle w:val="NormalWeb"/>
            <w:spacing w:before="0" w:beforeAutospacing="0" w:after="0" w:afterAutospacing="0"/>
            <w:jc w:val="both"/>
            <w:divId w:val="313266013"/>
            <w:rPr>
              <w:rFonts w:eastAsia="Times New Roman"/>
              <w:bCs/>
            </w:rPr>
          </w:pPr>
        </w:p>
        <w:p w:rsidR="00AB21CC" w:rsidRDefault="00AB21CC" w:rsidP="003E15E5">
          <w:pPr>
            <w:pStyle w:val="NormalWeb"/>
            <w:spacing w:before="0" w:beforeAutospacing="0" w:after="0" w:afterAutospacing="0"/>
            <w:jc w:val="both"/>
            <w:divId w:val="313266013"/>
            <w:rPr>
              <w:color w:val="000000"/>
            </w:rPr>
          </w:pPr>
          <w:r>
            <w:rPr>
              <w:color w:val="000000"/>
            </w:rPr>
            <w:t>Texas’</w:t>
          </w:r>
          <w:r w:rsidRPr="003E15E5">
            <w:rPr>
              <w:color w:val="000000"/>
            </w:rPr>
            <w:t xml:space="preserve"> current hazing statute is vague and provides inadequate guidance to institutions of higher education in this state concerning what con</w:t>
          </w:r>
          <w:r>
            <w:rPr>
              <w:color w:val="000000"/>
            </w:rPr>
            <w:t>duct constitutes hazing. What’</w:t>
          </w:r>
          <w:r w:rsidRPr="003E15E5">
            <w:rPr>
              <w:color w:val="000000"/>
            </w:rPr>
            <w:t xml:space="preserve">s more, the statute does not address adequately the dangers of alcohol-related hazing. The immunity provisions for persons reporting hazing are unclear and arguably create the perverse possibility that students can avoid liability by reporting their own acts of hazing. Finally, current law governing venue leaves open the possibility that the only court in which an instance of hazing may be prosecuted is one that has no geographic relationship to any of the parties involved. </w:t>
          </w:r>
        </w:p>
        <w:p w:rsidR="00AB21CC" w:rsidRPr="003E15E5" w:rsidRDefault="00AB21CC" w:rsidP="003E15E5">
          <w:pPr>
            <w:pStyle w:val="NormalWeb"/>
            <w:spacing w:before="0" w:beforeAutospacing="0" w:after="0" w:afterAutospacing="0"/>
            <w:jc w:val="both"/>
            <w:divId w:val="313266013"/>
            <w:rPr>
              <w:color w:val="000000"/>
            </w:rPr>
          </w:pPr>
        </w:p>
        <w:p w:rsidR="00AB21CC" w:rsidRPr="003E15E5" w:rsidRDefault="00AB21CC" w:rsidP="003E15E5">
          <w:pPr>
            <w:pStyle w:val="NormalWeb"/>
            <w:spacing w:before="0" w:beforeAutospacing="0" w:after="0" w:afterAutospacing="0"/>
            <w:jc w:val="both"/>
            <w:divId w:val="313266013"/>
            <w:rPr>
              <w:color w:val="000000"/>
            </w:rPr>
          </w:pPr>
          <w:r w:rsidRPr="003E15E5">
            <w:rPr>
              <w:color w:val="000000"/>
            </w:rPr>
            <w:t>S</w:t>
          </w:r>
          <w:r>
            <w:rPr>
              <w:color w:val="000000"/>
            </w:rPr>
            <w:t>.</w:t>
          </w:r>
          <w:r w:rsidRPr="003E15E5">
            <w:rPr>
              <w:color w:val="000000"/>
            </w:rPr>
            <w:t>B</w:t>
          </w:r>
          <w:r>
            <w:rPr>
              <w:color w:val="000000"/>
            </w:rPr>
            <w:t>.</w:t>
          </w:r>
          <w:r w:rsidRPr="003E15E5">
            <w:rPr>
              <w:color w:val="000000"/>
            </w:rPr>
            <w:t xml:space="preserve"> 50 make</w:t>
          </w:r>
          <w:r>
            <w:rPr>
              <w:color w:val="000000"/>
            </w:rPr>
            <w:t>s</w:t>
          </w:r>
          <w:r w:rsidRPr="003E15E5">
            <w:rPr>
              <w:color w:val="000000"/>
            </w:rPr>
            <w:t xml:space="preserve"> several changes to current law, including amending and broadening the definition of hazing, amending the provisions concerning immunity from prosecution for those reporting instances of hazing, and adding a venue provision specifying in which courts a violation of the hazing law may be prosecuted.</w:t>
          </w:r>
        </w:p>
        <w:p w:rsidR="00AB21CC" w:rsidRPr="00D70925" w:rsidRDefault="00AB21CC" w:rsidP="003E15E5">
          <w:pPr>
            <w:spacing w:after="0" w:line="240" w:lineRule="auto"/>
            <w:jc w:val="both"/>
            <w:rPr>
              <w:rFonts w:eastAsia="Times New Roman" w:cs="Times New Roman"/>
              <w:bCs/>
              <w:szCs w:val="24"/>
            </w:rPr>
          </w:pPr>
        </w:p>
      </w:sdtContent>
    </w:sdt>
    <w:p w:rsidR="00AB21CC" w:rsidRDefault="00AB21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 </w:t>
      </w:r>
      <w:bookmarkStart w:id="1" w:name="AmendsCurrentLaw"/>
      <w:bookmarkEnd w:id="1"/>
      <w:r>
        <w:rPr>
          <w:rFonts w:cs="Times New Roman"/>
          <w:szCs w:val="24"/>
        </w:rPr>
        <w:t>amends current law relating to the offense of hazing.</w:t>
      </w:r>
    </w:p>
    <w:p w:rsidR="00AB21CC" w:rsidRPr="004201A2" w:rsidRDefault="00AB21CC" w:rsidP="000F1DF9">
      <w:pPr>
        <w:spacing w:after="0" w:line="240" w:lineRule="auto"/>
        <w:jc w:val="both"/>
        <w:rPr>
          <w:rFonts w:eastAsia="Times New Roman" w:cs="Times New Roman"/>
          <w:szCs w:val="24"/>
        </w:rPr>
      </w:pPr>
    </w:p>
    <w:p w:rsidR="00AB21CC" w:rsidRPr="005C2A78" w:rsidRDefault="00AB21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75353617F774307A4E7B2DA61A6628C"/>
          </w:placeholder>
        </w:sdtPr>
        <w:sdtContent>
          <w:r>
            <w:rPr>
              <w:rFonts w:eastAsia="Times New Roman" w:cs="Times New Roman"/>
              <w:b/>
              <w:szCs w:val="24"/>
              <w:u w:val="single"/>
            </w:rPr>
            <w:t>RULEMAKING AUTHORITY</w:t>
          </w:r>
        </w:sdtContent>
      </w:sdt>
    </w:p>
    <w:p w:rsidR="00AB21CC" w:rsidRPr="006529C4" w:rsidRDefault="00AB21CC" w:rsidP="00774EC7">
      <w:pPr>
        <w:spacing w:after="0" w:line="240" w:lineRule="auto"/>
        <w:jc w:val="both"/>
        <w:rPr>
          <w:rFonts w:cs="Times New Roman"/>
          <w:szCs w:val="24"/>
        </w:rPr>
      </w:pPr>
    </w:p>
    <w:p w:rsidR="00AB21CC" w:rsidRPr="006529C4" w:rsidRDefault="00AB21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21CC" w:rsidRPr="006529C4" w:rsidRDefault="00AB21CC" w:rsidP="00774EC7">
      <w:pPr>
        <w:spacing w:after="0" w:line="240" w:lineRule="auto"/>
        <w:jc w:val="both"/>
        <w:rPr>
          <w:rFonts w:cs="Times New Roman"/>
          <w:szCs w:val="24"/>
        </w:rPr>
      </w:pPr>
    </w:p>
    <w:p w:rsidR="00AB21CC" w:rsidRPr="005C2A78" w:rsidRDefault="00AB21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E2DDED9730C45C0A0D0FD93890F5201"/>
          </w:placeholder>
        </w:sdtPr>
        <w:sdtContent>
          <w:r>
            <w:rPr>
              <w:rFonts w:eastAsia="Times New Roman" w:cs="Times New Roman"/>
              <w:b/>
              <w:szCs w:val="24"/>
              <w:u w:val="single"/>
            </w:rPr>
            <w:t>SECTION BY SECTION ANALYSIS</w:t>
          </w:r>
        </w:sdtContent>
      </w:sdt>
    </w:p>
    <w:p w:rsidR="00AB21CC" w:rsidRPr="005C2A78" w:rsidRDefault="00AB21CC" w:rsidP="000F1DF9">
      <w:pPr>
        <w:spacing w:after="0" w:line="240" w:lineRule="auto"/>
        <w:jc w:val="both"/>
        <w:rPr>
          <w:rFonts w:eastAsia="Times New Roman" w:cs="Times New Roman"/>
          <w:szCs w:val="24"/>
        </w:rPr>
      </w:pPr>
    </w:p>
    <w:p w:rsidR="00AB21CC" w:rsidRPr="005C2A78" w:rsidRDefault="00AB21CC" w:rsidP="004201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37.151(6), Education Code, to redefine "hazing." </w:t>
      </w:r>
    </w:p>
    <w:p w:rsidR="00AB21CC" w:rsidRPr="005C2A78" w:rsidRDefault="00AB21CC" w:rsidP="000F1DF9">
      <w:pPr>
        <w:spacing w:after="0" w:line="240" w:lineRule="auto"/>
        <w:jc w:val="both"/>
        <w:rPr>
          <w:rFonts w:eastAsia="Times New Roman" w:cs="Times New Roman"/>
          <w:szCs w:val="24"/>
        </w:rPr>
      </w:pPr>
    </w:p>
    <w:p w:rsidR="00AB21CC" w:rsidRDefault="00AB21C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37.155, Education Code, as follows:</w:t>
      </w:r>
    </w:p>
    <w:p w:rsidR="00AB21CC" w:rsidRDefault="00AB21CC" w:rsidP="000F1DF9">
      <w:pPr>
        <w:spacing w:after="0" w:line="240" w:lineRule="auto"/>
        <w:jc w:val="both"/>
        <w:rPr>
          <w:rFonts w:eastAsia="Times New Roman" w:cs="Times New Roman"/>
          <w:szCs w:val="24"/>
        </w:rPr>
      </w:pPr>
    </w:p>
    <w:p w:rsidR="00AB21CC" w:rsidRDefault="00AB21CC" w:rsidP="004201A2">
      <w:pPr>
        <w:spacing w:after="0" w:line="240" w:lineRule="auto"/>
        <w:ind w:left="720"/>
        <w:jc w:val="both"/>
        <w:rPr>
          <w:rFonts w:eastAsia="Times New Roman" w:cs="Times New Roman"/>
          <w:szCs w:val="24"/>
        </w:rPr>
      </w:pPr>
      <w:r>
        <w:rPr>
          <w:rFonts w:eastAsia="Times New Roman" w:cs="Times New Roman"/>
          <w:szCs w:val="24"/>
        </w:rPr>
        <w:t>Sec. 37.155. New heading: IMMUNITY FROM PROSECUTION OR CIVIL LIABILITY AVAILABLE. (a) Creates this subsection from existing text and makes no further changes to this subsection.</w:t>
      </w:r>
    </w:p>
    <w:p w:rsidR="00AB21CC" w:rsidRDefault="00AB21CC" w:rsidP="004201A2">
      <w:pPr>
        <w:spacing w:after="0" w:line="240" w:lineRule="auto"/>
        <w:ind w:left="720"/>
        <w:jc w:val="both"/>
        <w:rPr>
          <w:rFonts w:eastAsia="Times New Roman" w:cs="Times New Roman"/>
          <w:szCs w:val="24"/>
        </w:rPr>
      </w:pPr>
    </w:p>
    <w:p w:rsidR="00AB21CC" w:rsidRDefault="00AB21CC" w:rsidP="004201A2">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any person who voluntarily reports, rather than any person reporting, a specific hazing incident is immune from civil or criminal liability that might otherwise be incurred or imposed as a result of the reported hazing incident, rather than as a result of the report, if the person:</w:t>
      </w:r>
    </w:p>
    <w:p w:rsidR="00AB21CC" w:rsidRDefault="00AB21CC" w:rsidP="004201A2">
      <w:pPr>
        <w:spacing w:after="0" w:line="240" w:lineRule="auto"/>
        <w:ind w:left="1440"/>
        <w:jc w:val="both"/>
        <w:rPr>
          <w:rFonts w:eastAsia="Times New Roman" w:cs="Times New Roman"/>
          <w:szCs w:val="24"/>
        </w:rPr>
      </w:pPr>
    </w:p>
    <w:p w:rsidR="00AB21CC" w:rsidRDefault="00AB21CC" w:rsidP="003E15E5">
      <w:pPr>
        <w:spacing w:after="0" w:line="240" w:lineRule="auto"/>
        <w:ind w:left="2160"/>
        <w:jc w:val="both"/>
        <w:rPr>
          <w:rFonts w:eastAsia="Times New Roman" w:cs="Times New Roman"/>
          <w:szCs w:val="24"/>
        </w:rPr>
      </w:pPr>
      <w:r>
        <w:rPr>
          <w:rFonts w:eastAsia="Times New Roman" w:cs="Times New Roman"/>
          <w:szCs w:val="24"/>
        </w:rPr>
        <w:t>(1) reports the incident before being contacted by or otherwise included in the educational institution's (institution) investigation of the incident; and</w:t>
      </w:r>
    </w:p>
    <w:p w:rsidR="00AB21CC" w:rsidRDefault="00AB21CC" w:rsidP="003E15E5">
      <w:pPr>
        <w:spacing w:after="0" w:line="240" w:lineRule="auto"/>
        <w:ind w:left="2160"/>
        <w:jc w:val="both"/>
        <w:rPr>
          <w:rFonts w:eastAsia="Times New Roman" w:cs="Times New Roman"/>
          <w:szCs w:val="24"/>
        </w:rPr>
      </w:pPr>
    </w:p>
    <w:p w:rsidR="00AB21CC" w:rsidRDefault="00AB21CC" w:rsidP="003E15E5">
      <w:pPr>
        <w:spacing w:after="0" w:line="240" w:lineRule="auto"/>
        <w:ind w:left="2160"/>
        <w:jc w:val="both"/>
        <w:rPr>
          <w:rFonts w:eastAsia="Times New Roman" w:cs="Times New Roman"/>
          <w:szCs w:val="24"/>
        </w:rPr>
      </w:pPr>
      <w:r>
        <w:rPr>
          <w:rFonts w:eastAsia="Times New Roman" w:cs="Times New Roman"/>
          <w:szCs w:val="24"/>
        </w:rPr>
        <w:t xml:space="preserve">(2) as determined by the dean of students or other appropriate official of the institution designated by the institution, cooperates in good faith throughout any institutional process regarding the incident. </w:t>
      </w:r>
    </w:p>
    <w:p w:rsidR="00AB21CC" w:rsidRDefault="00AB21CC" w:rsidP="004201A2">
      <w:pPr>
        <w:spacing w:after="0" w:line="240" w:lineRule="auto"/>
        <w:ind w:left="1440"/>
        <w:jc w:val="both"/>
        <w:rPr>
          <w:rFonts w:eastAsia="Times New Roman" w:cs="Times New Roman"/>
          <w:szCs w:val="24"/>
        </w:rPr>
      </w:pPr>
    </w:p>
    <w:p w:rsidR="00AB21CC" w:rsidRDefault="00AB21CC" w:rsidP="004201A2">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Provides that the immunity under Subsection (b) extends to participation in any judicial proceeding resulting from the report. </w:t>
      </w:r>
    </w:p>
    <w:p w:rsidR="00AB21CC" w:rsidRDefault="00AB21CC" w:rsidP="004201A2">
      <w:pPr>
        <w:spacing w:after="0" w:line="240" w:lineRule="auto"/>
        <w:ind w:left="1440"/>
        <w:jc w:val="both"/>
        <w:rPr>
          <w:rFonts w:eastAsia="Times New Roman" w:cs="Times New Roman"/>
          <w:szCs w:val="24"/>
        </w:rPr>
      </w:pPr>
    </w:p>
    <w:p w:rsidR="00AB21CC" w:rsidRPr="005C2A78" w:rsidRDefault="00AB21CC" w:rsidP="004201A2">
      <w:pPr>
        <w:spacing w:after="0" w:line="240" w:lineRule="auto"/>
        <w:ind w:left="1440"/>
        <w:jc w:val="both"/>
        <w:rPr>
          <w:rFonts w:eastAsia="Times New Roman" w:cs="Times New Roman"/>
          <w:szCs w:val="24"/>
        </w:rPr>
      </w:pPr>
      <w:r>
        <w:rPr>
          <w:rFonts w:eastAsia="Times New Roman" w:cs="Times New Roman"/>
          <w:szCs w:val="24"/>
        </w:rPr>
        <w:t xml:space="preserve">(d) Creates this subsection from existing text. Provides that a person is not immune if the person reports the person's own act of hazing or reports an incident of hazing in bad faith or with malice, rather than provides that a person reporting in bad faith or with malice is not protected by this section (Immunity from Prosecution of Civil Liability Available). </w:t>
      </w:r>
    </w:p>
    <w:p w:rsidR="00AB21CC" w:rsidRPr="005C2A78" w:rsidRDefault="00AB21CC" w:rsidP="000F1DF9">
      <w:pPr>
        <w:spacing w:after="0" w:line="240" w:lineRule="auto"/>
        <w:jc w:val="both"/>
        <w:rPr>
          <w:rFonts w:eastAsia="Times New Roman" w:cs="Times New Roman"/>
          <w:szCs w:val="24"/>
        </w:rPr>
      </w:pPr>
    </w:p>
    <w:p w:rsidR="00AB21CC" w:rsidRDefault="00AB21C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F, Chapter 37, Education Code, by adding Section 37.158, as follows:</w:t>
      </w:r>
    </w:p>
    <w:p w:rsidR="00AB21CC" w:rsidRDefault="00AB21CC" w:rsidP="000F1DF9">
      <w:pPr>
        <w:spacing w:after="0" w:line="240" w:lineRule="auto"/>
        <w:jc w:val="both"/>
        <w:rPr>
          <w:rFonts w:eastAsia="Times New Roman" w:cs="Times New Roman"/>
          <w:szCs w:val="24"/>
        </w:rPr>
      </w:pPr>
    </w:p>
    <w:p w:rsidR="00AB21CC" w:rsidRDefault="00AB21CC" w:rsidP="004201A2">
      <w:pPr>
        <w:spacing w:after="0" w:line="240" w:lineRule="auto"/>
        <w:ind w:left="720"/>
        <w:jc w:val="both"/>
        <w:rPr>
          <w:rFonts w:eastAsia="Times New Roman" w:cs="Times New Roman"/>
          <w:szCs w:val="24"/>
        </w:rPr>
      </w:pPr>
      <w:r>
        <w:rPr>
          <w:rFonts w:eastAsia="Times New Roman" w:cs="Times New Roman"/>
          <w:szCs w:val="24"/>
        </w:rPr>
        <w:t xml:space="preserve">Sec. 37.158. VENUE. (a) Defines "prosecuting attorney." </w:t>
      </w:r>
    </w:p>
    <w:p w:rsidR="00AB21CC" w:rsidRDefault="00AB21CC" w:rsidP="004201A2">
      <w:pPr>
        <w:spacing w:after="0" w:line="240" w:lineRule="auto"/>
        <w:ind w:left="720"/>
        <w:jc w:val="both"/>
        <w:rPr>
          <w:rFonts w:eastAsia="Times New Roman" w:cs="Times New Roman"/>
          <w:szCs w:val="24"/>
        </w:rPr>
      </w:pPr>
    </w:p>
    <w:p w:rsidR="00AB21CC" w:rsidRDefault="00AB21CC" w:rsidP="004201A2">
      <w:pPr>
        <w:spacing w:after="0" w:line="240" w:lineRule="auto"/>
        <w:ind w:left="1440"/>
        <w:jc w:val="both"/>
        <w:rPr>
          <w:rFonts w:eastAsia="Times New Roman" w:cs="Times New Roman"/>
          <w:szCs w:val="24"/>
        </w:rPr>
      </w:pPr>
      <w:r>
        <w:rPr>
          <w:rFonts w:eastAsia="Times New Roman" w:cs="Times New Roman"/>
          <w:szCs w:val="24"/>
        </w:rPr>
        <w:t xml:space="preserve">(b) Authorizes the prosecution of an offense under this subchapter (Hazing) in any county in which the offense is authorized to be prosecuted under other law or, if the consent required by Subsection (c) is provided, in a county, other than a county described by Subdivision (1) (relating to a county in which the offense may be prosecuted under other law), in which is located the institution campus at which a victim of the offense is enrolled. </w:t>
      </w:r>
    </w:p>
    <w:p w:rsidR="00AB21CC" w:rsidRDefault="00AB21CC" w:rsidP="004201A2">
      <w:pPr>
        <w:spacing w:after="0" w:line="240" w:lineRule="auto"/>
        <w:ind w:left="1440"/>
        <w:jc w:val="both"/>
        <w:rPr>
          <w:rFonts w:eastAsia="Times New Roman" w:cs="Times New Roman"/>
          <w:szCs w:val="24"/>
        </w:rPr>
      </w:pPr>
    </w:p>
    <w:p w:rsidR="00AB21CC" w:rsidRDefault="00AB21CC" w:rsidP="004201A2">
      <w:pPr>
        <w:spacing w:after="0" w:line="240" w:lineRule="auto"/>
        <w:ind w:left="1440"/>
        <w:jc w:val="both"/>
        <w:rPr>
          <w:rFonts w:eastAsia="Times New Roman" w:cs="Times New Roman"/>
          <w:szCs w:val="24"/>
        </w:rPr>
      </w:pPr>
      <w:r>
        <w:rPr>
          <w:rFonts w:eastAsia="Times New Roman" w:cs="Times New Roman"/>
          <w:szCs w:val="24"/>
        </w:rPr>
        <w:t xml:space="preserve">(c) Authorizes the prosecution of an offense in certain counties only with the written consent of a prosecuting attorney of those counties who has authority to prosecute an offense. </w:t>
      </w:r>
    </w:p>
    <w:p w:rsidR="00AB21CC" w:rsidRDefault="00AB21CC" w:rsidP="004201A2">
      <w:pPr>
        <w:spacing w:after="0" w:line="240" w:lineRule="auto"/>
        <w:ind w:left="1440"/>
        <w:jc w:val="both"/>
        <w:rPr>
          <w:rFonts w:eastAsia="Times New Roman" w:cs="Times New Roman"/>
          <w:szCs w:val="24"/>
        </w:rPr>
      </w:pPr>
    </w:p>
    <w:p w:rsidR="00AB21CC" w:rsidRDefault="00AB21CC" w:rsidP="003E15E5">
      <w:pPr>
        <w:spacing w:after="0" w:line="240" w:lineRule="auto"/>
        <w:jc w:val="both"/>
        <w:rPr>
          <w:rFonts w:eastAsia="Times New Roman" w:cs="Times New Roman"/>
          <w:szCs w:val="24"/>
        </w:rPr>
      </w:pPr>
      <w:r>
        <w:rPr>
          <w:rFonts w:eastAsia="Times New Roman" w:cs="Times New Roman"/>
          <w:szCs w:val="24"/>
        </w:rPr>
        <w:t xml:space="preserve">SECTION 4. Amends Section 51.936(c), Education Code, to require each institution, not later than the 21st day of each semester, to distribute certain items to each student enrolled at the institution, rather than requires each institution to distribute certain items to each student during the first three weeks of each semester. </w:t>
      </w:r>
    </w:p>
    <w:p w:rsidR="00AB21CC" w:rsidRDefault="00AB21CC" w:rsidP="004201A2">
      <w:pPr>
        <w:spacing w:after="0" w:line="240" w:lineRule="auto"/>
        <w:jc w:val="both"/>
        <w:rPr>
          <w:rFonts w:eastAsia="Times New Roman" w:cs="Times New Roman"/>
          <w:szCs w:val="24"/>
        </w:rPr>
      </w:pPr>
    </w:p>
    <w:p w:rsidR="00AB21CC" w:rsidRDefault="00AB21CC" w:rsidP="004201A2">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w:t>
      </w:r>
    </w:p>
    <w:p w:rsidR="00AB21CC" w:rsidRDefault="00AB21CC" w:rsidP="004201A2">
      <w:pPr>
        <w:spacing w:after="0" w:line="240" w:lineRule="auto"/>
        <w:jc w:val="both"/>
        <w:rPr>
          <w:rFonts w:eastAsia="Times New Roman" w:cs="Times New Roman"/>
          <w:szCs w:val="24"/>
        </w:rPr>
      </w:pPr>
    </w:p>
    <w:p w:rsidR="00AB21CC" w:rsidRDefault="00AB21CC" w:rsidP="004201A2">
      <w:pPr>
        <w:spacing w:after="0" w:line="240" w:lineRule="auto"/>
        <w:jc w:val="both"/>
        <w:rPr>
          <w:rFonts w:eastAsia="Times New Roman" w:cs="Times New Roman"/>
          <w:szCs w:val="24"/>
        </w:rPr>
      </w:pPr>
      <w:r>
        <w:rPr>
          <w:rFonts w:eastAsia="Times New Roman" w:cs="Times New Roman"/>
          <w:szCs w:val="24"/>
        </w:rPr>
        <w:t xml:space="preserve">SECTION 6. Makes application of Section 37.155, Education Code, as amended by this Act, prospective. </w:t>
      </w:r>
    </w:p>
    <w:p w:rsidR="00AB21CC" w:rsidRDefault="00AB21CC" w:rsidP="004201A2">
      <w:pPr>
        <w:spacing w:after="0" w:line="240" w:lineRule="auto"/>
        <w:jc w:val="both"/>
        <w:rPr>
          <w:rFonts w:eastAsia="Times New Roman" w:cs="Times New Roman"/>
          <w:szCs w:val="24"/>
        </w:rPr>
      </w:pPr>
    </w:p>
    <w:p w:rsidR="00AB21CC" w:rsidRPr="005C2A78" w:rsidRDefault="00AB21CC" w:rsidP="004201A2">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AB21CC" w:rsidRPr="006529C4" w:rsidRDefault="00AB21CC" w:rsidP="00774EC7">
      <w:pPr>
        <w:spacing w:after="0" w:line="240" w:lineRule="auto"/>
        <w:jc w:val="both"/>
        <w:rPr>
          <w:rFonts w:cs="Times New Roman"/>
          <w:szCs w:val="24"/>
        </w:rPr>
      </w:pPr>
    </w:p>
    <w:p w:rsidR="00AB21CC" w:rsidRPr="006529C4" w:rsidRDefault="00AB21CC" w:rsidP="00774EC7">
      <w:pPr>
        <w:spacing w:after="0" w:line="240" w:lineRule="auto"/>
        <w:jc w:val="both"/>
      </w:pPr>
    </w:p>
    <w:p w:rsidR="00AB21CC" w:rsidRPr="00C532D1" w:rsidRDefault="00AB21CC" w:rsidP="00C532D1"/>
    <w:p w:rsidR="00AB21CC" w:rsidRPr="00BA67A6" w:rsidRDefault="00AB21CC" w:rsidP="00BA67A6"/>
    <w:p w:rsidR="00AB21CC" w:rsidRPr="00C46662" w:rsidRDefault="00AB21CC" w:rsidP="00C46662"/>
    <w:sectPr w:rsidR="00AB21CC" w:rsidRPr="00C4666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F4" w:rsidRDefault="007E2FF4" w:rsidP="000F1DF9">
      <w:pPr>
        <w:spacing w:after="0" w:line="240" w:lineRule="auto"/>
      </w:pPr>
      <w:r>
        <w:separator/>
      </w:r>
    </w:p>
  </w:endnote>
  <w:endnote w:type="continuationSeparator" w:id="0">
    <w:p w:rsidR="007E2FF4" w:rsidRDefault="007E2F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2F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1C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21CC">
                <w:rPr>
                  <w:sz w:val="20"/>
                  <w:szCs w:val="20"/>
                </w:rPr>
                <w:t>S.B. 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21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2F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1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1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F4" w:rsidRDefault="007E2FF4" w:rsidP="000F1DF9">
      <w:pPr>
        <w:spacing w:after="0" w:line="240" w:lineRule="auto"/>
      </w:pPr>
      <w:r>
        <w:separator/>
      </w:r>
    </w:p>
  </w:footnote>
  <w:footnote w:type="continuationSeparator" w:id="0">
    <w:p w:rsidR="007E2FF4" w:rsidRDefault="007E2F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FF4"/>
    <w:rsid w:val="00833061"/>
    <w:rsid w:val="008A6859"/>
    <w:rsid w:val="0093341F"/>
    <w:rsid w:val="00986E9F"/>
    <w:rsid w:val="00AB21C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1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1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0CD2" w:rsidP="00C90C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D7811C3D54467E8FF20C809DB917B8"/>
        <w:category>
          <w:name w:val="General"/>
          <w:gallery w:val="placeholder"/>
        </w:category>
        <w:types>
          <w:type w:val="bbPlcHdr"/>
        </w:types>
        <w:behaviors>
          <w:behavior w:val="content"/>
        </w:behaviors>
        <w:guid w:val="{A7B72C40-57F7-4ABA-9419-07F19C0C874C}"/>
      </w:docPartPr>
      <w:docPartBody>
        <w:p w:rsidR="00000000" w:rsidRDefault="003F4B0D"/>
      </w:docPartBody>
    </w:docPart>
    <w:docPart>
      <w:docPartPr>
        <w:name w:val="F1697C5137394E70B5F5CE38A23AF9FA"/>
        <w:category>
          <w:name w:val="General"/>
          <w:gallery w:val="placeholder"/>
        </w:category>
        <w:types>
          <w:type w:val="bbPlcHdr"/>
        </w:types>
        <w:behaviors>
          <w:behavior w:val="content"/>
        </w:behaviors>
        <w:guid w:val="{71D5EEE0-AE91-4CC5-BB9C-C711B9F376F6}"/>
      </w:docPartPr>
      <w:docPartBody>
        <w:p w:rsidR="00000000" w:rsidRDefault="003F4B0D"/>
      </w:docPartBody>
    </w:docPart>
    <w:docPart>
      <w:docPartPr>
        <w:name w:val="6FE9039502D44982B95CFD24D9F1828F"/>
        <w:category>
          <w:name w:val="General"/>
          <w:gallery w:val="placeholder"/>
        </w:category>
        <w:types>
          <w:type w:val="bbPlcHdr"/>
        </w:types>
        <w:behaviors>
          <w:behavior w:val="content"/>
        </w:behaviors>
        <w:guid w:val="{EBE7C886-C64D-4C23-A825-D732E38CF57E}"/>
      </w:docPartPr>
      <w:docPartBody>
        <w:p w:rsidR="00000000" w:rsidRDefault="003F4B0D"/>
      </w:docPartBody>
    </w:docPart>
    <w:docPart>
      <w:docPartPr>
        <w:name w:val="5098135FE1DB4F0DA6F2F93030DBCAC3"/>
        <w:category>
          <w:name w:val="General"/>
          <w:gallery w:val="placeholder"/>
        </w:category>
        <w:types>
          <w:type w:val="bbPlcHdr"/>
        </w:types>
        <w:behaviors>
          <w:behavior w:val="content"/>
        </w:behaviors>
        <w:guid w:val="{B30FD4D2-0504-45A5-9202-20C0B5642A85}"/>
      </w:docPartPr>
      <w:docPartBody>
        <w:p w:rsidR="00000000" w:rsidRDefault="003F4B0D"/>
      </w:docPartBody>
    </w:docPart>
    <w:docPart>
      <w:docPartPr>
        <w:name w:val="5FBAE038BEE84707B189BD3F87724622"/>
        <w:category>
          <w:name w:val="General"/>
          <w:gallery w:val="placeholder"/>
        </w:category>
        <w:types>
          <w:type w:val="bbPlcHdr"/>
        </w:types>
        <w:behaviors>
          <w:behavior w:val="content"/>
        </w:behaviors>
        <w:guid w:val="{280797A2-4F6D-4081-A25E-858CEE61E1EA}"/>
      </w:docPartPr>
      <w:docPartBody>
        <w:p w:rsidR="00000000" w:rsidRDefault="003F4B0D"/>
      </w:docPartBody>
    </w:docPart>
    <w:docPart>
      <w:docPartPr>
        <w:name w:val="D182A5808B164B50A01CA596D7B525A4"/>
        <w:category>
          <w:name w:val="General"/>
          <w:gallery w:val="placeholder"/>
        </w:category>
        <w:types>
          <w:type w:val="bbPlcHdr"/>
        </w:types>
        <w:behaviors>
          <w:behavior w:val="content"/>
        </w:behaviors>
        <w:guid w:val="{A7432C19-1229-419D-8F09-9E72CA35FB26}"/>
      </w:docPartPr>
      <w:docPartBody>
        <w:p w:rsidR="00000000" w:rsidRDefault="003F4B0D"/>
      </w:docPartBody>
    </w:docPart>
    <w:docPart>
      <w:docPartPr>
        <w:name w:val="1367061CE0FD44C4BD2FEA6A298C9182"/>
        <w:category>
          <w:name w:val="General"/>
          <w:gallery w:val="placeholder"/>
        </w:category>
        <w:types>
          <w:type w:val="bbPlcHdr"/>
        </w:types>
        <w:behaviors>
          <w:behavior w:val="content"/>
        </w:behaviors>
        <w:guid w:val="{698DB0B0-94EC-4378-A56A-1E239FE87F5E}"/>
      </w:docPartPr>
      <w:docPartBody>
        <w:p w:rsidR="00000000" w:rsidRDefault="003F4B0D"/>
      </w:docPartBody>
    </w:docPart>
    <w:docPart>
      <w:docPartPr>
        <w:name w:val="E8C9DEF724184EC49E830FFCE6526CAE"/>
        <w:category>
          <w:name w:val="General"/>
          <w:gallery w:val="placeholder"/>
        </w:category>
        <w:types>
          <w:type w:val="bbPlcHdr"/>
        </w:types>
        <w:behaviors>
          <w:behavior w:val="content"/>
        </w:behaviors>
        <w:guid w:val="{FD3A95D7-3CD8-4344-AA5D-98543BD4D665}"/>
      </w:docPartPr>
      <w:docPartBody>
        <w:p w:rsidR="00000000" w:rsidRDefault="003F4B0D"/>
      </w:docPartBody>
    </w:docPart>
    <w:docPart>
      <w:docPartPr>
        <w:name w:val="92A50CE3B93940A08A207A21AC976715"/>
        <w:category>
          <w:name w:val="General"/>
          <w:gallery w:val="placeholder"/>
        </w:category>
        <w:types>
          <w:type w:val="bbPlcHdr"/>
        </w:types>
        <w:behaviors>
          <w:behavior w:val="content"/>
        </w:behaviors>
        <w:guid w:val="{3F43675B-35C8-403A-8B69-DBDF3B0B356A}"/>
      </w:docPartPr>
      <w:docPartBody>
        <w:p w:rsidR="00000000" w:rsidRDefault="00C90CD2" w:rsidP="00C90CD2">
          <w:pPr>
            <w:pStyle w:val="92A50CE3B93940A08A207A21AC976715"/>
          </w:pPr>
          <w:r w:rsidRPr="00A30DD1">
            <w:rPr>
              <w:rStyle w:val="PlaceholderText"/>
            </w:rPr>
            <w:t>Click here to enter a date.</w:t>
          </w:r>
        </w:p>
      </w:docPartBody>
    </w:docPart>
    <w:docPart>
      <w:docPartPr>
        <w:name w:val="F135F8D73C724369BE88B304CA335EAC"/>
        <w:category>
          <w:name w:val="General"/>
          <w:gallery w:val="placeholder"/>
        </w:category>
        <w:types>
          <w:type w:val="bbPlcHdr"/>
        </w:types>
        <w:behaviors>
          <w:behavior w:val="content"/>
        </w:behaviors>
        <w:guid w:val="{F9F88EF7-3109-4AAB-A0C4-5ACDBB399E4D}"/>
      </w:docPartPr>
      <w:docPartBody>
        <w:p w:rsidR="00000000" w:rsidRDefault="003F4B0D"/>
      </w:docPartBody>
    </w:docPart>
    <w:docPart>
      <w:docPartPr>
        <w:name w:val="B33255D71CC44FB0922BE7ADC49020D3"/>
        <w:category>
          <w:name w:val="General"/>
          <w:gallery w:val="placeholder"/>
        </w:category>
        <w:types>
          <w:type w:val="bbPlcHdr"/>
        </w:types>
        <w:behaviors>
          <w:behavior w:val="content"/>
        </w:behaviors>
        <w:guid w:val="{38D1D739-1F91-418F-8644-EC266A374200}"/>
      </w:docPartPr>
      <w:docPartBody>
        <w:p w:rsidR="00000000" w:rsidRDefault="003F4B0D"/>
      </w:docPartBody>
    </w:docPart>
    <w:docPart>
      <w:docPartPr>
        <w:name w:val="827E0BD1B0EC45F2B1E0D9DC4A5A3204"/>
        <w:category>
          <w:name w:val="General"/>
          <w:gallery w:val="placeholder"/>
        </w:category>
        <w:types>
          <w:type w:val="bbPlcHdr"/>
        </w:types>
        <w:behaviors>
          <w:behavior w:val="content"/>
        </w:behaviors>
        <w:guid w:val="{636396CA-F5CA-40FF-8489-FF417053907B}"/>
      </w:docPartPr>
      <w:docPartBody>
        <w:p w:rsidR="00000000" w:rsidRDefault="00C90CD2" w:rsidP="00C90CD2">
          <w:pPr>
            <w:pStyle w:val="827E0BD1B0EC45F2B1E0D9DC4A5A3204"/>
          </w:pPr>
          <w:r>
            <w:rPr>
              <w:rFonts w:eastAsia="Times New Roman" w:cs="Times New Roman"/>
              <w:bCs/>
              <w:szCs w:val="24"/>
            </w:rPr>
            <w:t xml:space="preserve"> </w:t>
          </w:r>
        </w:p>
      </w:docPartBody>
    </w:docPart>
    <w:docPart>
      <w:docPartPr>
        <w:name w:val="575353617F774307A4E7B2DA61A6628C"/>
        <w:category>
          <w:name w:val="General"/>
          <w:gallery w:val="placeholder"/>
        </w:category>
        <w:types>
          <w:type w:val="bbPlcHdr"/>
        </w:types>
        <w:behaviors>
          <w:behavior w:val="content"/>
        </w:behaviors>
        <w:guid w:val="{85CBEEF3-7226-4EAC-8EBC-E019B2B05FCC}"/>
      </w:docPartPr>
      <w:docPartBody>
        <w:p w:rsidR="00000000" w:rsidRDefault="003F4B0D"/>
      </w:docPartBody>
    </w:docPart>
    <w:docPart>
      <w:docPartPr>
        <w:name w:val="EE2DDED9730C45C0A0D0FD93890F5201"/>
        <w:category>
          <w:name w:val="General"/>
          <w:gallery w:val="placeholder"/>
        </w:category>
        <w:types>
          <w:type w:val="bbPlcHdr"/>
        </w:types>
        <w:behaviors>
          <w:behavior w:val="content"/>
        </w:behaviors>
        <w:guid w:val="{7230275F-860F-4B07-B560-BDB524EC2233}"/>
      </w:docPartPr>
      <w:docPartBody>
        <w:p w:rsidR="00000000" w:rsidRDefault="003F4B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4B0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0CD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C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0CD2"/>
    <w:rPr>
      <w:rFonts w:ascii="Times New Roman" w:hAnsi="Times New Roman"/>
      <w:sz w:val="24"/>
    </w:rPr>
  </w:style>
  <w:style w:type="paragraph" w:customStyle="1" w:styleId="487D89B4F8B34DB4967D41FE18F7F88D7">
    <w:name w:val="487D89B4F8B34DB4967D41FE18F7F88D7"/>
    <w:rsid w:val="00C90CD2"/>
    <w:rPr>
      <w:rFonts w:ascii="Times New Roman" w:hAnsi="Times New Roman"/>
      <w:sz w:val="24"/>
    </w:rPr>
  </w:style>
  <w:style w:type="paragraph" w:customStyle="1" w:styleId="AE2570ED5D764CD7AF9686706F550F4620">
    <w:name w:val="AE2570ED5D764CD7AF9686706F550F4620"/>
    <w:rsid w:val="00C90CD2"/>
    <w:pPr>
      <w:tabs>
        <w:tab w:val="center" w:pos="4680"/>
        <w:tab w:val="right" w:pos="9360"/>
      </w:tabs>
      <w:spacing w:after="0" w:line="240" w:lineRule="auto"/>
    </w:pPr>
    <w:rPr>
      <w:rFonts w:ascii="Times New Roman" w:hAnsi="Times New Roman"/>
      <w:sz w:val="24"/>
    </w:rPr>
  </w:style>
  <w:style w:type="paragraph" w:customStyle="1" w:styleId="92A50CE3B93940A08A207A21AC976715">
    <w:name w:val="92A50CE3B93940A08A207A21AC976715"/>
    <w:rsid w:val="00C90CD2"/>
  </w:style>
  <w:style w:type="paragraph" w:customStyle="1" w:styleId="827E0BD1B0EC45F2B1E0D9DC4A5A3204">
    <w:name w:val="827E0BD1B0EC45F2B1E0D9DC4A5A3204"/>
    <w:rsid w:val="00C90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C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0CD2"/>
    <w:rPr>
      <w:rFonts w:ascii="Times New Roman" w:hAnsi="Times New Roman"/>
      <w:sz w:val="24"/>
    </w:rPr>
  </w:style>
  <w:style w:type="paragraph" w:customStyle="1" w:styleId="487D89B4F8B34DB4967D41FE18F7F88D7">
    <w:name w:val="487D89B4F8B34DB4967D41FE18F7F88D7"/>
    <w:rsid w:val="00C90CD2"/>
    <w:rPr>
      <w:rFonts w:ascii="Times New Roman" w:hAnsi="Times New Roman"/>
      <w:sz w:val="24"/>
    </w:rPr>
  </w:style>
  <w:style w:type="paragraph" w:customStyle="1" w:styleId="AE2570ED5D764CD7AF9686706F550F4620">
    <w:name w:val="AE2570ED5D764CD7AF9686706F550F4620"/>
    <w:rsid w:val="00C90CD2"/>
    <w:pPr>
      <w:tabs>
        <w:tab w:val="center" w:pos="4680"/>
        <w:tab w:val="right" w:pos="9360"/>
      </w:tabs>
      <w:spacing w:after="0" w:line="240" w:lineRule="auto"/>
    </w:pPr>
    <w:rPr>
      <w:rFonts w:ascii="Times New Roman" w:hAnsi="Times New Roman"/>
      <w:sz w:val="24"/>
    </w:rPr>
  </w:style>
  <w:style w:type="paragraph" w:customStyle="1" w:styleId="92A50CE3B93940A08A207A21AC976715">
    <w:name w:val="92A50CE3B93940A08A207A21AC976715"/>
    <w:rsid w:val="00C90CD2"/>
  </w:style>
  <w:style w:type="paragraph" w:customStyle="1" w:styleId="827E0BD1B0EC45F2B1E0D9DC4A5A3204">
    <w:name w:val="827E0BD1B0EC45F2B1E0D9DC4A5A3204"/>
    <w:rsid w:val="00C90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5E1204-5436-456D-9C2A-707E5871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642</Words>
  <Characters>3665</Characters>
  <Application>Microsoft Office Word</Application>
  <DocSecurity>0</DocSecurity>
  <Lines>30</Lines>
  <Paragraphs>8</Paragraphs>
  <ScaleCrop>false</ScaleCrop>
  <Company>Texas Legislative Council</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2017-04-21T18:59:00Z</cp:lastPrinted>
  <dcterms:created xsi:type="dcterms:W3CDTF">2015-05-29T14:24:00Z</dcterms:created>
  <dcterms:modified xsi:type="dcterms:W3CDTF">2017-04-21T18:59:00Z</dcterms:modified>
</cp:coreProperties>
</file>

<file path=docProps/custom.xml><?xml version="1.0" encoding="utf-8"?>
<op:Properties xmlns:vt="http://schemas.openxmlformats.org/officeDocument/2006/docPropsVTypes" xmlns:op="http://schemas.openxmlformats.org/officeDocument/2006/custom-properties"/>
</file>