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62E19" w:rsidTr="00345119">
        <w:tc>
          <w:tcPr>
            <w:tcW w:w="9576" w:type="dxa"/>
            <w:noWrap/>
          </w:tcPr>
          <w:p w:rsidR="008423E4" w:rsidRPr="0022177D" w:rsidRDefault="00387C81" w:rsidP="00345119">
            <w:pPr>
              <w:pStyle w:val="Heading1"/>
            </w:pPr>
            <w:bookmarkStart w:id="0" w:name="_GoBack"/>
            <w:bookmarkEnd w:id="0"/>
            <w:r w:rsidRPr="00631897">
              <w:t>BILL ANALYSIS</w:t>
            </w:r>
          </w:p>
        </w:tc>
      </w:tr>
    </w:tbl>
    <w:p w:rsidR="008423E4" w:rsidRPr="0022177D" w:rsidRDefault="00387C81" w:rsidP="008423E4">
      <w:pPr>
        <w:jc w:val="center"/>
      </w:pPr>
    </w:p>
    <w:p w:rsidR="008423E4" w:rsidRPr="00B31F0E" w:rsidRDefault="00387C81" w:rsidP="008423E4"/>
    <w:p w:rsidR="008423E4" w:rsidRPr="00742794" w:rsidRDefault="00387C81" w:rsidP="008423E4">
      <w:pPr>
        <w:tabs>
          <w:tab w:val="right" w:pos="9360"/>
        </w:tabs>
      </w:pPr>
    </w:p>
    <w:tbl>
      <w:tblPr>
        <w:tblW w:w="0" w:type="auto"/>
        <w:tblLayout w:type="fixed"/>
        <w:tblLook w:val="01E0" w:firstRow="1" w:lastRow="1" w:firstColumn="1" w:lastColumn="1" w:noHBand="0" w:noVBand="0"/>
      </w:tblPr>
      <w:tblGrid>
        <w:gridCol w:w="9576"/>
      </w:tblGrid>
      <w:tr w:rsidR="00D62E19" w:rsidTr="00345119">
        <w:tc>
          <w:tcPr>
            <w:tcW w:w="9576" w:type="dxa"/>
          </w:tcPr>
          <w:p w:rsidR="008423E4" w:rsidRPr="00861995" w:rsidRDefault="00387C81" w:rsidP="00345119">
            <w:pPr>
              <w:jc w:val="right"/>
            </w:pPr>
            <w:r>
              <w:t>C.S.S.B. 73</w:t>
            </w:r>
          </w:p>
        </w:tc>
      </w:tr>
      <w:tr w:rsidR="00D62E19" w:rsidTr="00345119">
        <w:tc>
          <w:tcPr>
            <w:tcW w:w="9576" w:type="dxa"/>
          </w:tcPr>
          <w:p w:rsidR="008423E4" w:rsidRPr="00861995" w:rsidRDefault="00387C81" w:rsidP="009C4FC4">
            <w:pPr>
              <w:jc w:val="right"/>
            </w:pPr>
            <w:r>
              <w:t xml:space="preserve">By: </w:t>
            </w:r>
            <w:r>
              <w:t>Nelson</w:t>
            </w:r>
          </w:p>
        </w:tc>
      </w:tr>
      <w:tr w:rsidR="00D62E19" w:rsidTr="00345119">
        <w:tc>
          <w:tcPr>
            <w:tcW w:w="9576" w:type="dxa"/>
          </w:tcPr>
          <w:p w:rsidR="008423E4" w:rsidRPr="00861995" w:rsidRDefault="00387C81" w:rsidP="00345119">
            <w:pPr>
              <w:jc w:val="right"/>
            </w:pPr>
            <w:r>
              <w:t>General Investigating &amp; Ethics</w:t>
            </w:r>
          </w:p>
        </w:tc>
      </w:tr>
      <w:tr w:rsidR="00D62E19" w:rsidTr="00345119">
        <w:tc>
          <w:tcPr>
            <w:tcW w:w="9576" w:type="dxa"/>
          </w:tcPr>
          <w:p w:rsidR="008423E4" w:rsidRDefault="00387C81" w:rsidP="00345119">
            <w:pPr>
              <w:jc w:val="right"/>
            </w:pPr>
            <w:r>
              <w:t>Committee Report (Substituted)</w:t>
            </w:r>
          </w:p>
        </w:tc>
      </w:tr>
    </w:tbl>
    <w:p w:rsidR="008423E4" w:rsidRDefault="00387C81" w:rsidP="008423E4">
      <w:pPr>
        <w:tabs>
          <w:tab w:val="right" w:pos="9360"/>
        </w:tabs>
      </w:pPr>
    </w:p>
    <w:p w:rsidR="008423E4" w:rsidRDefault="00387C81" w:rsidP="008423E4"/>
    <w:p w:rsidR="008423E4" w:rsidRDefault="00387C81" w:rsidP="008423E4"/>
    <w:tbl>
      <w:tblPr>
        <w:tblW w:w="0" w:type="auto"/>
        <w:tblCellMar>
          <w:left w:w="115" w:type="dxa"/>
          <w:right w:w="115" w:type="dxa"/>
        </w:tblCellMar>
        <w:tblLook w:val="01E0" w:firstRow="1" w:lastRow="1" w:firstColumn="1" w:lastColumn="1" w:noHBand="0" w:noVBand="0"/>
      </w:tblPr>
      <w:tblGrid>
        <w:gridCol w:w="9590"/>
      </w:tblGrid>
      <w:tr w:rsidR="00D62E19" w:rsidTr="009C4FC4">
        <w:tc>
          <w:tcPr>
            <w:tcW w:w="9582" w:type="dxa"/>
          </w:tcPr>
          <w:p w:rsidR="008423E4" w:rsidRPr="00A8133F" w:rsidRDefault="00387C81" w:rsidP="00936C3C">
            <w:pPr>
              <w:rPr>
                <w:b/>
              </w:rPr>
            </w:pPr>
            <w:r w:rsidRPr="009C1E9A">
              <w:rPr>
                <w:b/>
                <w:u w:val="single"/>
              </w:rPr>
              <w:t>BACKGROUND AND PURPOSE</w:t>
            </w:r>
            <w:r>
              <w:rPr>
                <w:b/>
              </w:rPr>
              <w:t xml:space="preserve"> </w:t>
            </w:r>
          </w:p>
          <w:p w:rsidR="008423E4" w:rsidRDefault="00387C81" w:rsidP="00936C3C"/>
          <w:p w:rsidR="008423E4" w:rsidRDefault="00387C81" w:rsidP="00936C3C">
            <w:pPr>
              <w:pStyle w:val="Header"/>
              <w:jc w:val="both"/>
            </w:pPr>
            <w:r>
              <w:t xml:space="preserve">Interested parties </w:t>
            </w:r>
            <w:r>
              <w:t>suggest</w:t>
            </w:r>
            <w:r>
              <w:t xml:space="preserve"> that state agency policy toward granting the various types of leave offered to state employees would benefit from increased clarity and transparency. </w:t>
            </w:r>
            <w:r>
              <w:t>C.S.</w:t>
            </w:r>
            <w:r>
              <w:t>S.B.</w:t>
            </w:r>
            <w:r>
              <w:t> </w:t>
            </w:r>
            <w:r>
              <w:t>73</w:t>
            </w:r>
            <w:r>
              <w:t xml:space="preserve"> </w:t>
            </w:r>
            <w:r>
              <w:t xml:space="preserve">seeks to provide for this </w:t>
            </w:r>
            <w:r>
              <w:t>increase</w:t>
            </w:r>
            <w:r>
              <w:t xml:space="preserve"> by </w:t>
            </w:r>
            <w:r>
              <w:t>reforming the law regarding leave policy and procedures</w:t>
            </w:r>
            <w:r>
              <w:t xml:space="preserve"> for </w:t>
            </w:r>
            <w:r>
              <w:t xml:space="preserve">state </w:t>
            </w:r>
            <w:r>
              <w:t>employees</w:t>
            </w:r>
            <w:r>
              <w:t>.</w:t>
            </w:r>
          </w:p>
          <w:p w:rsidR="008423E4" w:rsidRPr="00E26B13" w:rsidRDefault="00387C81" w:rsidP="00936C3C">
            <w:pPr>
              <w:rPr>
                <w:b/>
              </w:rPr>
            </w:pPr>
          </w:p>
        </w:tc>
      </w:tr>
      <w:tr w:rsidR="00D62E19" w:rsidTr="009C4FC4">
        <w:tc>
          <w:tcPr>
            <w:tcW w:w="9582" w:type="dxa"/>
          </w:tcPr>
          <w:p w:rsidR="0017725B" w:rsidRDefault="00387C81" w:rsidP="00936C3C">
            <w:pPr>
              <w:rPr>
                <w:b/>
                <w:u w:val="single"/>
              </w:rPr>
            </w:pPr>
            <w:r>
              <w:rPr>
                <w:b/>
                <w:u w:val="single"/>
              </w:rPr>
              <w:t>CRIMINAL JUSTICE IMPACT</w:t>
            </w:r>
          </w:p>
          <w:p w:rsidR="0017725B" w:rsidRDefault="00387C81" w:rsidP="00936C3C">
            <w:pPr>
              <w:rPr>
                <w:b/>
                <w:u w:val="single"/>
              </w:rPr>
            </w:pPr>
          </w:p>
          <w:p w:rsidR="00EC036E" w:rsidRPr="00EC036E" w:rsidRDefault="00387C81" w:rsidP="00936C3C">
            <w:pPr>
              <w:jc w:val="both"/>
            </w:pPr>
            <w:r>
              <w:t>It is the committee's opinion that this bill does not expressly create a criminal offense, increase the punishment for an existing criminal offense or category of offenses, or change the eligibility of a per</w:t>
            </w:r>
            <w:r>
              <w:t>son for community supervision, parole, or mandatory supervision.</w:t>
            </w:r>
          </w:p>
          <w:p w:rsidR="0017725B" w:rsidRPr="0017725B" w:rsidRDefault="00387C81" w:rsidP="00936C3C">
            <w:pPr>
              <w:rPr>
                <w:b/>
                <w:u w:val="single"/>
              </w:rPr>
            </w:pPr>
          </w:p>
        </w:tc>
      </w:tr>
      <w:tr w:rsidR="00D62E19" w:rsidTr="009C4FC4">
        <w:tc>
          <w:tcPr>
            <w:tcW w:w="9582" w:type="dxa"/>
          </w:tcPr>
          <w:p w:rsidR="008423E4" w:rsidRPr="00A8133F" w:rsidRDefault="00387C81" w:rsidP="00936C3C">
            <w:pPr>
              <w:rPr>
                <w:b/>
              </w:rPr>
            </w:pPr>
            <w:r w:rsidRPr="009C1E9A">
              <w:rPr>
                <w:b/>
                <w:u w:val="single"/>
              </w:rPr>
              <w:t>RULEMAKING AUTHORITY</w:t>
            </w:r>
            <w:r>
              <w:rPr>
                <w:b/>
              </w:rPr>
              <w:t xml:space="preserve"> </w:t>
            </w:r>
          </w:p>
          <w:p w:rsidR="008423E4" w:rsidRDefault="00387C81" w:rsidP="00936C3C"/>
          <w:p w:rsidR="00EC036E" w:rsidRDefault="00387C81" w:rsidP="00936C3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87C81" w:rsidP="00936C3C">
            <w:pPr>
              <w:rPr>
                <w:b/>
              </w:rPr>
            </w:pPr>
          </w:p>
        </w:tc>
      </w:tr>
      <w:tr w:rsidR="00D62E19" w:rsidTr="009C4FC4">
        <w:tc>
          <w:tcPr>
            <w:tcW w:w="9582" w:type="dxa"/>
          </w:tcPr>
          <w:p w:rsidR="008423E4" w:rsidRPr="00A8133F" w:rsidRDefault="00387C81" w:rsidP="00936C3C">
            <w:pPr>
              <w:rPr>
                <w:b/>
              </w:rPr>
            </w:pPr>
            <w:r w:rsidRPr="009C1E9A">
              <w:rPr>
                <w:b/>
                <w:u w:val="single"/>
              </w:rPr>
              <w:t>ANALYSIS</w:t>
            </w:r>
            <w:r>
              <w:rPr>
                <w:b/>
              </w:rPr>
              <w:t xml:space="preserve"> </w:t>
            </w:r>
          </w:p>
          <w:p w:rsidR="008423E4" w:rsidRDefault="00387C81" w:rsidP="00936C3C"/>
          <w:p w:rsidR="008423E4" w:rsidRDefault="00387C81" w:rsidP="00936C3C">
            <w:pPr>
              <w:pStyle w:val="Header"/>
              <w:jc w:val="both"/>
            </w:pPr>
            <w:r>
              <w:t>C.S.</w:t>
            </w:r>
            <w:r>
              <w:t>S.B. 73</w:t>
            </w:r>
            <w:r>
              <w:t xml:space="preserve"> amends the Government Code to require a state agency</w:t>
            </w:r>
            <w:r>
              <w:t xml:space="preserve">, as defined </w:t>
            </w:r>
            <w:r>
              <w:t>under</w:t>
            </w:r>
            <w:r>
              <w:t xml:space="preserve"> statutory provisions relating to </w:t>
            </w:r>
            <w:r>
              <w:t xml:space="preserve">the </w:t>
            </w:r>
            <w:r>
              <w:t xml:space="preserve">state employee </w:t>
            </w:r>
            <w:r>
              <w:t xml:space="preserve">sick </w:t>
            </w:r>
            <w:r>
              <w:t>leave</w:t>
            </w:r>
            <w:r>
              <w:t xml:space="preserve"> pool</w:t>
            </w:r>
            <w:r>
              <w:t>,</w:t>
            </w:r>
            <w:r>
              <w:t xml:space="preserve"> to adopt a policy governing leave for employees that provides clear and objective guidelines </w:t>
            </w:r>
            <w:r>
              <w:t xml:space="preserve">to establish under what circumstances an </w:t>
            </w:r>
            <w:r>
              <w:t xml:space="preserve">agency </w:t>
            </w:r>
            <w:r>
              <w:t>employee may be entitled to or granted each type of leave. The bill requires the state agency to post the adopted policy on the agency's website in a location easily accessible by the agency's employees and t</w:t>
            </w:r>
            <w:r>
              <w:t>he public.</w:t>
            </w:r>
          </w:p>
          <w:p w:rsidR="007D579B" w:rsidRDefault="00387C81" w:rsidP="00936C3C">
            <w:pPr>
              <w:pStyle w:val="Header"/>
              <w:jc w:val="both"/>
            </w:pPr>
          </w:p>
          <w:p w:rsidR="004C0039" w:rsidRDefault="00387C81" w:rsidP="00936C3C">
            <w:pPr>
              <w:pStyle w:val="Header"/>
              <w:jc w:val="both"/>
            </w:pPr>
            <w:r>
              <w:t>C.S.</w:t>
            </w:r>
            <w:r>
              <w:t>S.B. 73</w:t>
            </w:r>
            <w:r>
              <w:t xml:space="preserve"> prohibits the administrative head of an agency </w:t>
            </w:r>
            <w:r>
              <w:t xml:space="preserve">from </w:t>
            </w:r>
            <w:r>
              <w:t>grant</w:t>
            </w:r>
            <w:r>
              <w:t>ing</w:t>
            </w:r>
            <w:r>
              <w:t xml:space="preserve"> an emergency leave to an employee unless </w:t>
            </w:r>
            <w:r w:rsidRPr="007D579B">
              <w:t>the administrative head believes in good faith that the employee being granted the emergency leave intends to return to the employ</w:t>
            </w:r>
            <w:r w:rsidRPr="007D579B">
              <w:t>ee's position with the agency on expiration of the emergency leave</w:t>
            </w:r>
            <w:r>
              <w:t xml:space="preserve"> period</w:t>
            </w:r>
            <w:r w:rsidRPr="007D579B">
              <w:t>.</w:t>
            </w:r>
            <w:r>
              <w:t xml:space="preserve"> The bill requires the administrative head of an agency to report to the comptroller</w:t>
            </w:r>
            <w:r>
              <w:t xml:space="preserve"> of public accounts</w:t>
            </w:r>
            <w:r>
              <w:t xml:space="preserve">, not later than October 1 of each year, the name and position of each </w:t>
            </w:r>
            <w:r>
              <w:t xml:space="preserve">agency </w:t>
            </w:r>
            <w:r>
              <w:t>e</w:t>
            </w:r>
            <w:r>
              <w:t xml:space="preserve">mployee who was granted more than 32 hours of emergency leave during the previous state fiscal year, the reason for which the employee was granted the emergency leave, and </w:t>
            </w:r>
            <w:r w:rsidRPr="00972122">
              <w:t>the total number of hours of emergency leave granted to the employee in that state f</w:t>
            </w:r>
            <w:r w:rsidRPr="00972122">
              <w:t>iscal year.</w:t>
            </w:r>
            <w:r>
              <w:t xml:space="preserve"> The bill requires the first report, due October 1, 2017, to cover the period from September 1, 2016, to August 31, 2017.</w:t>
            </w:r>
            <w:r>
              <w:t xml:space="preserve"> </w:t>
            </w:r>
          </w:p>
          <w:p w:rsidR="004C0039" w:rsidRDefault="00387C81" w:rsidP="00936C3C">
            <w:pPr>
              <w:pStyle w:val="Header"/>
              <w:jc w:val="both"/>
            </w:pPr>
          </w:p>
          <w:p w:rsidR="00972122" w:rsidRDefault="00387C81" w:rsidP="00936C3C">
            <w:pPr>
              <w:pStyle w:val="Header"/>
              <w:jc w:val="both"/>
            </w:pPr>
            <w:r>
              <w:t>C.S.</w:t>
            </w:r>
            <w:r>
              <w:t>S.B. 73</w:t>
            </w:r>
            <w:r>
              <w:t xml:space="preserve"> requires the comptroller, </w:t>
            </w:r>
            <w:r>
              <w:t>a</w:t>
            </w:r>
            <w:r w:rsidRPr="00972122">
              <w:t>s part of the centralized accounting and payroll system or any successor system us</w:t>
            </w:r>
            <w:r w:rsidRPr="00972122">
              <w:t xml:space="preserve">ed to implement the enterprise resource planning component of the uniform statewide </w:t>
            </w:r>
            <w:r w:rsidRPr="00936C3C">
              <w:t>accounting project</w:t>
            </w:r>
            <w:r w:rsidRPr="00936C3C">
              <w:t>,</w:t>
            </w:r>
            <w:r w:rsidRPr="00936C3C">
              <w:t xml:space="preserve"> to </w:t>
            </w:r>
            <w:r w:rsidRPr="00936C3C">
              <w:t xml:space="preserve">adopt a uniform system for use by each </w:t>
            </w:r>
            <w:r w:rsidRPr="00936C3C">
              <w:t>agency in the executive or judicial branch of state government that is</w:t>
            </w:r>
            <w:r w:rsidRPr="00554B7F">
              <w:t xml:space="preserve"> created by the </w:t>
            </w:r>
            <w:r>
              <w:t xml:space="preserve">state </w:t>
            </w:r>
            <w:r w:rsidRPr="00554B7F">
              <w:t>constitution or a</w:t>
            </w:r>
            <w:r>
              <w:t xml:space="preserve"> state</w:t>
            </w:r>
            <w:r w:rsidRPr="00554B7F">
              <w:t xml:space="preserve"> statute, including a </w:t>
            </w:r>
            <w:r>
              <w:t xml:space="preserve">public </w:t>
            </w:r>
            <w:r w:rsidRPr="00554B7F">
              <w:t xml:space="preserve">university system or </w:t>
            </w:r>
            <w:r>
              <w:t xml:space="preserve">public </w:t>
            </w:r>
            <w:r w:rsidRPr="00554B7F">
              <w:t>institution of higher education</w:t>
            </w:r>
            <w:r>
              <w:t>,</w:t>
            </w:r>
            <w:r w:rsidRPr="00972122">
              <w:t xml:space="preserve"> </w:t>
            </w:r>
            <w:r>
              <w:t>for the reporting of</w:t>
            </w:r>
            <w:r w:rsidRPr="00972122">
              <w:t xml:space="preserve"> leave taken by the agency's employees. </w:t>
            </w:r>
            <w:r>
              <w:t xml:space="preserve">The bill requires </w:t>
            </w:r>
            <w:r>
              <w:t xml:space="preserve">such </w:t>
            </w:r>
            <w:r>
              <w:t>state agenc</w:t>
            </w:r>
            <w:r>
              <w:t>ies</w:t>
            </w:r>
            <w:r>
              <w:t xml:space="preserve"> to use that </w:t>
            </w:r>
            <w:r>
              <w:t xml:space="preserve">uniform </w:t>
            </w:r>
            <w:r>
              <w:t>system and</w:t>
            </w:r>
            <w:r>
              <w:t xml:space="preserve"> requires the</w:t>
            </w:r>
            <w:r w:rsidRPr="00972122">
              <w:t xml:space="preserve"> system </w:t>
            </w:r>
            <w:r>
              <w:t>to</w:t>
            </w:r>
            <w:r w:rsidRPr="00972122">
              <w:t xml:space="preserve"> include </w:t>
            </w:r>
            <w:r w:rsidRPr="00972122">
              <w:t xml:space="preserve">standardized accounting codes for each type of </w:t>
            </w:r>
            <w:r>
              <w:t>authorized leave.</w:t>
            </w:r>
          </w:p>
          <w:p w:rsidR="008423E4" w:rsidRPr="00835628" w:rsidRDefault="00387C81" w:rsidP="00936C3C">
            <w:pPr>
              <w:rPr>
                <w:b/>
              </w:rPr>
            </w:pPr>
          </w:p>
        </w:tc>
      </w:tr>
      <w:tr w:rsidR="00D62E19" w:rsidTr="009C4FC4">
        <w:tc>
          <w:tcPr>
            <w:tcW w:w="9582" w:type="dxa"/>
          </w:tcPr>
          <w:p w:rsidR="008423E4" w:rsidRPr="00A8133F" w:rsidRDefault="00387C81" w:rsidP="00936C3C">
            <w:pPr>
              <w:rPr>
                <w:b/>
              </w:rPr>
            </w:pPr>
            <w:r w:rsidRPr="009C1E9A">
              <w:rPr>
                <w:b/>
                <w:u w:val="single"/>
              </w:rPr>
              <w:lastRenderedPageBreak/>
              <w:t>EFFECTIVE DATE</w:t>
            </w:r>
            <w:r>
              <w:rPr>
                <w:b/>
              </w:rPr>
              <w:t xml:space="preserve"> </w:t>
            </w:r>
          </w:p>
          <w:p w:rsidR="008423E4" w:rsidRDefault="00387C81" w:rsidP="00936C3C"/>
          <w:p w:rsidR="008423E4" w:rsidRDefault="00387C81" w:rsidP="00936C3C">
            <w:pPr>
              <w:pStyle w:val="Header"/>
              <w:tabs>
                <w:tab w:val="clear" w:pos="4320"/>
                <w:tab w:val="clear" w:pos="8640"/>
              </w:tabs>
              <w:jc w:val="both"/>
            </w:pPr>
            <w:r>
              <w:t>September 1, 2017.</w:t>
            </w:r>
          </w:p>
          <w:p w:rsidR="00853B79" w:rsidRPr="00233FDB" w:rsidRDefault="00387C81" w:rsidP="00936C3C">
            <w:pPr>
              <w:pStyle w:val="Header"/>
              <w:tabs>
                <w:tab w:val="clear" w:pos="4320"/>
                <w:tab w:val="clear" w:pos="8640"/>
              </w:tabs>
              <w:jc w:val="both"/>
              <w:rPr>
                <w:b/>
              </w:rPr>
            </w:pPr>
          </w:p>
        </w:tc>
      </w:tr>
      <w:tr w:rsidR="00D62E19" w:rsidTr="009C4FC4">
        <w:tc>
          <w:tcPr>
            <w:tcW w:w="9582" w:type="dxa"/>
          </w:tcPr>
          <w:p w:rsidR="009C4FC4" w:rsidRDefault="00387C81" w:rsidP="00936C3C">
            <w:pPr>
              <w:jc w:val="both"/>
              <w:rPr>
                <w:b/>
                <w:u w:val="single"/>
              </w:rPr>
            </w:pPr>
            <w:r>
              <w:rPr>
                <w:b/>
                <w:u w:val="single"/>
              </w:rPr>
              <w:t>COMPARISON OF SENATE ENGROSSED AND SUBSTITUTE</w:t>
            </w:r>
          </w:p>
          <w:p w:rsidR="006229ED" w:rsidRDefault="00387C81" w:rsidP="00936C3C">
            <w:pPr>
              <w:jc w:val="both"/>
            </w:pPr>
          </w:p>
          <w:p w:rsidR="006229ED" w:rsidRDefault="00387C81" w:rsidP="00936C3C">
            <w:pPr>
              <w:jc w:val="both"/>
            </w:pPr>
            <w:r>
              <w:t xml:space="preserve">While C.S.S.B. 73 may differ from the engrossed in minor or nonsubstantive ways, the following </w:t>
            </w:r>
            <w:r>
              <w:t>comparison is organized and formatted in a manner that indicates the substantial differences between the engrossed and committee substitute versions of the bill.</w:t>
            </w:r>
          </w:p>
          <w:p w:rsidR="006229ED" w:rsidRPr="009D23E4" w:rsidRDefault="00387C81" w:rsidP="00936C3C">
            <w:pPr>
              <w:jc w:val="both"/>
            </w:pPr>
          </w:p>
        </w:tc>
      </w:tr>
      <w:tr w:rsidR="00D62E19" w:rsidTr="009C4FC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62E19" w:rsidTr="009D23E4">
              <w:trPr>
                <w:cantSplit/>
                <w:tblHeader/>
              </w:trPr>
              <w:tc>
                <w:tcPr>
                  <w:tcW w:w="4680" w:type="dxa"/>
                  <w:tcMar>
                    <w:bottom w:w="188" w:type="dxa"/>
                  </w:tcMar>
                </w:tcPr>
                <w:p w:rsidR="009C4FC4" w:rsidRDefault="00387C81" w:rsidP="00936C3C">
                  <w:pPr>
                    <w:jc w:val="center"/>
                  </w:pPr>
                  <w:r>
                    <w:t>SENATE ENGROSSED</w:t>
                  </w:r>
                </w:p>
              </w:tc>
              <w:tc>
                <w:tcPr>
                  <w:tcW w:w="4680" w:type="dxa"/>
                  <w:tcMar>
                    <w:bottom w:w="188" w:type="dxa"/>
                  </w:tcMar>
                </w:tcPr>
                <w:p w:rsidR="009C4FC4" w:rsidRDefault="00387C81" w:rsidP="00936C3C">
                  <w:pPr>
                    <w:jc w:val="center"/>
                  </w:pPr>
                  <w:r>
                    <w:t>HOUSE COMMITTEE SUBSTITUTE</w:t>
                  </w:r>
                </w:p>
              </w:tc>
            </w:tr>
            <w:tr w:rsidR="00D62E19" w:rsidTr="009D23E4">
              <w:tc>
                <w:tcPr>
                  <w:tcW w:w="4680" w:type="dxa"/>
                  <w:tcMar>
                    <w:right w:w="360" w:type="dxa"/>
                  </w:tcMar>
                </w:tcPr>
                <w:p w:rsidR="009C4FC4" w:rsidRDefault="00387C81" w:rsidP="00936C3C">
                  <w:pPr>
                    <w:jc w:val="both"/>
                  </w:pPr>
                  <w:r>
                    <w:t>SECTION 1.  Chapter 661, Government Code, is am</w:t>
                  </w:r>
                  <w:r>
                    <w:t>ended</w:t>
                  </w:r>
                  <w:r>
                    <w:t>.</w:t>
                  </w:r>
                </w:p>
              </w:tc>
              <w:tc>
                <w:tcPr>
                  <w:tcW w:w="4680" w:type="dxa"/>
                  <w:tcMar>
                    <w:left w:w="360" w:type="dxa"/>
                  </w:tcMar>
                </w:tcPr>
                <w:p w:rsidR="009C4FC4" w:rsidRDefault="00387C81" w:rsidP="00936C3C">
                  <w:pPr>
                    <w:jc w:val="both"/>
                  </w:pPr>
                  <w:r>
                    <w:t>SECTION 1. Same as engrossed version.</w:t>
                  </w:r>
                </w:p>
                <w:p w:rsidR="009C4FC4" w:rsidRDefault="00387C81" w:rsidP="00936C3C">
                  <w:pPr>
                    <w:jc w:val="both"/>
                  </w:pPr>
                </w:p>
                <w:p w:rsidR="009C4FC4" w:rsidRDefault="00387C81" w:rsidP="00936C3C">
                  <w:pPr>
                    <w:jc w:val="both"/>
                  </w:pPr>
                </w:p>
              </w:tc>
            </w:tr>
            <w:tr w:rsidR="00D62E19" w:rsidTr="009D23E4">
              <w:tc>
                <w:tcPr>
                  <w:tcW w:w="4680" w:type="dxa"/>
                  <w:tcMar>
                    <w:right w:w="360" w:type="dxa"/>
                  </w:tcMar>
                </w:tcPr>
                <w:p w:rsidR="009C4FC4" w:rsidRDefault="00387C81" w:rsidP="00936C3C">
                  <w:pPr>
                    <w:jc w:val="both"/>
                  </w:pPr>
                  <w:r>
                    <w:t>SECTION 2.  Section 661.902, Government Code, is amended</w:t>
                  </w:r>
                  <w:r>
                    <w:t>.</w:t>
                  </w:r>
                </w:p>
              </w:tc>
              <w:tc>
                <w:tcPr>
                  <w:tcW w:w="4680" w:type="dxa"/>
                  <w:tcMar>
                    <w:left w:w="360" w:type="dxa"/>
                  </w:tcMar>
                </w:tcPr>
                <w:p w:rsidR="009C4FC4" w:rsidRDefault="00387C81" w:rsidP="00936C3C">
                  <w:pPr>
                    <w:jc w:val="both"/>
                  </w:pPr>
                  <w:r>
                    <w:t>SECTION 2. Same as engrossed version.</w:t>
                  </w:r>
                </w:p>
                <w:p w:rsidR="009C4FC4" w:rsidRDefault="00387C81" w:rsidP="00936C3C">
                  <w:pPr>
                    <w:jc w:val="both"/>
                  </w:pPr>
                </w:p>
                <w:p w:rsidR="009C4FC4" w:rsidRDefault="00387C81" w:rsidP="00936C3C">
                  <w:pPr>
                    <w:jc w:val="both"/>
                  </w:pPr>
                </w:p>
              </w:tc>
            </w:tr>
            <w:tr w:rsidR="00D62E19" w:rsidTr="009D23E4">
              <w:tc>
                <w:tcPr>
                  <w:tcW w:w="4680" w:type="dxa"/>
                  <w:tcMar>
                    <w:right w:w="360" w:type="dxa"/>
                  </w:tcMar>
                </w:tcPr>
                <w:p w:rsidR="009C4FC4" w:rsidRDefault="00387C81" w:rsidP="00936C3C">
                  <w:pPr>
                    <w:jc w:val="both"/>
                  </w:pPr>
                  <w:r>
                    <w:t xml:space="preserve">SECTION 3.  Subchapter C, Chapter 2101, Government Code, is amended by adding Section 2101.042 to read as </w:t>
                  </w:r>
                  <w:r>
                    <w:t>follows:</w:t>
                  </w:r>
                </w:p>
                <w:p w:rsidR="009C4FC4" w:rsidRPr="00853B79" w:rsidRDefault="00387C81" w:rsidP="00936C3C">
                  <w:pPr>
                    <w:jc w:val="both"/>
                    <w:rPr>
                      <w:u w:val="single"/>
                    </w:rPr>
                  </w:pPr>
                  <w:r>
                    <w:rPr>
                      <w:u w:val="single"/>
                    </w:rPr>
                    <w:t>Sec. 2101.042.  LEAVE REPORTING.  (a)  As part of the centralized accounting and payroll system or any successor system used to implement the enterprise resource planning component of the uniform statewide accounting project developed under Sectio</w:t>
                  </w:r>
                  <w:r>
                    <w:rPr>
                      <w:u w:val="single"/>
                    </w:rPr>
                    <w:t xml:space="preserve">ns 2101.031, 2101.035, and 2101.036, the comptroller shall adopt a uniform system for use by </w:t>
                  </w:r>
                  <w:r w:rsidRPr="009D23E4">
                    <w:rPr>
                      <w:highlight w:val="lightGray"/>
                      <w:u w:val="single"/>
                    </w:rPr>
                    <w:t>each state agency</w:t>
                  </w:r>
                  <w:r>
                    <w:rPr>
                      <w:u w:val="single"/>
                    </w:rPr>
                    <w:t xml:space="preserve"> to </w:t>
                  </w:r>
                  <w:r w:rsidRPr="009D23E4">
                    <w:rPr>
                      <w:u w:val="single"/>
                    </w:rPr>
                    <w:t>report</w:t>
                  </w:r>
                  <w:r>
                    <w:rPr>
                      <w:u w:val="single"/>
                    </w:rPr>
                    <w:t xml:space="preserve"> leave taken by the agency's employees.</w:t>
                  </w:r>
                  <w:r>
                    <w:rPr>
                      <w:u w:val="single"/>
                    </w:rPr>
                    <w:t xml:space="preserve"> </w:t>
                  </w:r>
                  <w:r>
                    <w:rPr>
                      <w:u w:val="single"/>
                    </w:rPr>
                    <w:t>The system adopted by the comptroller must include standardized accounting codes for each type o</w:t>
                  </w:r>
                  <w:r>
                    <w:rPr>
                      <w:u w:val="single"/>
                    </w:rPr>
                    <w:t>f leave authorized under Chapter 661.</w:t>
                  </w:r>
                </w:p>
                <w:p w:rsidR="00853B79" w:rsidRDefault="00387C81" w:rsidP="00936C3C">
                  <w:pPr>
                    <w:jc w:val="both"/>
                    <w:rPr>
                      <w:u w:val="single"/>
                    </w:rPr>
                  </w:pPr>
                </w:p>
                <w:p w:rsidR="00853B79" w:rsidRDefault="00387C81" w:rsidP="00936C3C">
                  <w:pPr>
                    <w:jc w:val="both"/>
                    <w:rPr>
                      <w:u w:val="single"/>
                    </w:rPr>
                  </w:pPr>
                </w:p>
                <w:p w:rsidR="009C4FC4" w:rsidRDefault="00387C81" w:rsidP="00936C3C">
                  <w:pPr>
                    <w:jc w:val="both"/>
                  </w:pPr>
                  <w:r>
                    <w:rPr>
                      <w:u w:val="single"/>
                    </w:rPr>
                    <w:t xml:space="preserve">(b)  </w:t>
                  </w:r>
                  <w:r w:rsidRPr="006229ED">
                    <w:rPr>
                      <w:highlight w:val="lightGray"/>
                      <w:u w:val="single"/>
                    </w:rPr>
                    <w:t>Each</w:t>
                  </w:r>
                  <w:r w:rsidRPr="009D23E4">
                    <w:rPr>
                      <w:highlight w:val="lightGray"/>
                      <w:u w:val="single"/>
                    </w:rPr>
                    <w:t xml:space="preserve"> state agency</w:t>
                  </w:r>
                  <w:r>
                    <w:rPr>
                      <w:u w:val="single"/>
                    </w:rPr>
                    <w:t xml:space="preserve"> shall use the uniform system adopted by the comptroller under this section.</w:t>
                  </w:r>
                </w:p>
                <w:p w:rsidR="009C4FC4" w:rsidRDefault="00387C81" w:rsidP="00936C3C">
                  <w:pPr>
                    <w:jc w:val="both"/>
                  </w:pPr>
                </w:p>
              </w:tc>
              <w:tc>
                <w:tcPr>
                  <w:tcW w:w="4680" w:type="dxa"/>
                  <w:tcMar>
                    <w:left w:w="360" w:type="dxa"/>
                  </w:tcMar>
                </w:tcPr>
                <w:p w:rsidR="009C4FC4" w:rsidRDefault="00387C81" w:rsidP="00936C3C">
                  <w:pPr>
                    <w:jc w:val="both"/>
                  </w:pPr>
                  <w:r>
                    <w:t>SECTION 3.  Subchapter C, Chapter 2101, Government Code, is amended by adding Section 2101.042 to read as follows:</w:t>
                  </w:r>
                </w:p>
                <w:p w:rsidR="00853B79" w:rsidRPr="00853B79" w:rsidRDefault="00387C81" w:rsidP="00936C3C">
                  <w:pPr>
                    <w:jc w:val="both"/>
                    <w:rPr>
                      <w:u w:val="single"/>
                    </w:rPr>
                  </w:pPr>
                  <w:r>
                    <w:rPr>
                      <w:u w:val="single"/>
                    </w:rPr>
                    <w:t>S</w:t>
                  </w:r>
                  <w:r>
                    <w:rPr>
                      <w:u w:val="single"/>
                    </w:rPr>
                    <w:t>ec. 2101.042.  LEAVE REPORTING.  (a)  As part of the centralized accounting and payroll system or any successor system used to implement the enterprise resource planning component of the uniform statewide accounting project developed under Sections 2101.03</w:t>
                  </w:r>
                  <w:r>
                    <w:rPr>
                      <w:u w:val="single"/>
                    </w:rPr>
                    <w:t xml:space="preserve">1, 2101.035, and 2101.036, the comptroller shall adopt a uniform system for use by </w:t>
                  </w:r>
                  <w:r w:rsidRPr="009D23E4">
                    <w:rPr>
                      <w:highlight w:val="lightGray"/>
                      <w:u w:val="single"/>
                    </w:rPr>
                    <w:t>each state agency to which Section 2101.036 applies under Subsection (d) of that section</w:t>
                  </w:r>
                  <w:r w:rsidRPr="009D23E4">
                    <w:rPr>
                      <w:u w:val="single"/>
                    </w:rPr>
                    <w:t xml:space="preserve"> for the reporting of</w:t>
                  </w:r>
                  <w:r>
                    <w:rPr>
                      <w:u w:val="single"/>
                    </w:rPr>
                    <w:t xml:space="preserve"> leave taken by the agency's employees.  The system adopted by t</w:t>
                  </w:r>
                  <w:r>
                    <w:rPr>
                      <w:u w:val="single"/>
                    </w:rPr>
                    <w:t>he comptroller must include standardized accounting codes for each type of leave authorized under Chapter 661.</w:t>
                  </w:r>
                </w:p>
                <w:p w:rsidR="009C4FC4" w:rsidRDefault="00387C81" w:rsidP="00936C3C">
                  <w:pPr>
                    <w:jc w:val="both"/>
                  </w:pPr>
                  <w:r>
                    <w:rPr>
                      <w:u w:val="single"/>
                    </w:rPr>
                    <w:t xml:space="preserve">(b)  </w:t>
                  </w:r>
                  <w:r w:rsidRPr="006229ED">
                    <w:rPr>
                      <w:highlight w:val="lightGray"/>
                      <w:u w:val="single"/>
                    </w:rPr>
                    <w:t>A</w:t>
                  </w:r>
                  <w:r w:rsidRPr="009D23E4">
                    <w:rPr>
                      <w:highlight w:val="lightGray"/>
                      <w:u w:val="single"/>
                    </w:rPr>
                    <w:t xml:space="preserve"> state agency to which Subsection (a) applies</w:t>
                  </w:r>
                  <w:r>
                    <w:rPr>
                      <w:u w:val="single"/>
                    </w:rPr>
                    <w:t xml:space="preserve"> shall use the uniform system adopted by the comptroller under this section.</w:t>
                  </w:r>
                </w:p>
                <w:p w:rsidR="009C4FC4" w:rsidRDefault="00387C81" w:rsidP="00936C3C">
                  <w:pPr>
                    <w:jc w:val="both"/>
                  </w:pPr>
                </w:p>
              </w:tc>
            </w:tr>
            <w:tr w:rsidR="00D62E19" w:rsidTr="009D23E4">
              <w:tc>
                <w:tcPr>
                  <w:tcW w:w="4680" w:type="dxa"/>
                  <w:tcMar>
                    <w:right w:w="360" w:type="dxa"/>
                  </w:tcMar>
                </w:tcPr>
                <w:p w:rsidR="009C4FC4" w:rsidRDefault="00387C81" w:rsidP="00936C3C">
                  <w:pPr>
                    <w:jc w:val="both"/>
                  </w:pPr>
                  <w:r>
                    <w:t>SECTION 4.  Sec</w:t>
                  </w:r>
                  <w:r>
                    <w:t>tion 661.902(b), Government Code, as amended by this Act, applies only to a grant of emergency leave made on or after the effective date of this Act.  A grant of emergency leave made before the effective date of this Act is governed by the law in effect on</w:t>
                  </w:r>
                  <w:r>
                    <w:t xml:space="preserve"> the date the emergency leave was granted, and the former law is continued in effect for that purpose.</w:t>
                  </w:r>
                </w:p>
                <w:p w:rsidR="009C4FC4" w:rsidRDefault="00387C81" w:rsidP="00936C3C">
                  <w:pPr>
                    <w:jc w:val="both"/>
                  </w:pPr>
                </w:p>
              </w:tc>
              <w:tc>
                <w:tcPr>
                  <w:tcW w:w="4680" w:type="dxa"/>
                  <w:tcMar>
                    <w:left w:w="360" w:type="dxa"/>
                  </w:tcMar>
                </w:tcPr>
                <w:p w:rsidR="009C4FC4" w:rsidRDefault="00387C81" w:rsidP="00936C3C">
                  <w:pPr>
                    <w:jc w:val="both"/>
                  </w:pPr>
                  <w:r>
                    <w:t>SECTION 4. Same as engrossed version.</w:t>
                  </w:r>
                </w:p>
                <w:p w:rsidR="009C4FC4" w:rsidRDefault="00387C81" w:rsidP="00936C3C">
                  <w:pPr>
                    <w:jc w:val="both"/>
                  </w:pPr>
                </w:p>
                <w:p w:rsidR="009C4FC4" w:rsidRDefault="00387C81" w:rsidP="00936C3C">
                  <w:pPr>
                    <w:jc w:val="both"/>
                  </w:pPr>
                </w:p>
              </w:tc>
            </w:tr>
            <w:tr w:rsidR="00D62E19" w:rsidTr="009D23E4">
              <w:tc>
                <w:tcPr>
                  <w:tcW w:w="4680" w:type="dxa"/>
                  <w:tcMar>
                    <w:right w:w="360" w:type="dxa"/>
                  </w:tcMar>
                </w:tcPr>
                <w:p w:rsidR="009C4FC4" w:rsidRDefault="00387C81" w:rsidP="00936C3C">
                  <w:pPr>
                    <w:jc w:val="both"/>
                  </w:pPr>
                  <w:r>
                    <w:t xml:space="preserve">SECTION 5.  The first report required under Section 661.902(c), Government Code, as added by this Act, is due </w:t>
                  </w:r>
                  <w:r>
                    <w:t>October 1, 2017, and must cover the period from September 1, 2016, to August 31, 2017.</w:t>
                  </w:r>
                </w:p>
                <w:p w:rsidR="009C4FC4" w:rsidRDefault="00387C81" w:rsidP="00936C3C">
                  <w:pPr>
                    <w:jc w:val="both"/>
                  </w:pPr>
                </w:p>
              </w:tc>
              <w:tc>
                <w:tcPr>
                  <w:tcW w:w="4680" w:type="dxa"/>
                  <w:tcMar>
                    <w:left w:w="360" w:type="dxa"/>
                  </w:tcMar>
                </w:tcPr>
                <w:p w:rsidR="009C4FC4" w:rsidRDefault="00387C81" w:rsidP="00936C3C">
                  <w:pPr>
                    <w:jc w:val="both"/>
                  </w:pPr>
                  <w:r>
                    <w:t>SECTION 5. Same as engrossed version.</w:t>
                  </w:r>
                </w:p>
                <w:p w:rsidR="009C4FC4" w:rsidRDefault="00387C81" w:rsidP="00936C3C">
                  <w:pPr>
                    <w:jc w:val="both"/>
                  </w:pPr>
                </w:p>
                <w:p w:rsidR="009C4FC4" w:rsidRDefault="00387C81" w:rsidP="00936C3C">
                  <w:pPr>
                    <w:jc w:val="both"/>
                  </w:pPr>
                </w:p>
              </w:tc>
            </w:tr>
            <w:tr w:rsidR="00D62E19" w:rsidTr="009D23E4">
              <w:tc>
                <w:tcPr>
                  <w:tcW w:w="4680" w:type="dxa"/>
                  <w:tcMar>
                    <w:right w:w="360" w:type="dxa"/>
                  </w:tcMar>
                </w:tcPr>
                <w:p w:rsidR="009C4FC4" w:rsidRDefault="00387C81" w:rsidP="00936C3C">
                  <w:pPr>
                    <w:jc w:val="both"/>
                  </w:pPr>
                  <w:r>
                    <w:t>SECTION 6.  This Act takes effect September 1, 2017.</w:t>
                  </w:r>
                </w:p>
              </w:tc>
              <w:tc>
                <w:tcPr>
                  <w:tcW w:w="4680" w:type="dxa"/>
                  <w:tcMar>
                    <w:left w:w="360" w:type="dxa"/>
                  </w:tcMar>
                </w:tcPr>
                <w:p w:rsidR="009C4FC4" w:rsidRDefault="00387C81" w:rsidP="00936C3C">
                  <w:pPr>
                    <w:jc w:val="both"/>
                  </w:pPr>
                  <w:r>
                    <w:t>SECTION 6. Same as engrossed version.</w:t>
                  </w:r>
                </w:p>
                <w:p w:rsidR="009C4FC4" w:rsidRDefault="00387C81" w:rsidP="00936C3C">
                  <w:pPr>
                    <w:jc w:val="both"/>
                  </w:pPr>
                </w:p>
              </w:tc>
            </w:tr>
          </w:tbl>
          <w:p w:rsidR="009C4FC4" w:rsidRDefault="00387C81" w:rsidP="00936C3C"/>
          <w:p w:rsidR="009C4FC4" w:rsidRPr="009C1E9A" w:rsidRDefault="00387C81" w:rsidP="00936C3C">
            <w:pPr>
              <w:rPr>
                <w:b/>
                <w:u w:val="single"/>
              </w:rPr>
            </w:pPr>
          </w:p>
        </w:tc>
      </w:tr>
    </w:tbl>
    <w:p w:rsidR="004108C3" w:rsidRPr="005219BC" w:rsidRDefault="00387C81" w:rsidP="00095AFC">
      <w:pPr>
        <w:rPr>
          <w:sz w:val="8"/>
          <w:szCs w:val="8"/>
        </w:rPr>
      </w:pPr>
    </w:p>
    <w:sectPr w:rsidR="004108C3" w:rsidRPr="005219BC"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7C81">
      <w:r>
        <w:separator/>
      </w:r>
    </w:p>
  </w:endnote>
  <w:endnote w:type="continuationSeparator" w:id="0">
    <w:p w:rsidR="00000000" w:rsidRDefault="0038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62E19" w:rsidTr="009C1E9A">
      <w:trPr>
        <w:cantSplit/>
      </w:trPr>
      <w:tc>
        <w:tcPr>
          <w:tcW w:w="0" w:type="pct"/>
        </w:tcPr>
        <w:p w:rsidR="00137D90" w:rsidRDefault="00387C81" w:rsidP="009C1E9A">
          <w:pPr>
            <w:pStyle w:val="Footer"/>
            <w:tabs>
              <w:tab w:val="clear" w:pos="8640"/>
              <w:tab w:val="right" w:pos="9360"/>
            </w:tabs>
          </w:pPr>
        </w:p>
      </w:tc>
      <w:tc>
        <w:tcPr>
          <w:tcW w:w="2395" w:type="pct"/>
        </w:tcPr>
        <w:p w:rsidR="00137D90" w:rsidRDefault="00387C81" w:rsidP="009C1E9A">
          <w:pPr>
            <w:pStyle w:val="Footer"/>
            <w:tabs>
              <w:tab w:val="clear" w:pos="8640"/>
              <w:tab w:val="right" w:pos="9360"/>
            </w:tabs>
          </w:pPr>
        </w:p>
      </w:tc>
      <w:tc>
        <w:tcPr>
          <w:tcW w:w="2453" w:type="pct"/>
        </w:tcPr>
        <w:p w:rsidR="00137D90" w:rsidRDefault="00387C81" w:rsidP="009C1E9A">
          <w:pPr>
            <w:pStyle w:val="Footer"/>
            <w:tabs>
              <w:tab w:val="clear" w:pos="8640"/>
              <w:tab w:val="right" w:pos="9360"/>
            </w:tabs>
            <w:jc w:val="right"/>
          </w:pPr>
        </w:p>
      </w:tc>
    </w:tr>
    <w:tr w:rsidR="00D62E19" w:rsidTr="009C1E9A">
      <w:trPr>
        <w:cantSplit/>
      </w:trPr>
      <w:tc>
        <w:tcPr>
          <w:tcW w:w="0" w:type="pct"/>
        </w:tcPr>
        <w:p w:rsidR="00EC379B" w:rsidRDefault="00387C81" w:rsidP="009C1E9A">
          <w:pPr>
            <w:pStyle w:val="Footer"/>
            <w:tabs>
              <w:tab w:val="clear" w:pos="8640"/>
              <w:tab w:val="right" w:pos="9360"/>
            </w:tabs>
          </w:pPr>
        </w:p>
      </w:tc>
      <w:tc>
        <w:tcPr>
          <w:tcW w:w="2395" w:type="pct"/>
        </w:tcPr>
        <w:p w:rsidR="00EC379B" w:rsidRPr="009C1E9A" w:rsidRDefault="00387C81" w:rsidP="009C1E9A">
          <w:pPr>
            <w:pStyle w:val="Footer"/>
            <w:tabs>
              <w:tab w:val="clear" w:pos="8640"/>
              <w:tab w:val="right" w:pos="9360"/>
            </w:tabs>
            <w:rPr>
              <w:rFonts w:ascii="Shruti" w:hAnsi="Shruti"/>
              <w:sz w:val="22"/>
            </w:rPr>
          </w:pPr>
          <w:r>
            <w:rPr>
              <w:rFonts w:ascii="Shruti" w:hAnsi="Shruti"/>
              <w:sz w:val="22"/>
            </w:rPr>
            <w:t>85R 31165</w:t>
          </w:r>
        </w:p>
      </w:tc>
      <w:tc>
        <w:tcPr>
          <w:tcW w:w="2453" w:type="pct"/>
        </w:tcPr>
        <w:p w:rsidR="00EC379B" w:rsidRDefault="00387C81" w:rsidP="009C1E9A">
          <w:pPr>
            <w:pStyle w:val="Footer"/>
            <w:tabs>
              <w:tab w:val="clear" w:pos="8640"/>
              <w:tab w:val="right" w:pos="9360"/>
            </w:tabs>
            <w:jc w:val="right"/>
          </w:pPr>
          <w:r>
            <w:fldChar w:fldCharType="begin"/>
          </w:r>
          <w:r>
            <w:instrText xml:space="preserve"> DOCPROPERTY  OTID  \* MERGEFORMAT </w:instrText>
          </w:r>
          <w:r>
            <w:fldChar w:fldCharType="separate"/>
          </w:r>
          <w:r>
            <w:t>17.135.1054</w:t>
          </w:r>
          <w:r>
            <w:fldChar w:fldCharType="end"/>
          </w:r>
        </w:p>
      </w:tc>
    </w:tr>
    <w:tr w:rsidR="00D62E19" w:rsidTr="009C1E9A">
      <w:trPr>
        <w:cantSplit/>
      </w:trPr>
      <w:tc>
        <w:tcPr>
          <w:tcW w:w="0" w:type="pct"/>
        </w:tcPr>
        <w:p w:rsidR="00EC379B" w:rsidRDefault="00387C81" w:rsidP="009C1E9A">
          <w:pPr>
            <w:pStyle w:val="Footer"/>
            <w:tabs>
              <w:tab w:val="clear" w:pos="4320"/>
              <w:tab w:val="clear" w:pos="8640"/>
              <w:tab w:val="left" w:pos="2865"/>
            </w:tabs>
          </w:pPr>
        </w:p>
      </w:tc>
      <w:tc>
        <w:tcPr>
          <w:tcW w:w="2395" w:type="pct"/>
        </w:tcPr>
        <w:p w:rsidR="00EC379B" w:rsidRPr="009C1E9A" w:rsidRDefault="00387C81" w:rsidP="009C1E9A">
          <w:pPr>
            <w:pStyle w:val="Footer"/>
            <w:tabs>
              <w:tab w:val="clear" w:pos="4320"/>
              <w:tab w:val="clear" w:pos="8640"/>
              <w:tab w:val="left" w:pos="2865"/>
            </w:tabs>
            <w:rPr>
              <w:rFonts w:ascii="Shruti" w:hAnsi="Shruti"/>
              <w:sz w:val="22"/>
            </w:rPr>
          </w:pPr>
          <w:r>
            <w:rPr>
              <w:rFonts w:ascii="Shruti" w:hAnsi="Shruti"/>
              <w:sz w:val="22"/>
            </w:rPr>
            <w:t>Substitute Document Number: 85R 19743</w:t>
          </w:r>
        </w:p>
      </w:tc>
      <w:tc>
        <w:tcPr>
          <w:tcW w:w="2453" w:type="pct"/>
        </w:tcPr>
        <w:p w:rsidR="00EC379B" w:rsidRDefault="00387C81" w:rsidP="006D504F">
          <w:pPr>
            <w:pStyle w:val="Footer"/>
            <w:rPr>
              <w:rStyle w:val="PageNumber"/>
            </w:rPr>
          </w:pPr>
        </w:p>
        <w:p w:rsidR="00EC379B" w:rsidRDefault="00387C81" w:rsidP="009C1E9A">
          <w:pPr>
            <w:pStyle w:val="Footer"/>
            <w:tabs>
              <w:tab w:val="clear" w:pos="8640"/>
              <w:tab w:val="right" w:pos="9360"/>
            </w:tabs>
            <w:jc w:val="right"/>
          </w:pPr>
        </w:p>
      </w:tc>
    </w:tr>
    <w:tr w:rsidR="00D62E19" w:rsidTr="009C1E9A">
      <w:trPr>
        <w:cantSplit/>
        <w:trHeight w:val="323"/>
      </w:trPr>
      <w:tc>
        <w:tcPr>
          <w:tcW w:w="0" w:type="pct"/>
          <w:gridSpan w:val="3"/>
        </w:tcPr>
        <w:p w:rsidR="00EC379B" w:rsidRDefault="00387C8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87C81" w:rsidP="009C1E9A">
          <w:pPr>
            <w:pStyle w:val="Footer"/>
            <w:tabs>
              <w:tab w:val="clear" w:pos="8640"/>
              <w:tab w:val="right" w:pos="9360"/>
            </w:tabs>
            <w:jc w:val="center"/>
          </w:pPr>
        </w:p>
      </w:tc>
    </w:tr>
  </w:tbl>
  <w:p w:rsidR="00EC379B" w:rsidRPr="00FF6F72" w:rsidRDefault="00387C8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7C81">
      <w:r>
        <w:separator/>
      </w:r>
    </w:p>
  </w:footnote>
  <w:footnote w:type="continuationSeparator" w:id="0">
    <w:p w:rsidR="00000000" w:rsidRDefault="0038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19"/>
    <w:rsid w:val="00387C81"/>
    <w:rsid w:val="00D6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D579B"/>
    <w:rPr>
      <w:sz w:val="16"/>
      <w:szCs w:val="16"/>
    </w:rPr>
  </w:style>
  <w:style w:type="paragraph" w:styleId="CommentText">
    <w:name w:val="annotation text"/>
    <w:basedOn w:val="Normal"/>
    <w:link w:val="CommentTextChar"/>
    <w:rsid w:val="007D579B"/>
    <w:rPr>
      <w:sz w:val="20"/>
      <w:szCs w:val="20"/>
    </w:rPr>
  </w:style>
  <w:style w:type="character" w:customStyle="1" w:styleId="CommentTextChar">
    <w:name w:val="Comment Text Char"/>
    <w:basedOn w:val="DefaultParagraphFont"/>
    <w:link w:val="CommentText"/>
    <w:rsid w:val="007D579B"/>
  </w:style>
  <w:style w:type="paragraph" w:styleId="CommentSubject">
    <w:name w:val="annotation subject"/>
    <w:basedOn w:val="CommentText"/>
    <w:next w:val="CommentText"/>
    <w:link w:val="CommentSubjectChar"/>
    <w:rsid w:val="007D579B"/>
    <w:rPr>
      <w:b/>
      <w:bCs/>
    </w:rPr>
  </w:style>
  <w:style w:type="character" w:customStyle="1" w:styleId="CommentSubjectChar">
    <w:name w:val="Comment Subject Char"/>
    <w:basedOn w:val="CommentTextChar"/>
    <w:link w:val="CommentSubject"/>
    <w:rsid w:val="007D579B"/>
    <w:rPr>
      <w:b/>
      <w:bCs/>
    </w:rPr>
  </w:style>
  <w:style w:type="paragraph" w:styleId="Revision">
    <w:name w:val="Revision"/>
    <w:hidden/>
    <w:uiPriority w:val="99"/>
    <w:semiHidden/>
    <w:rsid w:val="00EE7E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D579B"/>
    <w:rPr>
      <w:sz w:val="16"/>
      <w:szCs w:val="16"/>
    </w:rPr>
  </w:style>
  <w:style w:type="paragraph" w:styleId="CommentText">
    <w:name w:val="annotation text"/>
    <w:basedOn w:val="Normal"/>
    <w:link w:val="CommentTextChar"/>
    <w:rsid w:val="007D579B"/>
    <w:rPr>
      <w:sz w:val="20"/>
      <w:szCs w:val="20"/>
    </w:rPr>
  </w:style>
  <w:style w:type="character" w:customStyle="1" w:styleId="CommentTextChar">
    <w:name w:val="Comment Text Char"/>
    <w:basedOn w:val="DefaultParagraphFont"/>
    <w:link w:val="CommentText"/>
    <w:rsid w:val="007D579B"/>
  </w:style>
  <w:style w:type="paragraph" w:styleId="CommentSubject">
    <w:name w:val="annotation subject"/>
    <w:basedOn w:val="CommentText"/>
    <w:next w:val="CommentText"/>
    <w:link w:val="CommentSubjectChar"/>
    <w:rsid w:val="007D579B"/>
    <w:rPr>
      <w:b/>
      <w:bCs/>
    </w:rPr>
  </w:style>
  <w:style w:type="character" w:customStyle="1" w:styleId="CommentSubjectChar">
    <w:name w:val="Comment Subject Char"/>
    <w:basedOn w:val="CommentTextChar"/>
    <w:link w:val="CommentSubject"/>
    <w:rsid w:val="007D579B"/>
    <w:rPr>
      <w:b/>
      <w:bCs/>
    </w:rPr>
  </w:style>
  <w:style w:type="paragraph" w:styleId="Revision">
    <w:name w:val="Revision"/>
    <w:hidden/>
    <w:uiPriority w:val="99"/>
    <w:semiHidden/>
    <w:rsid w:val="00EE7E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4993</Characters>
  <Application>Microsoft Office Word</Application>
  <DocSecurity>4</DocSecurity>
  <Lines>155</Lines>
  <Paragraphs>37</Paragraphs>
  <ScaleCrop>false</ScaleCrop>
  <HeadingPairs>
    <vt:vector size="2" baseType="variant">
      <vt:variant>
        <vt:lpstr>Title</vt:lpstr>
      </vt:variant>
      <vt:variant>
        <vt:i4>1</vt:i4>
      </vt:variant>
    </vt:vector>
  </HeadingPairs>
  <TitlesOfParts>
    <vt:vector size="1" baseType="lpstr">
      <vt:lpstr>BA - SB00073 (Committee Report (Substituted))</vt:lpstr>
    </vt:vector>
  </TitlesOfParts>
  <Company>State of Texas</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31165</dc:subject>
  <dc:creator>State of Texas</dc:creator>
  <dc:description>SB 73 by Nelson-(H)General Investigating &amp; Ethics (Substitute Document Number: 85R 19743)</dc:description>
  <cp:lastModifiedBy>Molly Hoffman-Bricker</cp:lastModifiedBy>
  <cp:revision>2</cp:revision>
  <cp:lastPrinted>2017-05-16T13:39:00Z</cp:lastPrinted>
  <dcterms:created xsi:type="dcterms:W3CDTF">2017-05-18T15:28:00Z</dcterms:created>
  <dcterms:modified xsi:type="dcterms:W3CDTF">2017-05-18T15:28:00Z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17.135.1054</vt:lpwstr>
  </property>
</Properties>
</file>