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2A" w:rsidRDefault="00AE742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0C1E0FB61AA4D239F32E3A8624972E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E742A" w:rsidRPr="00585C31" w:rsidRDefault="00AE742A" w:rsidP="000F1DF9">
      <w:pPr>
        <w:spacing w:after="0" w:line="240" w:lineRule="auto"/>
        <w:rPr>
          <w:rFonts w:cs="Times New Roman"/>
          <w:szCs w:val="24"/>
        </w:rPr>
      </w:pPr>
    </w:p>
    <w:p w:rsidR="00AE742A" w:rsidRPr="00585C31" w:rsidRDefault="00AE742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E742A" w:rsidTr="000F1DF9">
        <w:tc>
          <w:tcPr>
            <w:tcW w:w="2718" w:type="dxa"/>
          </w:tcPr>
          <w:p w:rsidR="00AE742A" w:rsidRPr="005C2A78" w:rsidRDefault="00AE742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A19389751504D7A8A855E3F1A6EA4B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E742A" w:rsidRPr="00FF6471" w:rsidRDefault="00AE742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0435D811221496DB77BFAF376C5045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79</w:t>
                </w:r>
              </w:sdtContent>
            </w:sdt>
          </w:p>
        </w:tc>
      </w:tr>
      <w:tr w:rsidR="00AE742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42CF6FD1ED04FAE977C12A2D5B2BBD5"/>
            </w:placeholder>
            <w:showingPlcHdr/>
          </w:sdtPr>
          <w:sdtContent>
            <w:tc>
              <w:tcPr>
                <w:tcW w:w="2718" w:type="dxa"/>
              </w:tcPr>
              <w:p w:rsidR="00AE742A" w:rsidRPr="000F1DF9" w:rsidRDefault="00AE742A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E742A" w:rsidRPr="005C2A78" w:rsidRDefault="00AE742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9B83C0B3F774262B2B13D07369D64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AEBC10C11AB4CB994087328927D58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FC975C27416468AA08D01331422FBDB"/>
                </w:placeholder>
                <w:showingPlcHdr/>
              </w:sdtPr>
              <w:sdtContent/>
            </w:sdt>
          </w:p>
        </w:tc>
      </w:tr>
      <w:tr w:rsidR="00AE742A" w:rsidTr="000F1DF9">
        <w:tc>
          <w:tcPr>
            <w:tcW w:w="2718" w:type="dxa"/>
          </w:tcPr>
          <w:p w:rsidR="00AE742A" w:rsidRPr="00BC7495" w:rsidRDefault="00AE742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20929BCBEDE4547A849E33E62B6412E"/>
            </w:placeholder>
          </w:sdtPr>
          <w:sdtContent>
            <w:tc>
              <w:tcPr>
                <w:tcW w:w="6858" w:type="dxa"/>
              </w:tcPr>
              <w:p w:rsidR="00AE742A" w:rsidRPr="00FF6471" w:rsidRDefault="00AE742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AE742A" w:rsidTr="000F1DF9">
        <w:tc>
          <w:tcPr>
            <w:tcW w:w="2718" w:type="dxa"/>
          </w:tcPr>
          <w:p w:rsidR="00AE742A" w:rsidRPr="00BC7495" w:rsidRDefault="00AE742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65E3490B4664586895B12FA50162DE9"/>
            </w:placeholder>
            <w:date w:fullDate="2017-05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E742A" w:rsidRPr="00FF6471" w:rsidRDefault="00AE742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5/31/2017</w:t>
                </w:r>
              </w:p>
            </w:tc>
          </w:sdtContent>
        </w:sdt>
      </w:tr>
      <w:tr w:rsidR="00AE742A" w:rsidTr="000F1DF9">
        <w:tc>
          <w:tcPr>
            <w:tcW w:w="2718" w:type="dxa"/>
          </w:tcPr>
          <w:p w:rsidR="00AE742A" w:rsidRPr="00BC7495" w:rsidRDefault="00AE742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67C41746558475BB5015CC0E2BB35C1"/>
            </w:placeholder>
          </w:sdtPr>
          <w:sdtContent>
            <w:tc>
              <w:tcPr>
                <w:tcW w:w="6858" w:type="dxa"/>
              </w:tcPr>
              <w:p w:rsidR="00AE742A" w:rsidRPr="00FF6471" w:rsidRDefault="00AE742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AE742A" w:rsidRPr="00FF6471" w:rsidRDefault="00AE742A" w:rsidP="000F1DF9">
      <w:pPr>
        <w:spacing w:after="0" w:line="240" w:lineRule="auto"/>
        <w:rPr>
          <w:rFonts w:cs="Times New Roman"/>
          <w:szCs w:val="24"/>
        </w:rPr>
      </w:pPr>
    </w:p>
    <w:p w:rsidR="00AE742A" w:rsidRPr="00FF6471" w:rsidRDefault="00AE742A" w:rsidP="000F1DF9">
      <w:pPr>
        <w:spacing w:after="0" w:line="240" w:lineRule="auto"/>
        <w:rPr>
          <w:rFonts w:cs="Times New Roman"/>
          <w:szCs w:val="24"/>
        </w:rPr>
      </w:pPr>
    </w:p>
    <w:p w:rsidR="00AE742A" w:rsidRPr="00FF6471" w:rsidRDefault="00AE742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D12B3C4734F4B7887035582994DEA06"/>
        </w:placeholder>
      </w:sdtPr>
      <w:sdtContent>
        <w:p w:rsidR="00AE742A" w:rsidRDefault="00AE742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76DECBB870A487D8B6F20E5C149EAD0"/>
        </w:placeholder>
      </w:sdtPr>
      <w:sdtContent>
        <w:p w:rsidR="00AE742A" w:rsidRDefault="00AE742A" w:rsidP="009149D4">
          <w:pPr>
            <w:pStyle w:val="NormalWeb"/>
            <w:spacing w:before="0" w:beforeAutospacing="0" w:after="0" w:afterAutospacing="0"/>
            <w:jc w:val="both"/>
            <w:divId w:val="305594719"/>
            <w:rPr>
              <w:rFonts w:eastAsia="Times New Roman"/>
              <w:bCs/>
            </w:rPr>
          </w:pPr>
        </w:p>
        <w:p w:rsidR="00AE742A" w:rsidRDefault="00AE742A" w:rsidP="009149D4">
          <w:pPr>
            <w:pStyle w:val="NormalWeb"/>
            <w:spacing w:before="0" w:beforeAutospacing="0" w:after="0" w:afterAutospacing="0"/>
            <w:jc w:val="both"/>
            <w:divId w:val="305594719"/>
          </w:pPr>
          <w:r w:rsidRPr="009149D4">
            <w:t>Currently, political subdivisions like cities and counties may direct requestors of public information to a website if the information already exists online. However, state agencies must provide original copies for inspection, make duplications, and/or send the information by first class mail, all of which expend valuable time and resources.</w:t>
          </w:r>
        </w:p>
        <w:p w:rsidR="00AE742A" w:rsidRPr="009149D4" w:rsidRDefault="00AE742A" w:rsidP="009149D4">
          <w:pPr>
            <w:pStyle w:val="NormalWeb"/>
            <w:spacing w:before="0" w:beforeAutospacing="0" w:after="0" w:afterAutospacing="0"/>
            <w:jc w:val="both"/>
            <w:divId w:val="305594719"/>
          </w:pPr>
        </w:p>
        <w:p w:rsidR="00AE742A" w:rsidRDefault="00AE742A" w:rsidP="009149D4">
          <w:pPr>
            <w:pStyle w:val="NormalWeb"/>
            <w:spacing w:before="0" w:beforeAutospacing="0" w:after="0" w:afterAutospacing="0"/>
            <w:jc w:val="both"/>
            <w:divId w:val="305594719"/>
          </w:pPr>
          <w:r w:rsidRPr="009149D4">
            <w:t>S.B. 79 streamlines access to public information by allowing state agencies to respond to information requests with an Internet address where requested information may already exist.  (Orignial Author's / Sponsor's Statement of Intent)</w:t>
          </w:r>
        </w:p>
        <w:p w:rsidR="00AE742A" w:rsidRPr="009149D4" w:rsidRDefault="00AE742A" w:rsidP="009149D4">
          <w:pPr>
            <w:pStyle w:val="NormalWeb"/>
            <w:spacing w:before="0" w:beforeAutospacing="0" w:after="0" w:afterAutospacing="0"/>
            <w:jc w:val="both"/>
            <w:divId w:val="305594719"/>
          </w:pPr>
        </w:p>
        <w:p w:rsidR="00AE742A" w:rsidRPr="009149D4" w:rsidRDefault="00AE742A" w:rsidP="009149D4">
          <w:pPr>
            <w:pStyle w:val="NormalWeb"/>
            <w:spacing w:before="0" w:beforeAutospacing="0" w:after="0" w:afterAutospacing="0"/>
            <w:jc w:val="both"/>
            <w:divId w:val="305594719"/>
          </w:pPr>
          <w:r w:rsidRPr="009149D4">
            <w:t>S.B. 79 amends current law relating to the production of public information available on a publicly accessible website.</w:t>
          </w:r>
        </w:p>
        <w:p w:rsidR="00AE742A" w:rsidRPr="009149D4" w:rsidRDefault="00AE742A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AE742A" w:rsidRPr="005C2A78" w:rsidRDefault="00AE742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EBC30B6144D4F96996EEED1F4FE002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E742A" w:rsidRPr="006529C4" w:rsidRDefault="00AE742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E742A" w:rsidRPr="006529C4" w:rsidRDefault="00AE742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E742A" w:rsidRPr="006529C4" w:rsidRDefault="00AE742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E742A" w:rsidRPr="005C2A78" w:rsidRDefault="00AE742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D2952F8F1054D4B99252D7EBE71DD4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E742A" w:rsidRPr="005C2A78" w:rsidRDefault="00AE742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E742A" w:rsidRPr="009149D4" w:rsidRDefault="00AE742A" w:rsidP="009149D4">
      <w:pPr>
        <w:pStyle w:val="Default"/>
      </w:pPr>
      <w:r w:rsidRPr="009149D4">
        <w:t xml:space="preserve">SECTION 1. Amends Sections 552.221(b-1) and (b-2), Government Code, as follows: </w:t>
      </w:r>
    </w:p>
    <w:p w:rsidR="00AE742A" w:rsidRPr="009149D4" w:rsidRDefault="00AE742A" w:rsidP="009149D4">
      <w:pPr>
        <w:pStyle w:val="Default"/>
      </w:pPr>
    </w:p>
    <w:p w:rsidR="00AE742A" w:rsidRPr="009149D4" w:rsidRDefault="00AE742A" w:rsidP="009149D4">
      <w:pPr>
        <w:pStyle w:val="Default"/>
        <w:ind w:left="720"/>
      </w:pPr>
      <w:r w:rsidRPr="009149D4">
        <w:t xml:space="preserve">(b-1) Changes references from a political subdivision of this state to a governmental body in regards to public information maintained on a website. </w:t>
      </w:r>
    </w:p>
    <w:p w:rsidR="00AE742A" w:rsidRPr="009149D4" w:rsidRDefault="00AE742A" w:rsidP="009149D4">
      <w:pPr>
        <w:pStyle w:val="Default"/>
        <w:ind w:left="720"/>
      </w:pPr>
    </w:p>
    <w:p w:rsidR="00AE742A" w:rsidRPr="009149D4" w:rsidRDefault="00AE742A" w:rsidP="009149D4">
      <w:pPr>
        <w:pStyle w:val="Default"/>
        <w:ind w:left="720"/>
      </w:pPr>
      <w:r w:rsidRPr="009149D4">
        <w:t xml:space="preserve">(b-2) Makes conforming changes. </w:t>
      </w:r>
    </w:p>
    <w:p w:rsidR="00AE742A" w:rsidRPr="009149D4" w:rsidRDefault="00AE742A" w:rsidP="009149D4">
      <w:pPr>
        <w:pStyle w:val="Default"/>
      </w:pPr>
    </w:p>
    <w:p w:rsidR="00AE742A" w:rsidRPr="009149D4" w:rsidRDefault="00AE742A" w:rsidP="009149D4">
      <w:pPr>
        <w:pStyle w:val="Default"/>
      </w:pPr>
      <w:r w:rsidRPr="009149D4">
        <w:t xml:space="preserve">SECTION 2. Makes application of this Act prospective. </w:t>
      </w:r>
    </w:p>
    <w:p w:rsidR="00AE742A" w:rsidRPr="009149D4" w:rsidRDefault="00AE742A" w:rsidP="009149D4">
      <w:pPr>
        <w:pStyle w:val="Default"/>
      </w:pPr>
    </w:p>
    <w:p w:rsidR="00AE742A" w:rsidRPr="006529C4" w:rsidRDefault="00AE742A" w:rsidP="009149D4">
      <w:pPr>
        <w:spacing w:after="0" w:line="240" w:lineRule="auto"/>
        <w:jc w:val="both"/>
        <w:rPr>
          <w:rFonts w:cs="Times New Roman"/>
          <w:szCs w:val="24"/>
        </w:rPr>
      </w:pPr>
      <w:r w:rsidRPr="009149D4">
        <w:rPr>
          <w:szCs w:val="24"/>
        </w:rPr>
        <w:t>SECTION 3. Effective date: September 1, 2017.</w:t>
      </w:r>
    </w:p>
    <w:p w:rsidR="00AE742A" w:rsidRPr="006529C4" w:rsidRDefault="00AE742A" w:rsidP="00774EC7">
      <w:pPr>
        <w:spacing w:after="0" w:line="240" w:lineRule="auto"/>
        <w:jc w:val="both"/>
      </w:pPr>
    </w:p>
    <w:sectPr w:rsidR="00AE742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FF" w:rsidRDefault="007A69FF" w:rsidP="000F1DF9">
      <w:pPr>
        <w:spacing w:after="0" w:line="240" w:lineRule="auto"/>
      </w:pPr>
      <w:r>
        <w:separator/>
      </w:r>
    </w:p>
  </w:endnote>
  <w:endnote w:type="continuationSeparator" w:id="0">
    <w:p w:rsidR="007A69FF" w:rsidRDefault="007A69F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A69F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E742A">
                <w:rPr>
                  <w:sz w:val="20"/>
                  <w:szCs w:val="20"/>
                </w:rPr>
                <w:t>BDG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E742A">
                <w:rPr>
                  <w:sz w:val="20"/>
                  <w:szCs w:val="20"/>
                </w:rPr>
                <w:t>S.B. 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E742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A69F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E742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E742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FF" w:rsidRDefault="007A69FF" w:rsidP="000F1DF9">
      <w:pPr>
        <w:spacing w:after="0" w:line="240" w:lineRule="auto"/>
      </w:pPr>
      <w:r>
        <w:separator/>
      </w:r>
    </w:p>
  </w:footnote>
  <w:footnote w:type="continuationSeparator" w:id="0">
    <w:p w:rsidR="007A69FF" w:rsidRDefault="007A69F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A69FF"/>
    <w:rsid w:val="00833061"/>
    <w:rsid w:val="008A6859"/>
    <w:rsid w:val="0093341F"/>
    <w:rsid w:val="00986E9F"/>
    <w:rsid w:val="00AE3F44"/>
    <w:rsid w:val="00AE742A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42A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Default">
    <w:name w:val="Default"/>
    <w:rsid w:val="00AE7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42A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Default">
    <w:name w:val="Default"/>
    <w:rsid w:val="00AE7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028D5" w:rsidP="003028D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0C1E0FB61AA4D239F32E3A86249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DD05-83A0-43E9-930E-752F2999DC56}"/>
      </w:docPartPr>
      <w:docPartBody>
        <w:p w:rsidR="00000000" w:rsidRDefault="00DC113F"/>
      </w:docPartBody>
    </w:docPart>
    <w:docPart>
      <w:docPartPr>
        <w:name w:val="2A19389751504D7A8A855E3F1A6E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88B2-9F17-44A8-8529-AD8A02E9A37B}"/>
      </w:docPartPr>
      <w:docPartBody>
        <w:p w:rsidR="00000000" w:rsidRDefault="00DC113F"/>
      </w:docPartBody>
    </w:docPart>
    <w:docPart>
      <w:docPartPr>
        <w:name w:val="00435D811221496DB77BFAF376C50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F6E3-B53D-40B1-834C-9129896771F0}"/>
      </w:docPartPr>
      <w:docPartBody>
        <w:p w:rsidR="00000000" w:rsidRDefault="00DC113F"/>
      </w:docPartBody>
    </w:docPart>
    <w:docPart>
      <w:docPartPr>
        <w:name w:val="942CF6FD1ED04FAE977C12A2D5B2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E36B-86AD-4B05-93BD-4CC018DB7420}"/>
      </w:docPartPr>
      <w:docPartBody>
        <w:p w:rsidR="00000000" w:rsidRDefault="00DC113F"/>
      </w:docPartBody>
    </w:docPart>
    <w:docPart>
      <w:docPartPr>
        <w:name w:val="B9B83C0B3F774262B2B13D07369D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6907-B8CB-4509-8547-5900AFAA36B4}"/>
      </w:docPartPr>
      <w:docPartBody>
        <w:p w:rsidR="00000000" w:rsidRDefault="00DC113F"/>
      </w:docPartBody>
    </w:docPart>
    <w:docPart>
      <w:docPartPr>
        <w:name w:val="8AEBC10C11AB4CB994087328927D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63C3-751E-41D6-9A9E-770E1B8DE3CD}"/>
      </w:docPartPr>
      <w:docPartBody>
        <w:p w:rsidR="00000000" w:rsidRDefault="00DC113F"/>
      </w:docPartBody>
    </w:docPart>
    <w:docPart>
      <w:docPartPr>
        <w:name w:val="0FC975C27416468AA08D01331422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5A2A-57EF-4F12-A9F8-20C0A1D805D5}"/>
      </w:docPartPr>
      <w:docPartBody>
        <w:p w:rsidR="00000000" w:rsidRDefault="00DC113F"/>
      </w:docPartBody>
    </w:docPart>
    <w:docPart>
      <w:docPartPr>
        <w:name w:val="E20929BCBEDE4547A849E33E62B6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1E11-139D-43CE-B999-9A1B60A525E6}"/>
      </w:docPartPr>
      <w:docPartBody>
        <w:p w:rsidR="00000000" w:rsidRDefault="00DC113F"/>
      </w:docPartBody>
    </w:docPart>
    <w:docPart>
      <w:docPartPr>
        <w:name w:val="165E3490B4664586895B12FA5016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83DC-E19B-4657-B2A7-56B9433163E4}"/>
      </w:docPartPr>
      <w:docPartBody>
        <w:p w:rsidR="00000000" w:rsidRDefault="003028D5" w:rsidP="003028D5">
          <w:pPr>
            <w:pStyle w:val="165E3490B4664586895B12FA50162DE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67C41746558475BB5015CC0E2BB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1028-059B-4111-94A4-9FD1D116E02C}"/>
      </w:docPartPr>
      <w:docPartBody>
        <w:p w:rsidR="00000000" w:rsidRDefault="00DC113F"/>
      </w:docPartBody>
    </w:docPart>
    <w:docPart>
      <w:docPartPr>
        <w:name w:val="ED12B3C4734F4B7887035582994D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A0C4-E85E-4CB3-98D3-8758C69EBB5A}"/>
      </w:docPartPr>
      <w:docPartBody>
        <w:p w:rsidR="00000000" w:rsidRDefault="00DC113F"/>
      </w:docPartBody>
    </w:docPart>
    <w:docPart>
      <w:docPartPr>
        <w:name w:val="D76DECBB870A487D8B6F20E5C149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A377-5032-4727-9771-173C33DC1584}"/>
      </w:docPartPr>
      <w:docPartBody>
        <w:p w:rsidR="00000000" w:rsidRDefault="003028D5" w:rsidP="003028D5">
          <w:pPr>
            <w:pStyle w:val="D76DECBB870A487D8B6F20E5C149EAD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EBC30B6144D4F96996EEED1F4FE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11C9-8A70-46DE-A998-CA42A8D250ED}"/>
      </w:docPartPr>
      <w:docPartBody>
        <w:p w:rsidR="00000000" w:rsidRDefault="00DC113F"/>
      </w:docPartBody>
    </w:docPart>
    <w:docPart>
      <w:docPartPr>
        <w:name w:val="BD2952F8F1054D4B99252D7EBE71D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DF8D-1310-470C-9698-17C1AA76669F}"/>
      </w:docPartPr>
      <w:docPartBody>
        <w:p w:rsidR="00000000" w:rsidRDefault="00DC11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028D5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C113F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8D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028D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028D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028D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65E3490B4664586895B12FA50162DE9">
    <w:name w:val="165E3490B4664586895B12FA50162DE9"/>
    <w:rsid w:val="003028D5"/>
  </w:style>
  <w:style w:type="paragraph" w:customStyle="1" w:styleId="D76DECBB870A487D8B6F20E5C149EAD0">
    <w:name w:val="D76DECBB870A487D8B6F20E5C149EAD0"/>
    <w:rsid w:val="003028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8D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028D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028D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028D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65E3490B4664586895B12FA50162DE9">
    <w:name w:val="165E3490B4664586895B12FA50162DE9"/>
    <w:rsid w:val="003028D5"/>
  </w:style>
  <w:style w:type="paragraph" w:customStyle="1" w:styleId="D76DECBB870A487D8B6F20E5C149EAD0">
    <w:name w:val="D76DECBB870A487D8B6F20E5C149EAD0"/>
    <w:rsid w:val="00302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89AD899-943C-480B-A0D1-79D7DE84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211</Words>
  <Characters>1208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Brandon Garcia</cp:lastModifiedBy>
  <cp:revision>153</cp:revision>
  <cp:lastPrinted>2017-06-05T16:15:00Z</cp:lastPrinted>
  <dcterms:created xsi:type="dcterms:W3CDTF">2015-05-29T14:24:00Z</dcterms:created>
  <dcterms:modified xsi:type="dcterms:W3CDTF">2017-06-05T16:15:00Z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