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6739" w:rsidTr="00345119">
        <w:tc>
          <w:tcPr>
            <w:tcW w:w="9576" w:type="dxa"/>
            <w:noWrap/>
          </w:tcPr>
          <w:p w:rsidR="008423E4" w:rsidRPr="0022177D" w:rsidRDefault="00007B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7BAB" w:rsidP="008423E4">
      <w:pPr>
        <w:jc w:val="center"/>
      </w:pPr>
    </w:p>
    <w:p w:rsidR="008423E4" w:rsidRPr="00B31F0E" w:rsidRDefault="00007BAB" w:rsidP="008423E4"/>
    <w:p w:rsidR="008423E4" w:rsidRPr="00742794" w:rsidRDefault="00007B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6739" w:rsidTr="00345119">
        <w:tc>
          <w:tcPr>
            <w:tcW w:w="9576" w:type="dxa"/>
          </w:tcPr>
          <w:p w:rsidR="008423E4" w:rsidRPr="00861995" w:rsidRDefault="00007BAB" w:rsidP="00345119">
            <w:pPr>
              <w:jc w:val="right"/>
            </w:pPr>
            <w:r>
              <w:t>S.B. 81</w:t>
            </w:r>
          </w:p>
        </w:tc>
      </w:tr>
      <w:tr w:rsidR="00AD6739" w:rsidTr="00345119">
        <w:tc>
          <w:tcPr>
            <w:tcW w:w="9576" w:type="dxa"/>
          </w:tcPr>
          <w:p w:rsidR="008423E4" w:rsidRPr="00861995" w:rsidRDefault="00007BAB" w:rsidP="006B57AF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AD6739" w:rsidTr="00345119">
        <w:tc>
          <w:tcPr>
            <w:tcW w:w="9576" w:type="dxa"/>
          </w:tcPr>
          <w:p w:rsidR="008423E4" w:rsidRPr="00861995" w:rsidRDefault="00007BAB" w:rsidP="00345119">
            <w:pPr>
              <w:jc w:val="right"/>
            </w:pPr>
            <w:r>
              <w:t>Public Health</w:t>
            </w:r>
          </w:p>
        </w:tc>
      </w:tr>
      <w:tr w:rsidR="00AD6739" w:rsidTr="00345119">
        <w:tc>
          <w:tcPr>
            <w:tcW w:w="9576" w:type="dxa"/>
          </w:tcPr>
          <w:p w:rsidR="008423E4" w:rsidRDefault="00007B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07BAB" w:rsidP="008423E4">
      <w:pPr>
        <w:tabs>
          <w:tab w:val="right" w:pos="9360"/>
        </w:tabs>
      </w:pPr>
    </w:p>
    <w:p w:rsidR="008423E4" w:rsidRDefault="00007BAB" w:rsidP="008423E4"/>
    <w:p w:rsidR="008423E4" w:rsidRDefault="00007B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D6739" w:rsidTr="00EC2711">
        <w:tc>
          <w:tcPr>
            <w:tcW w:w="9582" w:type="dxa"/>
          </w:tcPr>
          <w:p w:rsidR="008423E4" w:rsidRPr="00A8133F" w:rsidRDefault="00007BAB" w:rsidP="00524E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7BAB" w:rsidP="00524EF9"/>
          <w:p w:rsidR="008423E4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importance of the </w:t>
            </w:r>
            <w:r>
              <w:t>Cancer Prevention and Research Institute of Texas (CPRIT)</w:t>
            </w:r>
            <w:r>
              <w:t xml:space="preserve"> and its efficient</w:t>
            </w:r>
            <w:r>
              <w:t xml:space="preserve"> operation in improving the lives</w:t>
            </w:r>
            <w:r>
              <w:t xml:space="preserve"> of people impacted by cancer.</w:t>
            </w:r>
            <w:r>
              <w:t xml:space="preserve"> </w:t>
            </w:r>
            <w:r>
              <w:t>S.B. 81</w:t>
            </w:r>
            <w:r>
              <w:t xml:space="preserve"> seeks to address issues relating to the </w:t>
            </w:r>
            <w:r>
              <w:t>management of</w:t>
            </w:r>
            <w:r>
              <w:t xml:space="preserve"> certain benefits, </w:t>
            </w:r>
            <w:r>
              <w:t xml:space="preserve">the </w:t>
            </w:r>
            <w:r>
              <w:t>funding of awards</w:t>
            </w:r>
            <w:r>
              <w:t xml:space="preserve"> granted by CPRIT</w:t>
            </w:r>
            <w:r>
              <w:t xml:space="preserve">, and </w:t>
            </w:r>
            <w:r>
              <w:t>certain</w:t>
            </w:r>
            <w:r>
              <w:t xml:space="preserve"> reporting</w:t>
            </w:r>
            <w:r>
              <w:t xml:space="preserve"> requirements</w:t>
            </w:r>
            <w:r>
              <w:t>.</w:t>
            </w:r>
          </w:p>
          <w:p w:rsidR="008423E4" w:rsidRPr="00E26B13" w:rsidRDefault="00007BAB" w:rsidP="00524EF9">
            <w:pPr>
              <w:rPr>
                <w:b/>
              </w:rPr>
            </w:pPr>
          </w:p>
        </w:tc>
      </w:tr>
      <w:tr w:rsidR="00AD6739" w:rsidTr="00EC2711">
        <w:tc>
          <w:tcPr>
            <w:tcW w:w="9582" w:type="dxa"/>
          </w:tcPr>
          <w:p w:rsidR="0017725B" w:rsidRDefault="00007BAB" w:rsidP="00524E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7BAB" w:rsidP="00524EF9">
            <w:pPr>
              <w:rPr>
                <w:b/>
                <w:u w:val="single"/>
              </w:rPr>
            </w:pPr>
          </w:p>
          <w:p w:rsidR="002F3EEA" w:rsidRPr="002F3EEA" w:rsidRDefault="00007BAB" w:rsidP="00524EF9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007BAB" w:rsidP="00524EF9">
            <w:pPr>
              <w:rPr>
                <w:b/>
                <w:u w:val="single"/>
              </w:rPr>
            </w:pPr>
          </w:p>
        </w:tc>
      </w:tr>
      <w:tr w:rsidR="00AD6739" w:rsidTr="00EC2711">
        <w:tc>
          <w:tcPr>
            <w:tcW w:w="9582" w:type="dxa"/>
          </w:tcPr>
          <w:p w:rsidR="008423E4" w:rsidRPr="00A8133F" w:rsidRDefault="00007BAB" w:rsidP="00524E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7BAB" w:rsidP="00524EF9"/>
          <w:p w:rsidR="002F3EEA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07BAB" w:rsidP="00524EF9">
            <w:pPr>
              <w:rPr>
                <w:b/>
              </w:rPr>
            </w:pPr>
          </w:p>
        </w:tc>
      </w:tr>
      <w:tr w:rsidR="00AD6739" w:rsidTr="00EC2711">
        <w:tc>
          <w:tcPr>
            <w:tcW w:w="9582" w:type="dxa"/>
          </w:tcPr>
          <w:p w:rsidR="008423E4" w:rsidRPr="00A8133F" w:rsidRDefault="00007BAB" w:rsidP="00524E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7BAB" w:rsidP="00524EF9"/>
          <w:p w:rsidR="008423E4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81</w:t>
            </w:r>
            <w:r>
              <w:t xml:space="preserve"> amends the Government Code to include </w:t>
            </w:r>
            <w:r>
              <w:t xml:space="preserve">a </w:t>
            </w:r>
            <w:r>
              <w:t>member</w:t>
            </w:r>
            <w:r>
              <w:t xml:space="preserve"> of the Cancer Prevention and Research Institute of Texas</w:t>
            </w:r>
            <w:r>
              <w:t xml:space="preserve"> (CPRIT)</w:t>
            </w:r>
            <w:r>
              <w:t xml:space="preserve"> among </w:t>
            </w:r>
            <w:r>
              <w:t>the individuals</w:t>
            </w:r>
            <w:r>
              <w:t xml:space="preserve"> considered to be</w:t>
            </w:r>
            <w:r>
              <w:t xml:space="preserve"> appointed officer</w:t>
            </w:r>
            <w:r>
              <w:t>s of major state agencies</w:t>
            </w:r>
            <w:r>
              <w:t xml:space="preserve"> for purposes of </w:t>
            </w:r>
            <w:r>
              <w:t>st</w:t>
            </w:r>
            <w:r>
              <w:t>atutory provisions relating to</w:t>
            </w:r>
            <w:r>
              <w:t xml:space="preserve"> state officer</w:t>
            </w:r>
            <w:r>
              <w:t xml:space="preserve"> </w:t>
            </w:r>
            <w:r>
              <w:t>personal financial disclosure, standard</w:t>
            </w:r>
            <w:r>
              <w:t>s of conduct, and conflict</w:t>
            </w:r>
            <w:r>
              <w:t>s</w:t>
            </w:r>
            <w:r>
              <w:t xml:space="preserve"> of interest</w:t>
            </w:r>
            <w:r>
              <w:t>.</w:t>
            </w:r>
          </w:p>
          <w:p w:rsidR="00EC6C69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C5014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81</w:t>
            </w:r>
            <w:r>
              <w:t xml:space="preserve"> amends the Health and Safety Code to </w:t>
            </w:r>
            <w:r>
              <w:t>authorize</w:t>
            </w:r>
            <w:r w:rsidRPr="001460CB">
              <w:t xml:space="preserve"> the CPRIT oversigh</w:t>
            </w:r>
            <w:r>
              <w:t>t committee to conduct a closed</w:t>
            </w:r>
            <w:r w:rsidRPr="001460CB">
              <w:t xml:space="preserve"> meeting </w:t>
            </w:r>
            <w:r>
              <w:t>in accordance with</w:t>
            </w:r>
            <w:r w:rsidRPr="001460CB">
              <w:t xml:space="preserve"> state open meetings law to discuss issues related to managing, acquiring, or selli</w:t>
            </w:r>
            <w:r w:rsidRPr="001460CB">
              <w:t>ng securities or other revenue</w:t>
            </w:r>
            <w:r>
              <w:t>-</w:t>
            </w:r>
            <w:r w:rsidRPr="001460CB">
              <w:t>sharing obligations realized as a result of project</w:t>
            </w:r>
            <w:r>
              <w:t>s</w:t>
            </w:r>
            <w:r>
              <w:t xml:space="preserve"> </w:t>
            </w:r>
            <w:r w:rsidRPr="001460CB">
              <w:t xml:space="preserve">undertaken with money awarded from the </w:t>
            </w:r>
            <w:r>
              <w:t xml:space="preserve">cancer prevention and research </w:t>
            </w:r>
            <w:r w:rsidRPr="001460CB">
              <w:t xml:space="preserve">fund. </w:t>
            </w:r>
            <w:r>
              <w:t xml:space="preserve">The bill </w:t>
            </w:r>
            <w:r>
              <w:t>replace</w:t>
            </w:r>
            <w:r>
              <w:t>s</w:t>
            </w:r>
            <w:r>
              <w:t xml:space="preserve"> </w:t>
            </w:r>
            <w:r>
              <w:t>the 10 percent cap on the amount of money awarded from the fund that may be us</w:t>
            </w:r>
            <w:r>
              <w:t>ed for cancer prevention and control programs during any year with a</w:t>
            </w:r>
            <w:r>
              <w:t xml:space="preserve"> 10 percent </w:t>
            </w:r>
            <w:r>
              <w:t xml:space="preserve">cap on </w:t>
            </w:r>
            <w:r>
              <w:t xml:space="preserve">the amount of </w:t>
            </w:r>
            <w:r w:rsidRPr="006512A9">
              <w:t xml:space="preserve">money appropriated by the legislature for </w:t>
            </w:r>
            <w:r>
              <w:t xml:space="preserve">CPRIT </w:t>
            </w:r>
            <w:r w:rsidRPr="006512A9">
              <w:t xml:space="preserve">grants in a state fiscal </w:t>
            </w:r>
            <w:r>
              <w:t xml:space="preserve">year </w:t>
            </w:r>
            <w:r>
              <w:t xml:space="preserve">that </w:t>
            </w:r>
            <w:r w:rsidRPr="006512A9">
              <w:t xml:space="preserve">may be used for </w:t>
            </w:r>
            <w:r>
              <w:t>such p</w:t>
            </w:r>
            <w:r>
              <w:t>rograms</w:t>
            </w:r>
            <w:r>
              <w:t xml:space="preserve"> during </w:t>
            </w:r>
            <w:r>
              <w:t xml:space="preserve">that </w:t>
            </w:r>
            <w:r>
              <w:t>year.</w:t>
            </w:r>
            <w:r>
              <w:t xml:space="preserve"> </w:t>
            </w:r>
          </w:p>
          <w:p w:rsidR="007C5014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B3C11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81</w:t>
            </w:r>
            <w:r>
              <w:t xml:space="preserve"> </w:t>
            </w:r>
            <w:r>
              <w:t xml:space="preserve">authorizes the </w:t>
            </w:r>
            <w:r>
              <w:t xml:space="preserve">CPRIT </w:t>
            </w:r>
            <w:r w:rsidRPr="00A76858">
              <w:t xml:space="preserve">oversight committee </w:t>
            </w:r>
            <w:r>
              <w:t>to</w:t>
            </w:r>
            <w:r w:rsidRPr="00A76858">
              <w:t xml:space="preserve"> transfer its management and disposition authority over the state's interest in </w:t>
            </w:r>
            <w:r>
              <w:t xml:space="preserve">securities, equities, </w:t>
            </w:r>
            <w:r w:rsidRPr="00A76858">
              <w:t xml:space="preserve">royalties, income, and other benefits realized as a result of projects undertaken with money awarded </w:t>
            </w:r>
            <w:r>
              <w:t>from the</w:t>
            </w:r>
            <w:r>
              <w:t xml:space="preserve"> </w:t>
            </w:r>
            <w:r>
              <w:t>f</w:t>
            </w:r>
            <w:r>
              <w:t>und</w:t>
            </w:r>
            <w:r w:rsidRPr="00A76858">
              <w:t xml:space="preserve"> to the Texas Treasury Safekeeping Trust Company</w:t>
            </w:r>
            <w:r>
              <w:t>, to whom the</w:t>
            </w:r>
            <w:r>
              <w:t xml:space="preserve"> bill grants</w:t>
            </w:r>
            <w:r w:rsidRPr="00A76858">
              <w:t xml:space="preserve"> any power necessary to accomplish </w:t>
            </w:r>
            <w:r w:rsidRPr="007D7EF4">
              <w:t>the purp</w:t>
            </w:r>
            <w:r w:rsidRPr="007D7EF4">
              <w:t xml:space="preserve">oses </w:t>
            </w:r>
            <w:r w:rsidRPr="007D7EF4">
              <w:t xml:space="preserve">of </w:t>
            </w:r>
            <w:r w:rsidRPr="007D7EF4">
              <w:t>managing and disposing of</w:t>
            </w:r>
            <w:r w:rsidRPr="001B0B66">
              <w:t xml:space="preserve"> </w:t>
            </w:r>
            <w:r w:rsidRPr="001B0B66">
              <w:t>those</w:t>
            </w:r>
            <w:r>
              <w:t xml:space="preserve"> assets</w:t>
            </w:r>
            <w:r>
              <w:t>.</w:t>
            </w:r>
            <w:r>
              <w:t xml:space="preserve"> </w:t>
            </w:r>
            <w:r>
              <w:t>The bill authorizes the trust company, i</w:t>
            </w:r>
            <w:r w:rsidRPr="00F7718C">
              <w:t xml:space="preserve">n managing </w:t>
            </w:r>
            <w:r>
              <w:t>such</w:t>
            </w:r>
            <w:r w:rsidRPr="00F7718C">
              <w:t xml:space="preserve"> assets through procedures and sub</w:t>
            </w:r>
            <w:r w:rsidRPr="00F7718C">
              <w:t xml:space="preserve">ject to restrictions that the </w:t>
            </w:r>
            <w:r>
              <w:t>trust company</w:t>
            </w:r>
            <w:r w:rsidRPr="00F7718C">
              <w:t xml:space="preserve"> considers appropriate, </w:t>
            </w:r>
            <w:r>
              <w:t>to</w:t>
            </w:r>
            <w:r w:rsidRPr="00F7718C">
              <w:t xml:space="preserve"> acquire, exchange, sell, supervise, manage, or retain any kind of investment that a prudent investor, exercising reasonable care, skill, and caution, would acquire, exchange, sell, or re</w:t>
            </w:r>
            <w:r w:rsidRPr="00F7718C">
              <w:t>tain in light of the purposes, terms, distribution requirements, and other circumstances then prevaili</w:t>
            </w:r>
            <w:r>
              <w:t>ng pertinent to each investment</w:t>
            </w:r>
            <w:r w:rsidRPr="00F7718C">
              <w:t xml:space="preserve">. The </w:t>
            </w:r>
            <w:r>
              <w:t xml:space="preserve">bill authorizes the </w:t>
            </w:r>
            <w:r w:rsidRPr="00F7718C">
              <w:t xml:space="preserve">trust company </w:t>
            </w:r>
            <w:r>
              <w:t>to</w:t>
            </w:r>
            <w:r w:rsidRPr="00F7718C">
              <w:t xml:space="preserve"> charge a fee to recover the reasonable and necessary costs incurred in managing </w:t>
            </w:r>
            <w:r>
              <w:lastRenderedPageBreak/>
              <w:t xml:space="preserve">such </w:t>
            </w:r>
            <w:r w:rsidRPr="00F7718C">
              <w:t>assets</w:t>
            </w:r>
            <w:r>
              <w:t>.</w:t>
            </w:r>
          </w:p>
          <w:p w:rsidR="00DC2C98" w:rsidRPr="00AB3C11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B3C11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81</w:t>
            </w:r>
            <w:r>
              <w:t xml:space="preserve"> repeals</w:t>
            </w:r>
            <w:r>
              <w:t xml:space="preserve"> Section</w:t>
            </w:r>
            <w:r>
              <w:t xml:space="preserve"> </w:t>
            </w:r>
            <w:r w:rsidRPr="00DC2C98">
              <w:t>102.101(f)</w:t>
            </w:r>
            <w:r>
              <w:t xml:space="preserve">, </w:t>
            </w:r>
            <w:r>
              <w:t xml:space="preserve">Health and </w:t>
            </w:r>
            <w:r>
              <w:t>Safety Code</w:t>
            </w:r>
            <w:r>
              <w:t>, which requires a</w:t>
            </w:r>
            <w:r w:rsidRPr="00DC2C98">
              <w:t xml:space="preserve"> person appointed to the oversight committee </w:t>
            </w:r>
            <w:r>
              <w:t xml:space="preserve">to disclose </w:t>
            </w:r>
            <w:r w:rsidRPr="00DC2C98">
              <w:t xml:space="preserve">to </w:t>
            </w:r>
            <w:r>
              <w:t>CPRIT</w:t>
            </w:r>
            <w:r w:rsidRPr="00DC2C98">
              <w:t xml:space="preserve"> </w:t>
            </w:r>
            <w:r>
              <w:t xml:space="preserve">certain </w:t>
            </w:r>
            <w:r w:rsidRPr="00DC2C98">
              <w:t>political contribution</w:t>
            </w:r>
            <w:r>
              <w:t>s</w:t>
            </w:r>
            <w:r w:rsidRPr="00DC2C98">
              <w:t xml:space="preserve"> </w:t>
            </w:r>
            <w:r>
              <w:t xml:space="preserve">made by the person and requires CPRIT to </w:t>
            </w:r>
            <w:r w:rsidRPr="00DC2C98">
              <w:t xml:space="preserve">post a report of </w:t>
            </w:r>
            <w:r>
              <w:t>such</w:t>
            </w:r>
            <w:r w:rsidRPr="00DC2C98">
              <w:t xml:space="preserve"> political contributions </w:t>
            </w:r>
            <w:r>
              <w:t>on its website and link to the report on the oversight committee's main web page</w:t>
            </w:r>
            <w:r>
              <w:t>.</w:t>
            </w:r>
          </w:p>
          <w:p w:rsidR="008423E4" w:rsidRPr="00835628" w:rsidRDefault="00007BAB" w:rsidP="00524EF9">
            <w:pPr>
              <w:rPr>
                <w:b/>
              </w:rPr>
            </w:pPr>
          </w:p>
        </w:tc>
      </w:tr>
      <w:tr w:rsidR="00AD6739" w:rsidTr="00EC2711">
        <w:tc>
          <w:tcPr>
            <w:tcW w:w="9582" w:type="dxa"/>
          </w:tcPr>
          <w:p w:rsidR="008423E4" w:rsidRPr="00A8133F" w:rsidRDefault="00007BAB" w:rsidP="00524EF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7BAB" w:rsidP="00524EF9"/>
          <w:p w:rsidR="008423E4" w:rsidRPr="003624F2" w:rsidRDefault="00007BAB" w:rsidP="00524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07BAB" w:rsidP="00524EF9">
            <w:pPr>
              <w:rPr>
                <w:b/>
              </w:rPr>
            </w:pPr>
          </w:p>
        </w:tc>
      </w:tr>
      <w:tr w:rsidR="00AD6739" w:rsidTr="00EC2711">
        <w:tc>
          <w:tcPr>
            <w:tcW w:w="9582" w:type="dxa"/>
          </w:tcPr>
          <w:p w:rsidR="005C7029" w:rsidRPr="005C7029" w:rsidRDefault="00007BAB" w:rsidP="00524EF9">
            <w:pPr>
              <w:jc w:val="both"/>
            </w:pPr>
          </w:p>
        </w:tc>
      </w:tr>
      <w:tr w:rsidR="00AD6739" w:rsidTr="00EC2711">
        <w:tc>
          <w:tcPr>
            <w:tcW w:w="9582" w:type="dxa"/>
          </w:tcPr>
          <w:p w:rsidR="00EC2711" w:rsidRDefault="00007BAB" w:rsidP="00524EF9"/>
          <w:p w:rsidR="00EC2711" w:rsidRPr="009C1E9A" w:rsidRDefault="00007BAB" w:rsidP="00524EF9">
            <w:pPr>
              <w:rPr>
                <w:b/>
                <w:u w:val="single"/>
              </w:rPr>
            </w:pPr>
          </w:p>
        </w:tc>
      </w:tr>
    </w:tbl>
    <w:p w:rsidR="004108C3" w:rsidRPr="008423E4" w:rsidRDefault="00007BA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BAB">
      <w:r>
        <w:separator/>
      </w:r>
    </w:p>
  </w:endnote>
  <w:endnote w:type="continuationSeparator" w:id="0">
    <w:p w:rsidR="00000000" w:rsidRDefault="0000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6739" w:rsidTr="009C1E9A">
      <w:trPr>
        <w:cantSplit/>
      </w:trPr>
      <w:tc>
        <w:tcPr>
          <w:tcW w:w="0" w:type="pct"/>
        </w:tcPr>
        <w:p w:rsidR="00137D90" w:rsidRDefault="00007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7B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7B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7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7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6739" w:rsidTr="009C1E9A">
      <w:trPr>
        <w:cantSplit/>
      </w:trPr>
      <w:tc>
        <w:tcPr>
          <w:tcW w:w="0" w:type="pct"/>
        </w:tcPr>
        <w:p w:rsidR="00EC379B" w:rsidRDefault="00007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7B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29779</w:t>
          </w:r>
        </w:p>
      </w:tc>
      <w:tc>
        <w:tcPr>
          <w:tcW w:w="2453" w:type="pct"/>
        </w:tcPr>
        <w:p w:rsidR="00EC379B" w:rsidRDefault="00007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17.129.545</w:t>
          </w:r>
          <w:r>
            <w:fldChar w:fldCharType="end"/>
          </w:r>
        </w:p>
      </w:tc>
    </w:tr>
    <w:tr w:rsidR="00AD6739" w:rsidTr="009C1E9A">
      <w:trPr>
        <w:cantSplit/>
      </w:trPr>
      <w:tc>
        <w:tcPr>
          <w:tcW w:w="0" w:type="pct"/>
        </w:tcPr>
        <w:p w:rsidR="00EC379B" w:rsidRDefault="00007B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7B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7BAB" w:rsidP="006D504F">
          <w:pPr>
            <w:pStyle w:val="Footer"/>
            <w:rPr>
              <w:rStyle w:val="PageNumber"/>
            </w:rPr>
          </w:pPr>
        </w:p>
        <w:p w:rsidR="00EC379B" w:rsidRDefault="00007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67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7B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7B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7B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BAB">
      <w:r>
        <w:separator/>
      </w:r>
    </w:p>
  </w:footnote>
  <w:footnote w:type="continuationSeparator" w:id="0">
    <w:p w:rsidR="00000000" w:rsidRDefault="0000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39"/>
    <w:rsid w:val="00007BAB"/>
    <w:rsid w:val="00A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82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26B0"/>
  </w:style>
  <w:style w:type="paragraph" w:styleId="CommentSubject">
    <w:name w:val="annotation subject"/>
    <w:basedOn w:val="CommentText"/>
    <w:next w:val="CommentText"/>
    <w:link w:val="CommentSubjectChar"/>
    <w:rsid w:val="00E8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6B0"/>
    <w:rPr>
      <w:b/>
      <w:bCs/>
    </w:rPr>
  </w:style>
  <w:style w:type="character" w:styleId="Hyperlink">
    <w:name w:val="Hyperlink"/>
    <w:basedOn w:val="DefaultParagraphFont"/>
    <w:rsid w:val="0035780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27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82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26B0"/>
  </w:style>
  <w:style w:type="paragraph" w:styleId="CommentSubject">
    <w:name w:val="annotation subject"/>
    <w:basedOn w:val="CommentText"/>
    <w:next w:val="CommentText"/>
    <w:link w:val="CommentSubjectChar"/>
    <w:rsid w:val="00E8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6B0"/>
    <w:rPr>
      <w:b/>
      <w:bCs/>
    </w:rPr>
  </w:style>
  <w:style w:type="character" w:styleId="Hyperlink">
    <w:name w:val="Hyperlink"/>
    <w:basedOn w:val="DefaultParagraphFont"/>
    <w:rsid w:val="0035780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2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2877</Characters>
  <Application>Microsoft Office Word</Application>
  <DocSecurity>4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SB00081 (Committee Report (Unamended))</vt:lpstr>
    </vt:vector>
  </TitlesOfParts>
  <Company>State of Texas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29779</dc:subject>
  <dc:creator>State of Texas</dc:creator>
  <dc:description>SB 81 by Nelson-(H)Public Health</dc:description>
  <cp:lastModifiedBy>Molly Hoffman-Bricker</cp:lastModifiedBy>
  <cp:revision>2</cp:revision>
  <cp:lastPrinted>2017-05-09T22:39:00Z</cp:lastPrinted>
  <dcterms:created xsi:type="dcterms:W3CDTF">2017-05-15T16:42:00Z</dcterms:created>
  <dcterms:modified xsi:type="dcterms:W3CDTF">2017-05-15T16:42:00Z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17.129.545</vt:lpwstr>
  </property>
</Properties>
</file>