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6D" w:rsidRDefault="00C87F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7DB3200EA24BA9A651F307B0F995EC"/>
          </w:placeholder>
        </w:sdtPr>
        <w:sdtContent>
          <w:r w:rsidRPr="005C2A78">
            <w:rPr>
              <w:rFonts w:cs="Times New Roman"/>
              <w:b/>
              <w:szCs w:val="24"/>
              <w:u w:val="single"/>
            </w:rPr>
            <w:t>BILL ANALYSIS</w:t>
          </w:r>
        </w:sdtContent>
      </w:sdt>
    </w:p>
    <w:p w:rsidR="00C87F6D" w:rsidRPr="00585C31" w:rsidRDefault="00C87F6D" w:rsidP="000F1DF9">
      <w:pPr>
        <w:spacing w:after="0" w:line="240" w:lineRule="auto"/>
        <w:rPr>
          <w:rFonts w:cs="Times New Roman"/>
          <w:szCs w:val="24"/>
        </w:rPr>
      </w:pPr>
    </w:p>
    <w:p w:rsidR="00C87F6D" w:rsidRPr="00585C31" w:rsidRDefault="00C87F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F6D" w:rsidTr="000F1DF9">
        <w:tc>
          <w:tcPr>
            <w:tcW w:w="2718" w:type="dxa"/>
          </w:tcPr>
          <w:p w:rsidR="00C87F6D" w:rsidRPr="005C2A78" w:rsidRDefault="00C87F6D" w:rsidP="006D756B">
            <w:pPr>
              <w:rPr>
                <w:rFonts w:cs="Times New Roman"/>
                <w:szCs w:val="24"/>
              </w:rPr>
            </w:pPr>
            <w:sdt>
              <w:sdtPr>
                <w:rPr>
                  <w:rFonts w:cs="Times New Roman"/>
                  <w:szCs w:val="24"/>
                </w:rPr>
                <w:alias w:val="Agency Title"/>
                <w:tag w:val="AgencyTitleContentControl"/>
                <w:id w:val="1920747753"/>
                <w:lock w:val="sdtContentLocked"/>
                <w:placeholder>
                  <w:docPart w:val="C5FC2E71F3B94C539E8338054F67BAAF"/>
                </w:placeholder>
              </w:sdtPr>
              <w:sdtEndPr>
                <w:rPr>
                  <w:rFonts w:cstheme="minorBidi"/>
                  <w:szCs w:val="22"/>
                </w:rPr>
              </w:sdtEndPr>
              <w:sdtContent>
                <w:r>
                  <w:rPr>
                    <w:rFonts w:cs="Times New Roman"/>
                    <w:szCs w:val="24"/>
                  </w:rPr>
                  <w:t>Senate Research Center</w:t>
                </w:r>
              </w:sdtContent>
            </w:sdt>
          </w:p>
        </w:tc>
        <w:tc>
          <w:tcPr>
            <w:tcW w:w="6858" w:type="dxa"/>
          </w:tcPr>
          <w:p w:rsidR="00C87F6D" w:rsidRPr="00FF6471" w:rsidRDefault="00C87F6D" w:rsidP="000F1DF9">
            <w:pPr>
              <w:jc w:val="right"/>
              <w:rPr>
                <w:rFonts w:cs="Times New Roman"/>
                <w:szCs w:val="24"/>
              </w:rPr>
            </w:pPr>
            <w:sdt>
              <w:sdtPr>
                <w:rPr>
                  <w:rFonts w:cs="Times New Roman"/>
                  <w:szCs w:val="24"/>
                </w:rPr>
                <w:alias w:val="Bill Number"/>
                <w:tag w:val="BillNumberOne"/>
                <w:id w:val="-410784069"/>
                <w:lock w:val="sdtContentLocked"/>
                <w:placeholder>
                  <w:docPart w:val="1C5A18BB2C6D45EE96D1C2FBCA8521E1"/>
                </w:placeholder>
              </w:sdtPr>
              <w:sdtContent>
                <w:r>
                  <w:rPr>
                    <w:rFonts w:cs="Times New Roman"/>
                    <w:szCs w:val="24"/>
                  </w:rPr>
                  <w:t>C.S.S.B. 91</w:t>
                </w:r>
              </w:sdtContent>
            </w:sdt>
          </w:p>
        </w:tc>
      </w:tr>
      <w:tr w:rsidR="00C87F6D" w:rsidTr="000F1DF9">
        <w:sdt>
          <w:sdtPr>
            <w:rPr>
              <w:rFonts w:cs="Times New Roman"/>
              <w:szCs w:val="24"/>
            </w:rPr>
            <w:alias w:val="TLCNumber"/>
            <w:tag w:val="TLCNumber"/>
            <w:id w:val="-542600604"/>
            <w:lock w:val="sdtLocked"/>
            <w:placeholder>
              <w:docPart w:val="E201138B9F5A47F887DD83A9E1C58B68"/>
            </w:placeholder>
          </w:sdtPr>
          <w:sdtContent>
            <w:tc>
              <w:tcPr>
                <w:tcW w:w="2718" w:type="dxa"/>
              </w:tcPr>
              <w:p w:rsidR="00C87F6D" w:rsidRPr="000F1DF9" w:rsidRDefault="00C87F6D" w:rsidP="00C65088">
                <w:pPr>
                  <w:rPr>
                    <w:rFonts w:cs="Times New Roman"/>
                    <w:szCs w:val="24"/>
                  </w:rPr>
                </w:pPr>
                <w:r>
                  <w:rPr>
                    <w:rFonts w:cs="Times New Roman"/>
                    <w:szCs w:val="24"/>
                  </w:rPr>
                  <w:t>85R18582 AJZ-D</w:t>
                </w:r>
              </w:p>
            </w:tc>
          </w:sdtContent>
        </w:sdt>
        <w:tc>
          <w:tcPr>
            <w:tcW w:w="6858" w:type="dxa"/>
          </w:tcPr>
          <w:p w:rsidR="00C87F6D" w:rsidRPr="005C2A78" w:rsidRDefault="00C87F6D" w:rsidP="006D756B">
            <w:pPr>
              <w:jc w:val="right"/>
              <w:rPr>
                <w:rFonts w:cs="Times New Roman"/>
                <w:szCs w:val="24"/>
              </w:rPr>
            </w:pPr>
            <w:sdt>
              <w:sdtPr>
                <w:rPr>
                  <w:rFonts w:cs="Times New Roman"/>
                  <w:szCs w:val="24"/>
                </w:rPr>
                <w:alias w:val="Author Label"/>
                <w:tag w:val="By"/>
                <w:id w:val="72399597"/>
                <w:lock w:val="sdtLocked"/>
                <w:placeholder>
                  <w:docPart w:val="E3995ED3CCC24DD3A9FA8D47A3C586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6A724378A34239A5CD151536A649A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9926E604E15F41E596C5E3BC0406E1E6"/>
                </w:placeholder>
                <w:showingPlcHdr/>
              </w:sdtPr>
              <w:sdtContent/>
            </w:sdt>
          </w:p>
        </w:tc>
      </w:tr>
      <w:tr w:rsidR="00C87F6D" w:rsidTr="000F1DF9">
        <w:tc>
          <w:tcPr>
            <w:tcW w:w="2718" w:type="dxa"/>
          </w:tcPr>
          <w:p w:rsidR="00C87F6D" w:rsidRPr="00BC7495" w:rsidRDefault="00C87F6D" w:rsidP="000F1DF9">
            <w:pPr>
              <w:rPr>
                <w:rFonts w:cs="Times New Roman"/>
                <w:szCs w:val="24"/>
              </w:rPr>
            </w:pPr>
          </w:p>
        </w:tc>
        <w:sdt>
          <w:sdtPr>
            <w:rPr>
              <w:rFonts w:cs="Times New Roman"/>
              <w:szCs w:val="24"/>
            </w:rPr>
            <w:alias w:val="Committee"/>
            <w:tag w:val="Committee"/>
            <w:id w:val="1914272295"/>
            <w:lock w:val="sdtContentLocked"/>
            <w:placeholder>
              <w:docPart w:val="39641A454E564C9390E3EE0A464FD1A3"/>
            </w:placeholder>
          </w:sdtPr>
          <w:sdtContent>
            <w:tc>
              <w:tcPr>
                <w:tcW w:w="6858" w:type="dxa"/>
              </w:tcPr>
              <w:p w:rsidR="00C87F6D" w:rsidRPr="00FF6471" w:rsidRDefault="00C87F6D" w:rsidP="000F1DF9">
                <w:pPr>
                  <w:jc w:val="right"/>
                  <w:rPr>
                    <w:rFonts w:cs="Times New Roman"/>
                    <w:szCs w:val="24"/>
                  </w:rPr>
                </w:pPr>
                <w:r>
                  <w:rPr>
                    <w:rFonts w:cs="Times New Roman"/>
                    <w:szCs w:val="24"/>
                  </w:rPr>
                  <w:t>Criminal Justice</w:t>
                </w:r>
              </w:p>
            </w:tc>
          </w:sdtContent>
        </w:sdt>
      </w:tr>
      <w:tr w:rsidR="00C87F6D" w:rsidTr="000F1DF9">
        <w:tc>
          <w:tcPr>
            <w:tcW w:w="2718" w:type="dxa"/>
          </w:tcPr>
          <w:p w:rsidR="00C87F6D" w:rsidRPr="00BC7495" w:rsidRDefault="00C87F6D" w:rsidP="000F1DF9">
            <w:pPr>
              <w:rPr>
                <w:rFonts w:cs="Times New Roman"/>
                <w:szCs w:val="24"/>
              </w:rPr>
            </w:pPr>
          </w:p>
        </w:tc>
        <w:sdt>
          <w:sdtPr>
            <w:rPr>
              <w:rFonts w:cs="Times New Roman"/>
              <w:szCs w:val="24"/>
            </w:rPr>
            <w:alias w:val="Date"/>
            <w:tag w:val="DateContentControl"/>
            <w:id w:val="1178081906"/>
            <w:lock w:val="sdtLocked"/>
            <w:placeholder>
              <w:docPart w:val="9F2B5203724C4A71B878C2BDF8D53CC9"/>
            </w:placeholder>
            <w:date w:fullDate="2017-03-21T00:00:00Z">
              <w:dateFormat w:val="M/d/yyyy"/>
              <w:lid w:val="en-US"/>
              <w:storeMappedDataAs w:val="dateTime"/>
              <w:calendar w:val="gregorian"/>
            </w:date>
          </w:sdtPr>
          <w:sdtContent>
            <w:tc>
              <w:tcPr>
                <w:tcW w:w="6858" w:type="dxa"/>
              </w:tcPr>
              <w:p w:rsidR="00C87F6D" w:rsidRPr="00FF6471" w:rsidRDefault="00C87F6D" w:rsidP="000F1DF9">
                <w:pPr>
                  <w:jc w:val="right"/>
                  <w:rPr>
                    <w:rFonts w:cs="Times New Roman"/>
                    <w:szCs w:val="24"/>
                  </w:rPr>
                </w:pPr>
                <w:r>
                  <w:rPr>
                    <w:rFonts w:cs="Times New Roman"/>
                    <w:szCs w:val="24"/>
                  </w:rPr>
                  <w:t>3/21/2017</w:t>
                </w:r>
              </w:p>
            </w:tc>
          </w:sdtContent>
        </w:sdt>
      </w:tr>
      <w:tr w:rsidR="00C87F6D" w:rsidTr="000F1DF9">
        <w:tc>
          <w:tcPr>
            <w:tcW w:w="2718" w:type="dxa"/>
          </w:tcPr>
          <w:p w:rsidR="00C87F6D" w:rsidRPr="00BC7495" w:rsidRDefault="00C87F6D" w:rsidP="000F1DF9">
            <w:pPr>
              <w:rPr>
                <w:rFonts w:cs="Times New Roman"/>
                <w:szCs w:val="24"/>
              </w:rPr>
            </w:pPr>
          </w:p>
        </w:tc>
        <w:sdt>
          <w:sdtPr>
            <w:rPr>
              <w:rFonts w:cs="Times New Roman"/>
              <w:szCs w:val="24"/>
            </w:rPr>
            <w:alias w:val="BA Version"/>
            <w:tag w:val="BAVersion"/>
            <w:id w:val="-1685590809"/>
            <w:lock w:val="sdtContentLocked"/>
            <w:placeholder>
              <w:docPart w:val="FEF4AB1708DB464D9F3626C5FDF6451D"/>
            </w:placeholder>
          </w:sdtPr>
          <w:sdtContent>
            <w:tc>
              <w:tcPr>
                <w:tcW w:w="6858" w:type="dxa"/>
              </w:tcPr>
              <w:p w:rsidR="00C87F6D" w:rsidRPr="00FF6471" w:rsidRDefault="00C87F6D" w:rsidP="000F1DF9">
                <w:pPr>
                  <w:jc w:val="right"/>
                  <w:rPr>
                    <w:rFonts w:cs="Times New Roman"/>
                    <w:szCs w:val="24"/>
                  </w:rPr>
                </w:pPr>
                <w:r>
                  <w:rPr>
                    <w:rFonts w:cs="Times New Roman"/>
                    <w:szCs w:val="24"/>
                  </w:rPr>
                  <w:t>Committee Report (Substituted)</w:t>
                </w:r>
              </w:p>
            </w:tc>
          </w:sdtContent>
        </w:sdt>
      </w:tr>
    </w:tbl>
    <w:p w:rsidR="00C87F6D" w:rsidRPr="00FF6471" w:rsidRDefault="00C87F6D" w:rsidP="000F1DF9">
      <w:pPr>
        <w:spacing w:after="0" w:line="240" w:lineRule="auto"/>
        <w:rPr>
          <w:rFonts w:cs="Times New Roman"/>
          <w:szCs w:val="24"/>
        </w:rPr>
      </w:pPr>
    </w:p>
    <w:p w:rsidR="00C87F6D" w:rsidRPr="00FF6471" w:rsidRDefault="00C87F6D" w:rsidP="000F1DF9">
      <w:pPr>
        <w:spacing w:after="0" w:line="240" w:lineRule="auto"/>
        <w:rPr>
          <w:rFonts w:cs="Times New Roman"/>
          <w:szCs w:val="24"/>
        </w:rPr>
      </w:pPr>
    </w:p>
    <w:p w:rsidR="00C87F6D" w:rsidRPr="00FF6471" w:rsidRDefault="00C87F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CC44FC3B5641D6861EC482367B362D"/>
        </w:placeholder>
      </w:sdtPr>
      <w:sdtContent>
        <w:p w:rsidR="00C87F6D" w:rsidRDefault="00C87F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B1D783939E4EA29EE0BDE34C7C05C5"/>
        </w:placeholder>
      </w:sdtPr>
      <w:sdtEndPr>
        <w:rPr>
          <w:rFonts w:cs="Times New Roman"/>
          <w:szCs w:val="24"/>
        </w:rPr>
      </w:sdtEndPr>
      <w:sdtContent>
        <w:p w:rsidR="00C87F6D" w:rsidRDefault="00C87F6D" w:rsidP="00C87F6D">
          <w:pPr>
            <w:pStyle w:val="NormalWeb"/>
            <w:spacing w:before="0" w:beforeAutospacing="0" w:after="0" w:afterAutospacing="0"/>
            <w:jc w:val="both"/>
            <w:divId w:val="832064365"/>
            <w:rPr>
              <w:rFonts w:eastAsia="Times New Roman" w:cstheme="minorBidi"/>
              <w:bCs/>
              <w:szCs w:val="22"/>
            </w:rPr>
          </w:pPr>
        </w:p>
        <w:p w:rsidR="00C87F6D" w:rsidRPr="002F54C1" w:rsidRDefault="00C87F6D" w:rsidP="00C87F6D">
          <w:pPr>
            <w:pStyle w:val="NormalWeb"/>
            <w:spacing w:before="0" w:beforeAutospacing="0" w:after="0" w:afterAutospacing="0"/>
            <w:jc w:val="both"/>
            <w:divId w:val="832064365"/>
          </w:pPr>
          <w:r w:rsidRPr="002F54C1">
            <w:t>Automatic license plate readers are one of the hottest pieces of high-tech equipment currently on the law enforcem</w:t>
          </w:r>
          <w:r>
            <w:t xml:space="preserve">ent market. These fixed-placed — on road signs or bridges — </w:t>
          </w:r>
          <w:r w:rsidRPr="002F54C1">
            <w:t>o</w:t>
          </w:r>
          <w:r>
            <w:t>r squad car mounted devices use</w:t>
          </w:r>
          <w:r w:rsidRPr="002F54C1">
            <w:t xml:space="preserve"> small, high-speed cameras to photograph thousands of pedestrian vehicle license plates per minute. While there are no official national statistics on the number of police agencies that use the cameras, one recent survey by the Police Executive Research Forum found that 71 percent of police forces in America use the technology.</w:t>
          </w:r>
        </w:p>
        <w:p w:rsidR="00C87F6D" w:rsidRPr="002F54C1" w:rsidRDefault="00C87F6D" w:rsidP="00C87F6D">
          <w:pPr>
            <w:pStyle w:val="NormalWeb"/>
            <w:spacing w:before="0" w:beforeAutospacing="0" w:after="0" w:afterAutospacing="0"/>
            <w:jc w:val="both"/>
            <w:divId w:val="832064365"/>
          </w:pPr>
          <w:r w:rsidRPr="002F54C1">
            <w:t> </w:t>
          </w:r>
        </w:p>
        <w:p w:rsidR="00C87F6D" w:rsidRPr="002F54C1" w:rsidRDefault="00C87F6D" w:rsidP="00C87F6D">
          <w:pPr>
            <w:pStyle w:val="NormalWeb"/>
            <w:spacing w:before="0" w:beforeAutospacing="0" w:after="0" w:afterAutospacing="0"/>
            <w:jc w:val="both"/>
            <w:divId w:val="832064365"/>
          </w:pPr>
          <w:r w:rsidRPr="002F54C1">
            <w:t>While there is no doubt that automatic license plate readers serve a legitimate law enforcement purpose when associated with a criminal investigation, the current ability for police departments to retain this information without restrictions raises significant privacy rights concerns.</w:t>
          </w:r>
        </w:p>
        <w:p w:rsidR="00C87F6D" w:rsidRPr="002F54C1" w:rsidRDefault="00C87F6D" w:rsidP="00C87F6D">
          <w:pPr>
            <w:pStyle w:val="NormalWeb"/>
            <w:spacing w:before="0" w:beforeAutospacing="0" w:after="0" w:afterAutospacing="0"/>
            <w:jc w:val="both"/>
            <w:divId w:val="832064365"/>
          </w:pPr>
          <w:r w:rsidRPr="002F54C1">
            <w:t> </w:t>
          </w:r>
        </w:p>
        <w:p w:rsidR="00C87F6D" w:rsidRPr="002F54C1" w:rsidRDefault="00C87F6D" w:rsidP="00C87F6D">
          <w:pPr>
            <w:pStyle w:val="NormalWeb"/>
            <w:spacing w:before="0" w:beforeAutospacing="0" w:after="0" w:afterAutospacing="0"/>
            <w:jc w:val="both"/>
            <w:divId w:val="832064365"/>
          </w:pPr>
          <w:r w:rsidRPr="002F54C1">
            <w:t>This potential for police departments to create permanent records and virtual route</w:t>
          </w:r>
          <w:r>
            <w:t xml:space="preserve"> tracking of innocent civilians</w:t>
          </w:r>
          <w:r w:rsidRPr="002F54C1">
            <w:t xml:space="preserve"> radically transforms the consequences of leaving home to pursue private life, and opens up opportunities for abuse. Such tracking of people’s location constitutes a significant invasion of privacy, which can reveal many things about their lives, such as what friends, doctors, protests, political events, or churches a person may visit.</w:t>
          </w:r>
        </w:p>
        <w:p w:rsidR="00C87F6D" w:rsidRPr="002F54C1" w:rsidRDefault="00C87F6D" w:rsidP="00C87F6D">
          <w:pPr>
            <w:pStyle w:val="NormalWeb"/>
            <w:spacing w:before="0" w:beforeAutospacing="0" w:after="0" w:afterAutospacing="0"/>
            <w:jc w:val="both"/>
            <w:divId w:val="832064365"/>
          </w:pPr>
          <w:r w:rsidRPr="002F54C1">
            <w:t> </w:t>
          </w:r>
        </w:p>
        <w:p w:rsidR="00C87F6D" w:rsidRPr="002F54C1" w:rsidRDefault="00C87F6D" w:rsidP="00C87F6D">
          <w:pPr>
            <w:pStyle w:val="NormalWeb"/>
            <w:spacing w:before="0" w:beforeAutospacing="0" w:after="0" w:afterAutospacing="0"/>
            <w:jc w:val="both"/>
            <w:divId w:val="832064365"/>
          </w:pPr>
          <w:r w:rsidRPr="002F54C1">
            <w:t xml:space="preserve">To preserve the privacy rights of Texans, </w:t>
          </w:r>
          <w:r>
            <w:t xml:space="preserve">S.B. 91 </w:t>
          </w:r>
          <w:r w:rsidRPr="002F54C1">
            <w:t>mandate</w:t>
          </w:r>
          <w:r>
            <w:t>s</w:t>
          </w:r>
          <w:r w:rsidRPr="002F54C1">
            <w:t xml:space="preserve"> that information retrieved by an automatic license plate reader shall be destroyed not later than the first anniversary of the date of collection; unless the information is evidence in an ongoing criminal investigation or prosecution.</w:t>
          </w:r>
          <w:r>
            <w:t xml:space="preserve"> (Original Author's/ Sponsor's Statement of Intent)</w:t>
          </w:r>
        </w:p>
        <w:p w:rsidR="00C87F6D" w:rsidRPr="002F54C1" w:rsidRDefault="00C87F6D" w:rsidP="00C87F6D">
          <w:pPr>
            <w:pStyle w:val="NormalWeb"/>
            <w:spacing w:before="0" w:beforeAutospacing="0" w:after="0" w:afterAutospacing="0"/>
            <w:jc w:val="both"/>
            <w:divId w:val="832064365"/>
          </w:pPr>
          <w:r w:rsidRPr="002F54C1">
            <w:t> </w:t>
          </w:r>
        </w:p>
      </w:sdtContent>
    </w:sdt>
    <w:p w:rsidR="00C87F6D" w:rsidRDefault="00C87F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 </w:t>
      </w:r>
      <w:bookmarkStart w:id="1" w:name="AmendsCurrentLaw"/>
      <w:bookmarkEnd w:id="1"/>
      <w:r>
        <w:rPr>
          <w:rFonts w:cs="Times New Roman"/>
          <w:szCs w:val="24"/>
        </w:rPr>
        <w:t>amends current law relating to the use of automatic license plate readers by a law enforcement agency.</w:t>
      </w:r>
    </w:p>
    <w:p w:rsidR="00C87F6D" w:rsidRPr="000A0B28" w:rsidRDefault="00C87F6D" w:rsidP="000F1DF9">
      <w:pPr>
        <w:spacing w:after="0" w:line="240" w:lineRule="auto"/>
        <w:jc w:val="both"/>
        <w:rPr>
          <w:rFonts w:eastAsia="Times New Roman" w:cs="Times New Roman"/>
          <w:szCs w:val="24"/>
        </w:rPr>
      </w:pPr>
    </w:p>
    <w:p w:rsidR="00C87F6D" w:rsidRPr="005C2A78" w:rsidRDefault="00C87F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87342C1AAA341F28160E1C7556D9C01"/>
          </w:placeholder>
        </w:sdtPr>
        <w:sdtContent>
          <w:r>
            <w:rPr>
              <w:rFonts w:eastAsia="Times New Roman" w:cs="Times New Roman"/>
              <w:b/>
              <w:szCs w:val="24"/>
              <w:u w:val="single"/>
            </w:rPr>
            <w:t>RULEMAKING AUTHORITY</w:t>
          </w:r>
        </w:sdtContent>
      </w:sdt>
    </w:p>
    <w:p w:rsidR="00C87F6D" w:rsidRPr="006529C4" w:rsidRDefault="00C87F6D" w:rsidP="00774EC7">
      <w:pPr>
        <w:spacing w:after="0" w:line="240" w:lineRule="auto"/>
        <w:jc w:val="both"/>
        <w:rPr>
          <w:rFonts w:cs="Times New Roman"/>
          <w:szCs w:val="24"/>
        </w:rPr>
      </w:pPr>
    </w:p>
    <w:p w:rsidR="00C87F6D" w:rsidRPr="006529C4" w:rsidRDefault="00C87F6D" w:rsidP="00774EC7">
      <w:pPr>
        <w:spacing w:after="0" w:line="240" w:lineRule="auto"/>
        <w:jc w:val="both"/>
        <w:rPr>
          <w:rFonts w:cs="Times New Roman"/>
          <w:szCs w:val="24"/>
        </w:rPr>
      </w:pPr>
      <w:r>
        <w:rPr>
          <w:rFonts w:cs="Times New Roman"/>
          <w:szCs w:val="24"/>
        </w:rPr>
        <w:t>Rulemaking authority is expressly granted to Texas</w:t>
      </w:r>
      <w:r w:rsidRPr="000A0B28">
        <w:rPr>
          <w:rFonts w:cs="Times New Roman"/>
          <w:szCs w:val="24"/>
        </w:rPr>
        <w:t xml:space="preserve"> Department of Public Safety </w:t>
      </w:r>
      <w:r>
        <w:rPr>
          <w:rFonts w:cs="Times New Roman"/>
          <w:szCs w:val="24"/>
        </w:rPr>
        <w:t>in SECTION 1 (</w:t>
      </w:r>
      <w:r>
        <w:rPr>
          <w:rFonts w:eastAsia="Times New Roman" w:cs="Times New Roman"/>
          <w:szCs w:val="24"/>
        </w:rPr>
        <w:t>Section 411.0094</w:t>
      </w:r>
      <w:r>
        <w:rPr>
          <w:rFonts w:cs="Times New Roman"/>
          <w:szCs w:val="24"/>
        </w:rPr>
        <w:t xml:space="preserve">, </w:t>
      </w:r>
      <w:r>
        <w:rPr>
          <w:rFonts w:eastAsia="Times New Roman" w:cs="Times New Roman"/>
          <w:szCs w:val="24"/>
        </w:rPr>
        <w:t>Government Code</w:t>
      </w:r>
      <w:r>
        <w:rPr>
          <w:rFonts w:cs="Times New Roman"/>
          <w:szCs w:val="24"/>
        </w:rPr>
        <w:t>) of this bill.</w:t>
      </w:r>
    </w:p>
    <w:p w:rsidR="00C87F6D" w:rsidRPr="006529C4" w:rsidRDefault="00C87F6D" w:rsidP="00774EC7">
      <w:pPr>
        <w:spacing w:after="0" w:line="240" w:lineRule="auto"/>
        <w:jc w:val="both"/>
        <w:rPr>
          <w:rFonts w:cs="Times New Roman"/>
          <w:szCs w:val="24"/>
        </w:rPr>
      </w:pPr>
    </w:p>
    <w:p w:rsidR="00C87F6D" w:rsidRPr="005C2A78" w:rsidRDefault="00C87F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70687C23C284A6F9F6750B6901F889B"/>
          </w:placeholder>
        </w:sdtPr>
        <w:sdtContent>
          <w:r>
            <w:rPr>
              <w:rFonts w:eastAsia="Times New Roman" w:cs="Times New Roman"/>
              <w:b/>
              <w:szCs w:val="24"/>
              <w:u w:val="single"/>
            </w:rPr>
            <w:t>SECTION BY SECTION ANALYSIS</w:t>
          </w:r>
        </w:sdtContent>
      </w:sdt>
    </w:p>
    <w:p w:rsidR="00C87F6D" w:rsidRPr="005C2A78" w:rsidRDefault="00C87F6D" w:rsidP="000F1DF9">
      <w:pPr>
        <w:spacing w:after="0" w:line="240" w:lineRule="auto"/>
        <w:jc w:val="both"/>
        <w:rPr>
          <w:rFonts w:eastAsia="Times New Roman" w:cs="Times New Roman"/>
          <w:szCs w:val="24"/>
        </w:rPr>
      </w:pPr>
    </w:p>
    <w:p w:rsidR="00C87F6D" w:rsidRDefault="00C87F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411, Government Code, by adding Section 411.0094, as follows:</w:t>
      </w:r>
    </w:p>
    <w:p w:rsidR="00C87F6D" w:rsidRDefault="00C87F6D" w:rsidP="000F1DF9">
      <w:pPr>
        <w:spacing w:after="0" w:line="240" w:lineRule="auto"/>
        <w:jc w:val="both"/>
        <w:rPr>
          <w:rFonts w:eastAsia="Times New Roman" w:cs="Times New Roman"/>
          <w:szCs w:val="24"/>
        </w:rPr>
      </w:pPr>
    </w:p>
    <w:p w:rsidR="00C87F6D" w:rsidRDefault="00C87F6D" w:rsidP="000A0B28">
      <w:pPr>
        <w:spacing w:after="0" w:line="240" w:lineRule="auto"/>
        <w:ind w:left="720"/>
        <w:jc w:val="both"/>
        <w:rPr>
          <w:rFonts w:eastAsia="Times New Roman" w:cs="Times New Roman"/>
          <w:szCs w:val="24"/>
        </w:rPr>
      </w:pPr>
      <w:r>
        <w:rPr>
          <w:rFonts w:eastAsia="Times New Roman" w:cs="Times New Roman"/>
          <w:szCs w:val="24"/>
        </w:rPr>
        <w:t>Sec. 411.0094. AUTOMATIC LICENSE PLATE READER. (a) Defines "automatic license plate reader."</w:t>
      </w:r>
    </w:p>
    <w:p w:rsidR="00C87F6D" w:rsidRDefault="00C87F6D" w:rsidP="000A0B28">
      <w:pPr>
        <w:spacing w:after="0" w:line="240" w:lineRule="auto"/>
        <w:ind w:left="720"/>
        <w:jc w:val="both"/>
        <w:rPr>
          <w:rFonts w:eastAsia="Times New Roman" w:cs="Times New Roman"/>
          <w:szCs w:val="24"/>
        </w:rPr>
      </w:pPr>
    </w:p>
    <w:p w:rsidR="00C87F6D" w:rsidRDefault="00C87F6D" w:rsidP="000A0B28">
      <w:pPr>
        <w:spacing w:after="0" w:line="240" w:lineRule="auto"/>
        <w:ind w:left="1440"/>
        <w:jc w:val="both"/>
        <w:rPr>
          <w:rFonts w:eastAsia="Times New Roman" w:cs="Times New Roman"/>
          <w:szCs w:val="24"/>
        </w:rPr>
      </w:pPr>
      <w:r>
        <w:rPr>
          <w:rFonts w:eastAsia="Times New Roman" w:cs="Times New Roman"/>
          <w:szCs w:val="24"/>
        </w:rPr>
        <w:t>(b) Authorizes a law enforcement agency to use an automatic license plate reader.</w:t>
      </w:r>
    </w:p>
    <w:p w:rsidR="00C87F6D" w:rsidRDefault="00C87F6D" w:rsidP="000A0B28">
      <w:pPr>
        <w:spacing w:after="0" w:line="240" w:lineRule="auto"/>
        <w:ind w:left="1440"/>
        <w:jc w:val="both"/>
        <w:rPr>
          <w:rFonts w:eastAsia="Times New Roman" w:cs="Times New Roman"/>
          <w:szCs w:val="24"/>
        </w:rPr>
      </w:pPr>
    </w:p>
    <w:p w:rsidR="00C87F6D" w:rsidRDefault="00C87F6D" w:rsidP="000A0B28">
      <w:pPr>
        <w:spacing w:after="0" w:line="240" w:lineRule="auto"/>
        <w:ind w:left="1440"/>
        <w:jc w:val="both"/>
        <w:rPr>
          <w:rFonts w:eastAsia="Times New Roman" w:cs="Times New Roman"/>
          <w:szCs w:val="24"/>
        </w:rPr>
      </w:pPr>
      <w:r>
        <w:rPr>
          <w:rFonts w:eastAsia="Times New Roman" w:cs="Times New Roman"/>
          <w:szCs w:val="24"/>
        </w:rPr>
        <w:t xml:space="preserve">(c) Authorizes images and any related data produced from an automatic license plate reader under Subsection (b) to be used only for the law enforcement purposes of investigating a criminal offense or investigating a report of a missing person. </w:t>
      </w:r>
    </w:p>
    <w:p w:rsidR="00C87F6D" w:rsidRDefault="00C87F6D" w:rsidP="000A0B28">
      <w:pPr>
        <w:spacing w:after="0" w:line="240" w:lineRule="auto"/>
        <w:ind w:left="1440"/>
        <w:jc w:val="both"/>
        <w:rPr>
          <w:rFonts w:eastAsia="Times New Roman" w:cs="Times New Roman"/>
          <w:szCs w:val="24"/>
        </w:rPr>
      </w:pPr>
    </w:p>
    <w:p w:rsidR="00C87F6D" w:rsidRDefault="00C87F6D" w:rsidP="000A0B28">
      <w:pPr>
        <w:spacing w:after="0" w:line="240" w:lineRule="auto"/>
        <w:ind w:left="1440"/>
        <w:jc w:val="both"/>
        <w:rPr>
          <w:rFonts w:eastAsia="Times New Roman" w:cs="Times New Roman"/>
          <w:szCs w:val="24"/>
        </w:rPr>
      </w:pPr>
      <w:r>
        <w:rPr>
          <w:rFonts w:eastAsia="Times New Roman" w:cs="Times New Roman"/>
          <w:szCs w:val="24"/>
        </w:rPr>
        <w:t>(d) Requires that all images and data produced from an automatic license plate reader under this section be destroyed not later than the first anniversary of the date of collection, unless the image or data is evidence in a criminal investigation or prosecution.</w:t>
      </w:r>
    </w:p>
    <w:p w:rsidR="00C87F6D" w:rsidRDefault="00C87F6D" w:rsidP="000A0B28">
      <w:pPr>
        <w:spacing w:after="0" w:line="240" w:lineRule="auto"/>
        <w:ind w:left="1440"/>
        <w:jc w:val="both"/>
        <w:rPr>
          <w:rFonts w:eastAsia="Times New Roman" w:cs="Times New Roman"/>
          <w:szCs w:val="24"/>
        </w:rPr>
      </w:pPr>
    </w:p>
    <w:p w:rsidR="00C87F6D" w:rsidRPr="005C2A78" w:rsidRDefault="00C87F6D" w:rsidP="000A0B28">
      <w:pPr>
        <w:spacing w:after="0" w:line="240" w:lineRule="auto"/>
        <w:ind w:left="1440"/>
        <w:jc w:val="both"/>
        <w:rPr>
          <w:rFonts w:eastAsia="Times New Roman" w:cs="Times New Roman"/>
          <w:szCs w:val="24"/>
        </w:rPr>
      </w:pPr>
      <w:r>
        <w:rPr>
          <w:rFonts w:eastAsia="Times New Roman" w:cs="Times New Roman"/>
          <w:szCs w:val="24"/>
        </w:rPr>
        <w:t>(e) Requires the Texas Department of Public Safety to adopt rules as necessary to implement this section.</w:t>
      </w:r>
    </w:p>
    <w:p w:rsidR="00C87F6D" w:rsidRPr="005C2A78" w:rsidRDefault="00C87F6D" w:rsidP="000F1DF9">
      <w:pPr>
        <w:spacing w:after="0" w:line="240" w:lineRule="auto"/>
        <w:jc w:val="both"/>
        <w:rPr>
          <w:rFonts w:eastAsia="Times New Roman" w:cs="Times New Roman"/>
          <w:szCs w:val="24"/>
        </w:rPr>
      </w:pPr>
    </w:p>
    <w:p w:rsidR="00986E9F" w:rsidRPr="00C87F6D" w:rsidRDefault="00C87F6D" w:rsidP="00C87F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86E9F" w:rsidRPr="00C87F6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D3" w:rsidRDefault="00F650D3" w:rsidP="000F1DF9">
      <w:pPr>
        <w:spacing w:after="0" w:line="240" w:lineRule="auto"/>
      </w:pPr>
      <w:r>
        <w:separator/>
      </w:r>
    </w:p>
  </w:endnote>
  <w:endnote w:type="continuationSeparator" w:id="0">
    <w:p w:rsidR="00F650D3" w:rsidRDefault="00F650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0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F6D">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7F6D">
                <w:rPr>
                  <w:sz w:val="20"/>
                  <w:szCs w:val="20"/>
                </w:rPr>
                <w:t>C.S.S.B.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7F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0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7F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7F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D3" w:rsidRDefault="00F650D3" w:rsidP="000F1DF9">
      <w:pPr>
        <w:spacing w:after="0" w:line="240" w:lineRule="auto"/>
      </w:pPr>
      <w:r>
        <w:separator/>
      </w:r>
    </w:p>
  </w:footnote>
  <w:footnote w:type="continuationSeparator" w:id="0">
    <w:p w:rsidR="00F650D3" w:rsidRDefault="00F650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7F6D"/>
    <w:rsid w:val="00CC3D4A"/>
    <w:rsid w:val="00D11363"/>
    <w:rsid w:val="00D70925"/>
    <w:rsid w:val="00DB48D8"/>
    <w:rsid w:val="00E036F8"/>
    <w:rsid w:val="00E10F50"/>
    <w:rsid w:val="00E23091"/>
    <w:rsid w:val="00E32B14"/>
    <w:rsid w:val="00E46194"/>
    <w:rsid w:val="00EE2AD8"/>
    <w:rsid w:val="00F30915"/>
    <w:rsid w:val="00F650D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7F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7F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4FCD" w:rsidP="00C14F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7DB3200EA24BA9A651F307B0F995EC"/>
        <w:category>
          <w:name w:val="General"/>
          <w:gallery w:val="placeholder"/>
        </w:category>
        <w:types>
          <w:type w:val="bbPlcHdr"/>
        </w:types>
        <w:behaviors>
          <w:behavior w:val="content"/>
        </w:behaviors>
        <w:guid w:val="{F41712D6-B8D9-4817-B689-49F9570210E7}"/>
      </w:docPartPr>
      <w:docPartBody>
        <w:p w:rsidR="00000000" w:rsidRDefault="00236A6E"/>
      </w:docPartBody>
    </w:docPart>
    <w:docPart>
      <w:docPartPr>
        <w:name w:val="C5FC2E71F3B94C539E8338054F67BAAF"/>
        <w:category>
          <w:name w:val="General"/>
          <w:gallery w:val="placeholder"/>
        </w:category>
        <w:types>
          <w:type w:val="bbPlcHdr"/>
        </w:types>
        <w:behaviors>
          <w:behavior w:val="content"/>
        </w:behaviors>
        <w:guid w:val="{DF17FD7D-7DFF-43E5-AAB6-5143C7902720}"/>
      </w:docPartPr>
      <w:docPartBody>
        <w:p w:rsidR="00000000" w:rsidRDefault="00236A6E"/>
      </w:docPartBody>
    </w:docPart>
    <w:docPart>
      <w:docPartPr>
        <w:name w:val="1C5A18BB2C6D45EE96D1C2FBCA8521E1"/>
        <w:category>
          <w:name w:val="General"/>
          <w:gallery w:val="placeholder"/>
        </w:category>
        <w:types>
          <w:type w:val="bbPlcHdr"/>
        </w:types>
        <w:behaviors>
          <w:behavior w:val="content"/>
        </w:behaviors>
        <w:guid w:val="{291E9884-6AA7-4DAE-8906-2B3AECD5C934}"/>
      </w:docPartPr>
      <w:docPartBody>
        <w:p w:rsidR="00000000" w:rsidRDefault="00236A6E"/>
      </w:docPartBody>
    </w:docPart>
    <w:docPart>
      <w:docPartPr>
        <w:name w:val="E201138B9F5A47F887DD83A9E1C58B68"/>
        <w:category>
          <w:name w:val="General"/>
          <w:gallery w:val="placeholder"/>
        </w:category>
        <w:types>
          <w:type w:val="bbPlcHdr"/>
        </w:types>
        <w:behaviors>
          <w:behavior w:val="content"/>
        </w:behaviors>
        <w:guid w:val="{2540D793-5116-46D8-AF47-7A5C77CCA460}"/>
      </w:docPartPr>
      <w:docPartBody>
        <w:p w:rsidR="00000000" w:rsidRDefault="00236A6E"/>
      </w:docPartBody>
    </w:docPart>
    <w:docPart>
      <w:docPartPr>
        <w:name w:val="E3995ED3CCC24DD3A9FA8D47A3C5866D"/>
        <w:category>
          <w:name w:val="General"/>
          <w:gallery w:val="placeholder"/>
        </w:category>
        <w:types>
          <w:type w:val="bbPlcHdr"/>
        </w:types>
        <w:behaviors>
          <w:behavior w:val="content"/>
        </w:behaviors>
        <w:guid w:val="{A4275B51-899C-4FD5-B519-E3F47F4F1A25}"/>
      </w:docPartPr>
      <w:docPartBody>
        <w:p w:rsidR="00000000" w:rsidRDefault="00236A6E"/>
      </w:docPartBody>
    </w:docPart>
    <w:docPart>
      <w:docPartPr>
        <w:name w:val="E26A724378A34239A5CD151536A649A3"/>
        <w:category>
          <w:name w:val="General"/>
          <w:gallery w:val="placeholder"/>
        </w:category>
        <w:types>
          <w:type w:val="bbPlcHdr"/>
        </w:types>
        <w:behaviors>
          <w:behavior w:val="content"/>
        </w:behaviors>
        <w:guid w:val="{8A229241-BF81-4725-B6E9-3CB30AAF77C1}"/>
      </w:docPartPr>
      <w:docPartBody>
        <w:p w:rsidR="00000000" w:rsidRDefault="00236A6E"/>
      </w:docPartBody>
    </w:docPart>
    <w:docPart>
      <w:docPartPr>
        <w:name w:val="9926E604E15F41E596C5E3BC0406E1E6"/>
        <w:category>
          <w:name w:val="General"/>
          <w:gallery w:val="placeholder"/>
        </w:category>
        <w:types>
          <w:type w:val="bbPlcHdr"/>
        </w:types>
        <w:behaviors>
          <w:behavior w:val="content"/>
        </w:behaviors>
        <w:guid w:val="{E90FA93F-A5BA-4527-A1A5-DAC9746929C5}"/>
      </w:docPartPr>
      <w:docPartBody>
        <w:p w:rsidR="00000000" w:rsidRDefault="00236A6E"/>
      </w:docPartBody>
    </w:docPart>
    <w:docPart>
      <w:docPartPr>
        <w:name w:val="39641A454E564C9390E3EE0A464FD1A3"/>
        <w:category>
          <w:name w:val="General"/>
          <w:gallery w:val="placeholder"/>
        </w:category>
        <w:types>
          <w:type w:val="bbPlcHdr"/>
        </w:types>
        <w:behaviors>
          <w:behavior w:val="content"/>
        </w:behaviors>
        <w:guid w:val="{F79D74CC-418C-4704-B398-2073A7401B2E}"/>
      </w:docPartPr>
      <w:docPartBody>
        <w:p w:rsidR="00000000" w:rsidRDefault="00236A6E"/>
      </w:docPartBody>
    </w:docPart>
    <w:docPart>
      <w:docPartPr>
        <w:name w:val="9F2B5203724C4A71B878C2BDF8D53CC9"/>
        <w:category>
          <w:name w:val="General"/>
          <w:gallery w:val="placeholder"/>
        </w:category>
        <w:types>
          <w:type w:val="bbPlcHdr"/>
        </w:types>
        <w:behaviors>
          <w:behavior w:val="content"/>
        </w:behaviors>
        <w:guid w:val="{74066609-4ED4-43FA-B361-61DE8910D7F4}"/>
      </w:docPartPr>
      <w:docPartBody>
        <w:p w:rsidR="00000000" w:rsidRDefault="00C14FCD" w:rsidP="00C14FCD">
          <w:pPr>
            <w:pStyle w:val="9F2B5203724C4A71B878C2BDF8D53CC9"/>
          </w:pPr>
          <w:r w:rsidRPr="00A30DD1">
            <w:rPr>
              <w:rStyle w:val="PlaceholderText"/>
            </w:rPr>
            <w:t>Click here to enter a date.</w:t>
          </w:r>
        </w:p>
      </w:docPartBody>
    </w:docPart>
    <w:docPart>
      <w:docPartPr>
        <w:name w:val="FEF4AB1708DB464D9F3626C5FDF6451D"/>
        <w:category>
          <w:name w:val="General"/>
          <w:gallery w:val="placeholder"/>
        </w:category>
        <w:types>
          <w:type w:val="bbPlcHdr"/>
        </w:types>
        <w:behaviors>
          <w:behavior w:val="content"/>
        </w:behaviors>
        <w:guid w:val="{93AADA0E-89DA-4194-A738-4A72E32F9061}"/>
      </w:docPartPr>
      <w:docPartBody>
        <w:p w:rsidR="00000000" w:rsidRDefault="00236A6E"/>
      </w:docPartBody>
    </w:docPart>
    <w:docPart>
      <w:docPartPr>
        <w:name w:val="F9CC44FC3B5641D6861EC482367B362D"/>
        <w:category>
          <w:name w:val="General"/>
          <w:gallery w:val="placeholder"/>
        </w:category>
        <w:types>
          <w:type w:val="bbPlcHdr"/>
        </w:types>
        <w:behaviors>
          <w:behavior w:val="content"/>
        </w:behaviors>
        <w:guid w:val="{03A393B2-8418-4D32-8778-920A191A8F70}"/>
      </w:docPartPr>
      <w:docPartBody>
        <w:p w:rsidR="00000000" w:rsidRDefault="00236A6E"/>
      </w:docPartBody>
    </w:docPart>
    <w:docPart>
      <w:docPartPr>
        <w:name w:val="94B1D783939E4EA29EE0BDE34C7C05C5"/>
        <w:category>
          <w:name w:val="General"/>
          <w:gallery w:val="placeholder"/>
        </w:category>
        <w:types>
          <w:type w:val="bbPlcHdr"/>
        </w:types>
        <w:behaviors>
          <w:behavior w:val="content"/>
        </w:behaviors>
        <w:guid w:val="{BC2778E2-4C33-4B4A-A768-52DD98485E3F}"/>
      </w:docPartPr>
      <w:docPartBody>
        <w:p w:rsidR="00000000" w:rsidRDefault="00C14FCD" w:rsidP="00C14FCD">
          <w:pPr>
            <w:pStyle w:val="94B1D783939E4EA29EE0BDE34C7C05C5"/>
          </w:pPr>
          <w:r>
            <w:rPr>
              <w:rFonts w:eastAsia="Times New Roman" w:cs="Times New Roman"/>
              <w:bCs/>
              <w:szCs w:val="24"/>
            </w:rPr>
            <w:t xml:space="preserve"> </w:t>
          </w:r>
        </w:p>
      </w:docPartBody>
    </w:docPart>
    <w:docPart>
      <w:docPartPr>
        <w:name w:val="387342C1AAA341F28160E1C7556D9C01"/>
        <w:category>
          <w:name w:val="General"/>
          <w:gallery w:val="placeholder"/>
        </w:category>
        <w:types>
          <w:type w:val="bbPlcHdr"/>
        </w:types>
        <w:behaviors>
          <w:behavior w:val="content"/>
        </w:behaviors>
        <w:guid w:val="{B6007EA3-F034-496C-87E7-39A418961870}"/>
      </w:docPartPr>
      <w:docPartBody>
        <w:p w:rsidR="00000000" w:rsidRDefault="00236A6E"/>
      </w:docPartBody>
    </w:docPart>
    <w:docPart>
      <w:docPartPr>
        <w:name w:val="770687C23C284A6F9F6750B6901F889B"/>
        <w:category>
          <w:name w:val="General"/>
          <w:gallery w:val="placeholder"/>
        </w:category>
        <w:types>
          <w:type w:val="bbPlcHdr"/>
        </w:types>
        <w:behaviors>
          <w:behavior w:val="content"/>
        </w:behaviors>
        <w:guid w:val="{C264A5B5-4AFD-4E7E-A386-67108681D2CE}"/>
      </w:docPartPr>
      <w:docPartBody>
        <w:p w:rsidR="00000000" w:rsidRDefault="00236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6A6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FCD"/>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F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4FCD"/>
    <w:rPr>
      <w:rFonts w:ascii="Times New Roman" w:hAnsi="Times New Roman"/>
      <w:sz w:val="24"/>
    </w:rPr>
  </w:style>
  <w:style w:type="paragraph" w:customStyle="1" w:styleId="487D89B4F8B34DB4967D41FE18F7F88D7">
    <w:name w:val="487D89B4F8B34DB4967D41FE18F7F88D7"/>
    <w:rsid w:val="00C14FCD"/>
    <w:rPr>
      <w:rFonts w:ascii="Times New Roman" w:hAnsi="Times New Roman"/>
      <w:sz w:val="24"/>
    </w:rPr>
  </w:style>
  <w:style w:type="paragraph" w:customStyle="1" w:styleId="AE2570ED5D764CD7AF9686706F550F4620">
    <w:name w:val="AE2570ED5D764CD7AF9686706F550F4620"/>
    <w:rsid w:val="00C14FCD"/>
    <w:pPr>
      <w:tabs>
        <w:tab w:val="center" w:pos="4680"/>
        <w:tab w:val="right" w:pos="9360"/>
      </w:tabs>
      <w:spacing w:after="0" w:line="240" w:lineRule="auto"/>
    </w:pPr>
    <w:rPr>
      <w:rFonts w:ascii="Times New Roman" w:hAnsi="Times New Roman"/>
      <w:sz w:val="24"/>
    </w:rPr>
  </w:style>
  <w:style w:type="paragraph" w:customStyle="1" w:styleId="9F2B5203724C4A71B878C2BDF8D53CC9">
    <w:name w:val="9F2B5203724C4A71B878C2BDF8D53CC9"/>
    <w:rsid w:val="00C14FCD"/>
  </w:style>
  <w:style w:type="paragraph" w:customStyle="1" w:styleId="94B1D783939E4EA29EE0BDE34C7C05C5">
    <w:name w:val="94B1D783939E4EA29EE0BDE34C7C05C5"/>
    <w:rsid w:val="00C14F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F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4FCD"/>
    <w:rPr>
      <w:rFonts w:ascii="Times New Roman" w:hAnsi="Times New Roman"/>
      <w:sz w:val="24"/>
    </w:rPr>
  </w:style>
  <w:style w:type="paragraph" w:customStyle="1" w:styleId="487D89B4F8B34DB4967D41FE18F7F88D7">
    <w:name w:val="487D89B4F8B34DB4967D41FE18F7F88D7"/>
    <w:rsid w:val="00C14FCD"/>
    <w:rPr>
      <w:rFonts w:ascii="Times New Roman" w:hAnsi="Times New Roman"/>
      <w:sz w:val="24"/>
    </w:rPr>
  </w:style>
  <w:style w:type="paragraph" w:customStyle="1" w:styleId="AE2570ED5D764CD7AF9686706F550F4620">
    <w:name w:val="AE2570ED5D764CD7AF9686706F550F4620"/>
    <w:rsid w:val="00C14FCD"/>
    <w:pPr>
      <w:tabs>
        <w:tab w:val="center" w:pos="4680"/>
        <w:tab w:val="right" w:pos="9360"/>
      </w:tabs>
      <w:spacing w:after="0" w:line="240" w:lineRule="auto"/>
    </w:pPr>
    <w:rPr>
      <w:rFonts w:ascii="Times New Roman" w:hAnsi="Times New Roman"/>
      <w:sz w:val="24"/>
    </w:rPr>
  </w:style>
  <w:style w:type="paragraph" w:customStyle="1" w:styleId="9F2B5203724C4A71B878C2BDF8D53CC9">
    <w:name w:val="9F2B5203724C4A71B878C2BDF8D53CC9"/>
    <w:rsid w:val="00C14FCD"/>
  </w:style>
  <w:style w:type="paragraph" w:customStyle="1" w:styleId="94B1D783939E4EA29EE0BDE34C7C05C5">
    <w:name w:val="94B1D783939E4EA29EE0BDE34C7C05C5"/>
    <w:rsid w:val="00C14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474E72-DD45-43CC-8EC4-109DA359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461</Words>
  <Characters>2633</Characters>
  <Application>Microsoft Office Word</Application>
  <DocSecurity>0</DocSecurity>
  <Lines>21</Lines>
  <Paragraphs>6</Paragraphs>
  <ScaleCrop>false</ScaleCrop>
  <Company>Texas Legislative Council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2017-03-21T19:13:00Z</cp:lastPrinted>
  <dcterms:created xsi:type="dcterms:W3CDTF">2015-05-29T14:24:00Z</dcterms:created>
  <dcterms:modified xsi:type="dcterms:W3CDTF">2017-03-21T19:13:00Z</dcterms:modified>
</cp:coreProperties>
</file>

<file path=docProps/custom.xml><?xml version="1.0" encoding="utf-8"?>
<op:Properties xmlns:vt="http://schemas.openxmlformats.org/officeDocument/2006/docPropsVTypes" xmlns:op="http://schemas.openxmlformats.org/officeDocument/2006/custom-properties"/>
</file>