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FD6" w:rsidRDefault="00157F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8DF4C82813494C8316D7306AD8B70E"/>
          </w:placeholder>
        </w:sdtPr>
        <w:sdtContent>
          <w:r w:rsidRPr="005C2A78">
            <w:rPr>
              <w:rFonts w:cs="Times New Roman"/>
              <w:b/>
              <w:szCs w:val="24"/>
              <w:u w:val="single"/>
            </w:rPr>
            <w:t>BILL ANALYSIS</w:t>
          </w:r>
        </w:sdtContent>
      </w:sdt>
    </w:p>
    <w:p w:rsidR="00157FD6" w:rsidRPr="00585C31" w:rsidRDefault="00157FD6" w:rsidP="000F1DF9">
      <w:pPr>
        <w:spacing w:after="0" w:line="240" w:lineRule="auto"/>
        <w:rPr>
          <w:rFonts w:cs="Times New Roman"/>
          <w:szCs w:val="24"/>
        </w:rPr>
      </w:pPr>
    </w:p>
    <w:p w:rsidR="00157FD6" w:rsidRPr="00585C31" w:rsidRDefault="00157F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57FD6" w:rsidTr="000F1DF9">
        <w:tc>
          <w:tcPr>
            <w:tcW w:w="2718" w:type="dxa"/>
          </w:tcPr>
          <w:p w:rsidR="00157FD6" w:rsidRPr="005C2A78" w:rsidRDefault="00157FD6" w:rsidP="006D756B">
            <w:pPr>
              <w:rPr>
                <w:rFonts w:cs="Times New Roman"/>
                <w:szCs w:val="24"/>
              </w:rPr>
            </w:pPr>
            <w:sdt>
              <w:sdtPr>
                <w:rPr>
                  <w:rFonts w:cs="Times New Roman"/>
                  <w:szCs w:val="24"/>
                </w:rPr>
                <w:alias w:val="Agency Title"/>
                <w:tag w:val="AgencyTitleContentControl"/>
                <w:id w:val="1920747753"/>
                <w:lock w:val="sdtContentLocked"/>
                <w:placeholder>
                  <w:docPart w:val="174E4C9DBB124F9B8BE752F4810C780C"/>
                </w:placeholder>
              </w:sdtPr>
              <w:sdtEndPr>
                <w:rPr>
                  <w:rFonts w:cstheme="minorBidi"/>
                  <w:szCs w:val="22"/>
                </w:rPr>
              </w:sdtEndPr>
              <w:sdtContent>
                <w:r>
                  <w:rPr>
                    <w:rFonts w:cs="Times New Roman"/>
                    <w:szCs w:val="24"/>
                  </w:rPr>
                  <w:t>Senate Research Center</w:t>
                </w:r>
              </w:sdtContent>
            </w:sdt>
          </w:p>
        </w:tc>
        <w:tc>
          <w:tcPr>
            <w:tcW w:w="6858" w:type="dxa"/>
          </w:tcPr>
          <w:p w:rsidR="00157FD6" w:rsidRPr="00FF6471" w:rsidRDefault="00157FD6" w:rsidP="000F1DF9">
            <w:pPr>
              <w:jc w:val="right"/>
              <w:rPr>
                <w:rFonts w:cs="Times New Roman"/>
                <w:szCs w:val="24"/>
              </w:rPr>
            </w:pPr>
            <w:sdt>
              <w:sdtPr>
                <w:rPr>
                  <w:rFonts w:cs="Times New Roman"/>
                  <w:szCs w:val="24"/>
                </w:rPr>
                <w:alias w:val="Bill Number"/>
                <w:tag w:val="BillNumberOne"/>
                <w:id w:val="-410784069"/>
                <w:lock w:val="sdtContentLocked"/>
                <w:placeholder>
                  <w:docPart w:val="C0B8786EA6454D5495E0C9629C6B715B"/>
                </w:placeholder>
              </w:sdtPr>
              <w:sdtContent>
                <w:r>
                  <w:rPr>
                    <w:rFonts w:cs="Times New Roman"/>
                    <w:szCs w:val="24"/>
                  </w:rPr>
                  <w:t>S.B. 94</w:t>
                </w:r>
              </w:sdtContent>
            </w:sdt>
          </w:p>
        </w:tc>
      </w:tr>
      <w:tr w:rsidR="00157FD6" w:rsidTr="000F1DF9">
        <w:sdt>
          <w:sdtPr>
            <w:rPr>
              <w:rFonts w:cs="Times New Roman"/>
              <w:szCs w:val="24"/>
            </w:rPr>
            <w:alias w:val="TLCNumber"/>
            <w:tag w:val="TLCNumber"/>
            <w:id w:val="-542600604"/>
            <w:lock w:val="sdtLocked"/>
            <w:placeholder>
              <w:docPart w:val="82D51DC0B22E4FD8BE649889ED9DD464"/>
            </w:placeholder>
          </w:sdtPr>
          <w:sdtContent>
            <w:tc>
              <w:tcPr>
                <w:tcW w:w="2718" w:type="dxa"/>
              </w:tcPr>
              <w:p w:rsidR="00157FD6" w:rsidRPr="000F1DF9" w:rsidRDefault="00157FD6" w:rsidP="00C65088">
                <w:pPr>
                  <w:rPr>
                    <w:rFonts w:cs="Times New Roman"/>
                    <w:szCs w:val="24"/>
                  </w:rPr>
                </w:pPr>
                <w:r>
                  <w:rPr>
                    <w:rFonts w:cs="Times New Roman"/>
                    <w:szCs w:val="24"/>
                  </w:rPr>
                  <w:t>85R1021 DDT-F</w:t>
                </w:r>
              </w:p>
            </w:tc>
          </w:sdtContent>
        </w:sdt>
        <w:tc>
          <w:tcPr>
            <w:tcW w:w="6858" w:type="dxa"/>
          </w:tcPr>
          <w:p w:rsidR="00157FD6" w:rsidRPr="005C2A78" w:rsidRDefault="00157FD6" w:rsidP="006D756B">
            <w:pPr>
              <w:jc w:val="right"/>
              <w:rPr>
                <w:rFonts w:cs="Times New Roman"/>
                <w:szCs w:val="24"/>
              </w:rPr>
            </w:pPr>
            <w:sdt>
              <w:sdtPr>
                <w:rPr>
                  <w:rFonts w:cs="Times New Roman"/>
                  <w:szCs w:val="24"/>
                </w:rPr>
                <w:alias w:val="Author Label"/>
                <w:tag w:val="By"/>
                <w:id w:val="72399597"/>
                <w:lock w:val="sdtLocked"/>
                <w:placeholder>
                  <w:docPart w:val="BDEE9058597440D294A9648D2899A5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19F4E4D96A40DB9CA69EFF0BBCBB28"/>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E98DB33DE69F4D5A81F0367220610C4E"/>
                </w:placeholder>
                <w:showingPlcHdr/>
              </w:sdtPr>
              <w:sdtContent/>
            </w:sdt>
          </w:p>
        </w:tc>
      </w:tr>
      <w:tr w:rsidR="00157FD6" w:rsidTr="000F1DF9">
        <w:tc>
          <w:tcPr>
            <w:tcW w:w="2718" w:type="dxa"/>
          </w:tcPr>
          <w:p w:rsidR="00157FD6" w:rsidRPr="00BC7495" w:rsidRDefault="00157FD6" w:rsidP="000F1DF9">
            <w:pPr>
              <w:rPr>
                <w:rFonts w:cs="Times New Roman"/>
                <w:szCs w:val="24"/>
              </w:rPr>
            </w:pPr>
          </w:p>
        </w:tc>
        <w:sdt>
          <w:sdtPr>
            <w:rPr>
              <w:rFonts w:cs="Times New Roman"/>
              <w:szCs w:val="24"/>
            </w:rPr>
            <w:alias w:val="Committee"/>
            <w:tag w:val="Committee"/>
            <w:id w:val="1914272295"/>
            <w:lock w:val="sdtContentLocked"/>
            <w:placeholder>
              <w:docPart w:val="255131F192784CFCA996792D012C102E"/>
            </w:placeholder>
          </w:sdtPr>
          <w:sdtContent>
            <w:tc>
              <w:tcPr>
                <w:tcW w:w="6858" w:type="dxa"/>
              </w:tcPr>
              <w:p w:rsidR="00157FD6" w:rsidRPr="00FF6471" w:rsidRDefault="00157FD6" w:rsidP="000F1DF9">
                <w:pPr>
                  <w:jc w:val="right"/>
                  <w:rPr>
                    <w:rFonts w:cs="Times New Roman"/>
                    <w:szCs w:val="24"/>
                  </w:rPr>
                </w:pPr>
                <w:r>
                  <w:rPr>
                    <w:rFonts w:cs="Times New Roman"/>
                    <w:szCs w:val="24"/>
                  </w:rPr>
                  <w:t>Veteran Affairs &amp; Border Security</w:t>
                </w:r>
              </w:p>
            </w:tc>
          </w:sdtContent>
        </w:sdt>
      </w:tr>
      <w:tr w:rsidR="00157FD6" w:rsidTr="000F1DF9">
        <w:tc>
          <w:tcPr>
            <w:tcW w:w="2718" w:type="dxa"/>
          </w:tcPr>
          <w:p w:rsidR="00157FD6" w:rsidRPr="00BC7495" w:rsidRDefault="00157FD6" w:rsidP="000F1DF9">
            <w:pPr>
              <w:rPr>
                <w:rFonts w:cs="Times New Roman"/>
                <w:szCs w:val="24"/>
              </w:rPr>
            </w:pPr>
          </w:p>
        </w:tc>
        <w:sdt>
          <w:sdtPr>
            <w:rPr>
              <w:rFonts w:cs="Times New Roman"/>
              <w:szCs w:val="24"/>
            </w:rPr>
            <w:alias w:val="Date"/>
            <w:tag w:val="DateContentControl"/>
            <w:id w:val="1178081906"/>
            <w:lock w:val="sdtLocked"/>
            <w:placeholder>
              <w:docPart w:val="BB41F34F03B04AD19F43593003F1A2BD"/>
            </w:placeholder>
            <w:date w:fullDate="2017-02-08T00:00:00Z">
              <w:dateFormat w:val="M/d/yyyy"/>
              <w:lid w:val="en-US"/>
              <w:storeMappedDataAs w:val="dateTime"/>
              <w:calendar w:val="gregorian"/>
            </w:date>
          </w:sdtPr>
          <w:sdtContent>
            <w:tc>
              <w:tcPr>
                <w:tcW w:w="6858" w:type="dxa"/>
              </w:tcPr>
              <w:p w:rsidR="00157FD6" w:rsidRPr="00FF6471" w:rsidRDefault="00157FD6" w:rsidP="000F1DF9">
                <w:pPr>
                  <w:jc w:val="right"/>
                  <w:rPr>
                    <w:rFonts w:cs="Times New Roman"/>
                    <w:szCs w:val="24"/>
                  </w:rPr>
                </w:pPr>
                <w:r>
                  <w:rPr>
                    <w:rFonts w:cs="Times New Roman"/>
                    <w:szCs w:val="24"/>
                  </w:rPr>
                  <w:t>2/8/2017</w:t>
                </w:r>
              </w:p>
            </w:tc>
          </w:sdtContent>
        </w:sdt>
      </w:tr>
      <w:tr w:rsidR="00157FD6" w:rsidTr="000F1DF9">
        <w:tc>
          <w:tcPr>
            <w:tcW w:w="2718" w:type="dxa"/>
          </w:tcPr>
          <w:p w:rsidR="00157FD6" w:rsidRPr="00BC7495" w:rsidRDefault="00157FD6" w:rsidP="000F1DF9">
            <w:pPr>
              <w:rPr>
                <w:rFonts w:cs="Times New Roman"/>
                <w:szCs w:val="24"/>
              </w:rPr>
            </w:pPr>
          </w:p>
        </w:tc>
        <w:sdt>
          <w:sdtPr>
            <w:rPr>
              <w:rFonts w:cs="Times New Roman"/>
              <w:szCs w:val="24"/>
            </w:rPr>
            <w:alias w:val="BA Version"/>
            <w:tag w:val="BAVersion"/>
            <w:id w:val="-1685590809"/>
            <w:lock w:val="sdtContentLocked"/>
            <w:placeholder>
              <w:docPart w:val="B6FBA0683A434F068CB44E74F941EBCC"/>
            </w:placeholder>
          </w:sdtPr>
          <w:sdtContent>
            <w:tc>
              <w:tcPr>
                <w:tcW w:w="6858" w:type="dxa"/>
              </w:tcPr>
              <w:p w:rsidR="00157FD6" w:rsidRPr="00FF6471" w:rsidRDefault="00157FD6" w:rsidP="000F1DF9">
                <w:pPr>
                  <w:jc w:val="right"/>
                  <w:rPr>
                    <w:rFonts w:cs="Times New Roman"/>
                    <w:szCs w:val="24"/>
                  </w:rPr>
                </w:pPr>
                <w:r>
                  <w:rPr>
                    <w:rFonts w:cs="Times New Roman"/>
                    <w:szCs w:val="24"/>
                  </w:rPr>
                  <w:t>As Filed</w:t>
                </w:r>
              </w:p>
            </w:tc>
          </w:sdtContent>
        </w:sdt>
      </w:tr>
    </w:tbl>
    <w:p w:rsidR="00157FD6" w:rsidRPr="00FF6471" w:rsidRDefault="00157FD6" w:rsidP="000F1DF9">
      <w:pPr>
        <w:spacing w:after="0" w:line="240" w:lineRule="auto"/>
        <w:rPr>
          <w:rFonts w:cs="Times New Roman"/>
          <w:szCs w:val="24"/>
        </w:rPr>
      </w:pPr>
    </w:p>
    <w:p w:rsidR="00157FD6" w:rsidRPr="00FF6471" w:rsidRDefault="00157FD6" w:rsidP="000F1DF9">
      <w:pPr>
        <w:spacing w:after="0" w:line="240" w:lineRule="auto"/>
        <w:rPr>
          <w:rFonts w:cs="Times New Roman"/>
          <w:szCs w:val="24"/>
        </w:rPr>
      </w:pPr>
    </w:p>
    <w:p w:rsidR="00157FD6" w:rsidRPr="00FF6471" w:rsidRDefault="00157F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474F39475034727BF6B02DFB6080FF7"/>
        </w:placeholder>
      </w:sdtPr>
      <w:sdtContent>
        <w:p w:rsidR="00157FD6" w:rsidRDefault="00157F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3B1C51B8A504E61B566B6571FBB6CA0"/>
        </w:placeholder>
      </w:sdtPr>
      <w:sdtContent>
        <w:p w:rsidR="00157FD6" w:rsidRDefault="00157FD6" w:rsidP="002D70C1">
          <w:pPr>
            <w:pStyle w:val="NormalWeb"/>
            <w:spacing w:before="0" w:beforeAutospacing="0" w:after="0" w:afterAutospacing="0"/>
            <w:jc w:val="both"/>
            <w:divId w:val="1242370372"/>
            <w:rPr>
              <w:color w:val="000000"/>
            </w:rPr>
          </w:pPr>
          <w:r w:rsidRPr="00CB3A47">
            <w:rPr>
              <w:color w:val="000000"/>
            </w:rPr>
            <w:t xml:space="preserve"> </w:t>
          </w:r>
        </w:p>
        <w:p w:rsidR="00157FD6" w:rsidRPr="00CB3A47" w:rsidRDefault="00157FD6" w:rsidP="002D70C1">
          <w:pPr>
            <w:pStyle w:val="NormalWeb"/>
            <w:spacing w:before="0" w:beforeAutospacing="0" w:after="0" w:afterAutospacing="0"/>
            <w:jc w:val="both"/>
            <w:divId w:val="1242370372"/>
            <w:rPr>
              <w:color w:val="000000"/>
            </w:rPr>
          </w:pPr>
          <w:r w:rsidRPr="00CB3A47">
            <w:rPr>
              <w:color w:val="000000"/>
            </w:rPr>
            <w:t>On July 28th, 2014, Texas Military Forces were called to state active duty by Governor</w:t>
          </w:r>
          <w:r>
            <w:rPr>
              <w:color w:val="000000"/>
            </w:rPr>
            <w:t xml:space="preserve"> Perry to assist in the state'</w:t>
          </w:r>
          <w:r w:rsidRPr="00CB3A47">
            <w:rPr>
              <w:color w:val="000000"/>
            </w:rPr>
            <w:t xml:space="preserve">s border security efforts. Within a few days, more than 2,000 state guard members volunteered to serve their state. </w:t>
          </w:r>
        </w:p>
        <w:p w:rsidR="00157FD6" w:rsidRDefault="00157FD6" w:rsidP="002D70C1">
          <w:pPr>
            <w:pStyle w:val="NormalWeb"/>
            <w:spacing w:before="0" w:beforeAutospacing="0" w:after="0" w:afterAutospacing="0"/>
            <w:jc w:val="both"/>
            <w:divId w:val="1242370372"/>
            <w:rPr>
              <w:color w:val="000000"/>
            </w:rPr>
          </w:pPr>
        </w:p>
        <w:p w:rsidR="00157FD6" w:rsidRPr="00CB3A47" w:rsidRDefault="00157FD6" w:rsidP="002D70C1">
          <w:pPr>
            <w:pStyle w:val="NormalWeb"/>
            <w:spacing w:before="0" w:beforeAutospacing="0" w:after="0" w:afterAutospacing="0"/>
            <w:jc w:val="both"/>
            <w:divId w:val="1242370372"/>
            <w:rPr>
              <w:color w:val="000000"/>
            </w:rPr>
          </w:pPr>
          <w:r w:rsidRPr="00CB3A47">
            <w:rPr>
              <w:color w:val="000000"/>
            </w:rPr>
            <w:t>To date, the State of Texas has yet to honor its Texas</w:t>
          </w:r>
          <w:r>
            <w:rPr>
              <w:color w:val="000000"/>
            </w:rPr>
            <w:t xml:space="preserve"> National Guard or Texas State G</w:t>
          </w:r>
          <w:r w:rsidRPr="00CB3A47">
            <w:rPr>
              <w:color w:val="000000"/>
            </w:rPr>
            <w:t xml:space="preserve">uard Service members for their service in border operation: strong safety. </w:t>
          </w:r>
        </w:p>
        <w:p w:rsidR="00157FD6" w:rsidRDefault="00157FD6" w:rsidP="002D70C1">
          <w:pPr>
            <w:pStyle w:val="NormalWeb"/>
            <w:spacing w:before="0" w:beforeAutospacing="0" w:after="0" w:afterAutospacing="0"/>
            <w:jc w:val="both"/>
            <w:divId w:val="1242370372"/>
            <w:rPr>
              <w:color w:val="000000"/>
            </w:rPr>
          </w:pPr>
        </w:p>
        <w:p w:rsidR="00157FD6" w:rsidRPr="00CB3A47" w:rsidRDefault="00157FD6" w:rsidP="002D70C1">
          <w:pPr>
            <w:pStyle w:val="NormalWeb"/>
            <w:spacing w:before="0" w:beforeAutospacing="0" w:after="0" w:afterAutospacing="0"/>
            <w:jc w:val="both"/>
            <w:divId w:val="1242370372"/>
            <w:rPr>
              <w:color w:val="000000"/>
            </w:rPr>
          </w:pPr>
          <w:r w:rsidRPr="00CB3A47">
            <w:rPr>
              <w:color w:val="000000"/>
            </w:rPr>
            <w:t>This bill would create a Texas Border Security Service Ribbon for select members and allow Texas the opportunity to formally recognize the service and sacrifice of those service members who s</w:t>
          </w:r>
          <w:r>
            <w:rPr>
              <w:color w:val="000000"/>
            </w:rPr>
            <w:t>erved or will serve the state'</w:t>
          </w:r>
          <w:r w:rsidRPr="00CB3A47">
            <w:rPr>
              <w:color w:val="000000"/>
            </w:rPr>
            <w:t xml:space="preserve">s ongoing border security efforts. </w:t>
          </w:r>
        </w:p>
        <w:p w:rsidR="00157FD6" w:rsidRPr="00D70925" w:rsidRDefault="00157FD6" w:rsidP="002D70C1">
          <w:pPr>
            <w:spacing w:after="0" w:line="240" w:lineRule="auto"/>
            <w:jc w:val="both"/>
            <w:rPr>
              <w:rFonts w:eastAsia="Times New Roman" w:cs="Times New Roman"/>
              <w:bCs/>
              <w:szCs w:val="24"/>
            </w:rPr>
          </w:pPr>
        </w:p>
      </w:sdtContent>
    </w:sdt>
    <w:p w:rsidR="00157FD6" w:rsidRDefault="00157FD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94 </w:t>
      </w:r>
      <w:bookmarkStart w:id="1" w:name="AmendsCurrentLaw"/>
      <w:bookmarkEnd w:id="1"/>
      <w:r>
        <w:rPr>
          <w:rFonts w:cs="Times New Roman"/>
          <w:szCs w:val="24"/>
        </w:rPr>
        <w:t>amends current law relating to a ribbon for certain members of the military forces who served in support of operations to secure the Texas border.</w:t>
      </w:r>
    </w:p>
    <w:p w:rsidR="00157FD6" w:rsidRPr="003377F0" w:rsidRDefault="00157FD6" w:rsidP="0026586D">
      <w:pPr>
        <w:spacing w:after="0" w:line="240" w:lineRule="auto"/>
        <w:jc w:val="center"/>
        <w:rPr>
          <w:rFonts w:eastAsia="Times New Roman" w:cs="Times New Roman"/>
          <w:szCs w:val="24"/>
        </w:rPr>
      </w:pPr>
    </w:p>
    <w:p w:rsidR="00157FD6" w:rsidRPr="005C2A78" w:rsidRDefault="00157FD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E8B12870B4BE4225B887898095193762"/>
          </w:placeholder>
        </w:sdtPr>
        <w:sdtContent>
          <w:r>
            <w:rPr>
              <w:rFonts w:eastAsia="Times New Roman" w:cs="Times New Roman"/>
              <w:b/>
              <w:szCs w:val="24"/>
              <w:u w:val="single"/>
            </w:rPr>
            <w:t>RULEMAKING AUTHORITY</w:t>
          </w:r>
        </w:sdtContent>
      </w:sdt>
    </w:p>
    <w:p w:rsidR="00157FD6" w:rsidRPr="006529C4" w:rsidRDefault="00157FD6" w:rsidP="00774EC7">
      <w:pPr>
        <w:spacing w:after="0" w:line="240" w:lineRule="auto"/>
        <w:jc w:val="both"/>
        <w:rPr>
          <w:rFonts w:cs="Times New Roman"/>
          <w:szCs w:val="24"/>
        </w:rPr>
      </w:pPr>
    </w:p>
    <w:p w:rsidR="00157FD6" w:rsidRPr="006529C4" w:rsidRDefault="00157FD6" w:rsidP="00774EC7">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157FD6" w:rsidRPr="006529C4" w:rsidRDefault="00157FD6" w:rsidP="00774EC7">
      <w:pPr>
        <w:spacing w:after="0" w:line="240" w:lineRule="auto"/>
        <w:jc w:val="both"/>
        <w:rPr>
          <w:rFonts w:cs="Times New Roman"/>
          <w:szCs w:val="24"/>
        </w:rPr>
      </w:pPr>
    </w:p>
    <w:p w:rsidR="00157FD6" w:rsidRPr="005C2A78" w:rsidRDefault="00157FD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2EC743D1FE294A8D8C680C4F9E638BA6"/>
          </w:placeholder>
        </w:sdtPr>
        <w:sdtContent>
          <w:r>
            <w:rPr>
              <w:rFonts w:eastAsia="Times New Roman" w:cs="Times New Roman"/>
              <w:b/>
              <w:szCs w:val="24"/>
              <w:u w:val="single"/>
            </w:rPr>
            <w:t>SECTION BY SECTION ANALYSIS</w:t>
          </w:r>
        </w:sdtContent>
      </w:sdt>
    </w:p>
    <w:p w:rsidR="00157FD6" w:rsidRPr="005C2A78" w:rsidRDefault="00157FD6" w:rsidP="000F1DF9">
      <w:pPr>
        <w:spacing w:after="0" w:line="240" w:lineRule="auto"/>
        <w:jc w:val="both"/>
        <w:rPr>
          <w:rFonts w:eastAsia="Times New Roman" w:cs="Times New Roman"/>
          <w:szCs w:val="24"/>
        </w:rPr>
      </w:pPr>
    </w:p>
    <w:p w:rsidR="00157FD6" w:rsidRPr="005C2A78" w:rsidRDefault="00157FD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Section 437.355(a), Government Code, as amended by Chapters 144 (H.B. 115) and 760 (H.B. 2108), Acts of the 84th Legislature, Regular Session, 2015, and amends it to include the Texas Border Security and Support Service Ribbon among the awards the governor or adjutant general are authorized to adopt policies and regulations relating to the awarding of, to be awarded to a member of the state military forces who served on or after July 28, 2014, on state active duty, and satisfactorily in support of operations to secure the Texas border. Makes nonsubstantive changes. </w:t>
      </w:r>
    </w:p>
    <w:p w:rsidR="00157FD6" w:rsidRPr="005C2A78" w:rsidRDefault="00157FD6" w:rsidP="000F1DF9">
      <w:pPr>
        <w:spacing w:after="0" w:line="240" w:lineRule="auto"/>
        <w:jc w:val="both"/>
        <w:rPr>
          <w:rFonts w:eastAsia="Times New Roman" w:cs="Times New Roman"/>
          <w:szCs w:val="24"/>
        </w:rPr>
      </w:pPr>
    </w:p>
    <w:p w:rsidR="00157FD6" w:rsidRPr="005C2A78" w:rsidRDefault="00157FD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157FD6" w:rsidRPr="005C2A78" w:rsidRDefault="00157FD6" w:rsidP="000F1DF9">
      <w:pPr>
        <w:spacing w:after="0" w:line="240" w:lineRule="auto"/>
        <w:jc w:val="both"/>
        <w:rPr>
          <w:rFonts w:eastAsia="Times New Roman" w:cs="Times New Roman"/>
          <w:szCs w:val="24"/>
        </w:rPr>
      </w:pPr>
    </w:p>
    <w:p w:rsidR="00157FD6" w:rsidRPr="005C2A78" w:rsidRDefault="00157FD6" w:rsidP="000F1DF9">
      <w:pPr>
        <w:spacing w:after="0" w:line="240" w:lineRule="auto"/>
        <w:jc w:val="both"/>
        <w:rPr>
          <w:rFonts w:eastAsia="Times New Roman" w:cs="Times New Roman"/>
          <w:szCs w:val="24"/>
        </w:rPr>
      </w:pPr>
    </w:p>
    <w:p w:rsidR="00157FD6" w:rsidRPr="006529C4" w:rsidRDefault="00157FD6" w:rsidP="00774EC7">
      <w:pPr>
        <w:spacing w:after="0" w:line="240" w:lineRule="auto"/>
        <w:jc w:val="both"/>
        <w:rPr>
          <w:rFonts w:cs="Times New Roman"/>
          <w:szCs w:val="24"/>
        </w:rPr>
      </w:pPr>
    </w:p>
    <w:p w:rsidR="00157FD6" w:rsidRPr="006529C4" w:rsidRDefault="00157FD6" w:rsidP="00774EC7">
      <w:pPr>
        <w:spacing w:after="0" w:line="240" w:lineRule="auto"/>
        <w:jc w:val="both"/>
      </w:pPr>
    </w:p>
    <w:p w:rsidR="00157FD6" w:rsidRPr="009C5260" w:rsidRDefault="00157FD6" w:rsidP="009C5260"/>
    <w:p w:rsidR="00157FD6" w:rsidRPr="00891AAD" w:rsidRDefault="00157FD6" w:rsidP="00891AAD"/>
    <w:p w:rsidR="00157FD6" w:rsidRPr="003D2F6B" w:rsidRDefault="00157FD6" w:rsidP="003D2F6B"/>
    <w:p w:rsidR="00157FD6" w:rsidRPr="00CB3A47" w:rsidRDefault="00157FD6" w:rsidP="00CB3A47"/>
    <w:p w:rsidR="00157FD6" w:rsidRPr="0026586D" w:rsidRDefault="00157FD6" w:rsidP="0026586D"/>
    <w:p w:rsidR="00157FD6" w:rsidRPr="002D70C1" w:rsidRDefault="00157FD6" w:rsidP="002D70C1"/>
    <w:p w:rsidR="00986E9F" w:rsidRPr="00157FD6" w:rsidRDefault="00986E9F" w:rsidP="00157FD6"/>
    <w:sectPr w:rsidR="00986E9F" w:rsidRPr="00157FD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39" w:rsidRDefault="00512739" w:rsidP="000F1DF9">
      <w:pPr>
        <w:spacing w:after="0" w:line="240" w:lineRule="auto"/>
      </w:pPr>
      <w:r>
        <w:separator/>
      </w:r>
    </w:p>
  </w:endnote>
  <w:endnote w:type="continuationSeparator" w:id="0">
    <w:p w:rsidR="00512739" w:rsidRDefault="005127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27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57FD6">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57FD6">
                <w:rPr>
                  <w:sz w:val="20"/>
                  <w:szCs w:val="20"/>
                </w:rPr>
                <w:t>S.B. 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57FD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27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57FD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57FD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39" w:rsidRDefault="00512739" w:rsidP="000F1DF9">
      <w:pPr>
        <w:spacing w:after="0" w:line="240" w:lineRule="auto"/>
      </w:pPr>
      <w:r>
        <w:separator/>
      </w:r>
    </w:p>
  </w:footnote>
  <w:footnote w:type="continuationSeparator" w:id="0">
    <w:p w:rsidR="00512739" w:rsidRDefault="005127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57FD6"/>
    <w:rsid w:val="002355A9"/>
    <w:rsid w:val="00257C49"/>
    <w:rsid w:val="00305C27"/>
    <w:rsid w:val="00330BDA"/>
    <w:rsid w:val="0034346C"/>
    <w:rsid w:val="00376DD2"/>
    <w:rsid w:val="00382704"/>
    <w:rsid w:val="003A2368"/>
    <w:rsid w:val="003D3676"/>
    <w:rsid w:val="00404760"/>
    <w:rsid w:val="0045110C"/>
    <w:rsid w:val="00503AD0"/>
    <w:rsid w:val="00512739"/>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7FD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57F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7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55442" w:rsidP="0065544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8DF4C82813494C8316D7306AD8B70E"/>
        <w:category>
          <w:name w:val="General"/>
          <w:gallery w:val="placeholder"/>
        </w:category>
        <w:types>
          <w:type w:val="bbPlcHdr"/>
        </w:types>
        <w:behaviors>
          <w:behavior w:val="content"/>
        </w:behaviors>
        <w:guid w:val="{20BE285A-A942-4E87-B0B9-2B5028AF4FAC}"/>
      </w:docPartPr>
      <w:docPartBody>
        <w:p w:rsidR="00000000" w:rsidRDefault="008015F9"/>
      </w:docPartBody>
    </w:docPart>
    <w:docPart>
      <w:docPartPr>
        <w:name w:val="174E4C9DBB124F9B8BE752F4810C780C"/>
        <w:category>
          <w:name w:val="General"/>
          <w:gallery w:val="placeholder"/>
        </w:category>
        <w:types>
          <w:type w:val="bbPlcHdr"/>
        </w:types>
        <w:behaviors>
          <w:behavior w:val="content"/>
        </w:behaviors>
        <w:guid w:val="{53FC556D-51FE-4F3B-9C66-37D11D185733}"/>
      </w:docPartPr>
      <w:docPartBody>
        <w:p w:rsidR="00000000" w:rsidRDefault="008015F9"/>
      </w:docPartBody>
    </w:docPart>
    <w:docPart>
      <w:docPartPr>
        <w:name w:val="C0B8786EA6454D5495E0C9629C6B715B"/>
        <w:category>
          <w:name w:val="General"/>
          <w:gallery w:val="placeholder"/>
        </w:category>
        <w:types>
          <w:type w:val="bbPlcHdr"/>
        </w:types>
        <w:behaviors>
          <w:behavior w:val="content"/>
        </w:behaviors>
        <w:guid w:val="{837082E5-9802-4F40-8168-040E34094E9D}"/>
      </w:docPartPr>
      <w:docPartBody>
        <w:p w:rsidR="00000000" w:rsidRDefault="008015F9"/>
      </w:docPartBody>
    </w:docPart>
    <w:docPart>
      <w:docPartPr>
        <w:name w:val="82D51DC0B22E4FD8BE649889ED9DD464"/>
        <w:category>
          <w:name w:val="General"/>
          <w:gallery w:val="placeholder"/>
        </w:category>
        <w:types>
          <w:type w:val="bbPlcHdr"/>
        </w:types>
        <w:behaviors>
          <w:behavior w:val="content"/>
        </w:behaviors>
        <w:guid w:val="{B52019CA-662C-42A3-9B33-763DC1599B09}"/>
      </w:docPartPr>
      <w:docPartBody>
        <w:p w:rsidR="00000000" w:rsidRDefault="008015F9"/>
      </w:docPartBody>
    </w:docPart>
    <w:docPart>
      <w:docPartPr>
        <w:name w:val="BDEE9058597440D294A9648D2899A57C"/>
        <w:category>
          <w:name w:val="General"/>
          <w:gallery w:val="placeholder"/>
        </w:category>
        <w:types>
          <w:type w:val="bbPlcHdr"/>
        </w:types>
        <w:behaviors>
          <w:behavior w:val="content"/>
        </w:behaviors>
        <w:guid w:val="{451CBE08-76F7-48B2-BFFB-B82827C16EFF}"/>
      </w:docPartPr>
      <w:docPartBody>
        <w:p w:rsidR="00000000" w:rsidRDefault="008015F9"/>
      </w:docPartBody>
    </w:docPart>
    <w:docPart>
      <w:docPartPr>
        <w:name w:val="3119F4E4D96A40DB9CA69EFF0BBCBB28"/>
        <w:category>
          <w:name w:val="General"/>
          <w:gallery w:val="placeholder"/>
        </w:category>
        <w:types>
          <w:type w:val="bbPlcHdr"/>
        </w:types>
        <w:behaviors>
          <w:behavior w:val="content"/>
        </w:behaviors>
        <w:guid w:val="{B6799DFA-4D50-4F98-A38F-8FE67D89C801}"/>
      </w:docPartPr>
      <w:docPartBody>
        <w:p w:rsidR="00000000" w:rsidRDefault="008015F9"/>
      </w:docPartBody>
    </w:docPart>
    <w:docPart>
      <w:docPartPr>
        <w:name w:val="E98DB33DE69F4D5A81F0367220610C4E"/>
        <w:category>
          <w:name w:val="General"/>
          <w:gallery w:val="placeholder"/>
        </w:category>
        <w:types>
          <w:type w:val="bbPlcHdr"/>
        </w:types>
        <w:behaviors>
          <w:behavior w:val="content"/>
        </w:behaviors>
        <w:guid w:val="{2003B0E6-A109-4CC1-9351-5B70A4FCDC10}"/>
      </w:docPartPr>
      <w:docPartBody>
        <w:p w:rsidR="00000000" w:rsidRDefault="008015F9"/>
      </w:docPartBody>
    </w:docPart>
    <w:docPart>
      <w:docPartPr>
        <w:name w:val="255131F192784CFCA996792D012C102E"/>
        <w:category>
          <w:name w:val="General"/>
          <w:gallery w:val="placeholder"/>
        </w:category>
        <w:types>
          <w:type w:val="bbPlcHdr"/>
        </w:types>
        <w:behaviors>
          <w:behavior w:val="content"/>
        </w:behaviors>
        <w:guid w:val="{82BB3B0B-A666-4417-86B5-1818BC7B49BC}"/>
      </w:docPartPr>
      <w:docPartBody>
        <w:p w:rsidR="00000000" w:rsidRDefault="008015F9"/>
      </w:docPartBody>
    </w:docPart>
    <w:docPart>
      <w:docPartPr>
        <w:name w:val="BB41F34F03B04AD19F43593003F1A2BD"/>
        <w:category>
          <w:name w:val="General"/>
          <w:gallery w:val="placeholder"/>
        </w:category>
        <w:types>
          <w:type w:val="bbPlcHdr"/>
        </w:types>
        <w:behaviors>
          <w:behavior w:val="content"/>
        </w:behaviors>
        <w:guid w:val="{71DDA3E9-A252-4777-9CD5-1A3D1839520A}"/>
      </w:docPartPr>
      <w:docPartBody>
        <w:p w:rsidR="00000000" w:rsidRDefault="00655442" w:rsidP="00655442">
          <w:pPr>
            <w:pStyle w:val="BB41F34F03B04AD19F43593003F1A2BD"/>
          </w:pPr>
          <w:r w:rsidRPr="00A30DD1">
            <w:rPr>
              <w:rStyle w:val="PlaceholderText"/>
            </w:rPr>
            <w:t>Click here to enter a date.</w:t>
          </w:r>
        </w:p>
      </w:docPartBody>
    </w:docPart>
    <w:docPart>
      <w:docPartPr>
        <w:name w:val="B6FBA0683A434F068CB44E74F941EBCC"/>
        <w:category>
          <w:name w:val="General"/>
          <w:gallery w:val="placeholder"/>
        </w:category>
        <w:types>
          <w:type w:val="bbPlcHdr"/>
        </w:types>
        <w:behaviors>
          <w:behavior w:val="content"/>
        </w:behaviors>
        <w:guid w:val="{0CFEECD5-75BF-4AF6-8066-A579AB42673B}"/>
      </w:docPartPr>
      <w:docPartBody>
        <w:p w:rsidR="00000000" w:rsidRDefault="008015F9"/>
      </w:docPartBody>
    </w:docPart>
    <w:docPart>
      <w:docPartPr>
        <w:name w:val="B474F39475034727BF6B02DFB6080FF7"/>
        <w:category>
          <w:name w:val="General"/>
          <w:gallery w:val="placeholder"/>
        </w:category>
        <w:types>
          <w:type w:val="bbPlcHdr"/>
        </w:types>
        <w:behaviors>
          <w:behavior w:val="content"/>
        </w:behaviors>
        <w:guid w:val="{B4FA71F5-C567-4713-9688-0426D086CB44}"/>
      </w:docPartPr>
      <w:docPartBody>
        <w:p w:rsidR="00000000" w:rsidRDefault="008015F9"/>
      </w:docPartBody>
    </w:docPart>
    <w:docPart>
      <w:docPartPr>
        <w:name w:val="43B1C51B8A504E61B566B6571FBB6CA0"/>
        <w:category>
          <w:name w:val="General"/>
          <w:gallery w:val="placeholder"/>
        </w:category>
        <w:types>
          <w:type w:val="bbPlcHdr"/>
        </w:types>
        <w:behaviors>
          <w:behavior w:val="content"/>
        </w:behaviors>
        <w:guid w:val="{CE5A5DAE-418F-49AE-B8EF-001EC6DD9EBF}"/>
      </w:docPartPr>
      <w:docPartBody>
        <w:p w:rsidR="00000000" w:rsidRDefault="00655442" w:rsidP="00655442">
          <w:pPr>
            <w:pStyle w:val="43B1C51B8A504E61B566B6571FBB6CA0"/>
          </w:pPr>
          <w:r>
            <w:rPr>
              <w:rFonts w:eastAsia="Times New Roman" w:cs="Times New Roman"/>
              <w:bCs/>
              <w:szCs w:val="24"/>
            </w:rPr>
            <w:t xml:space="preserve"> </w:t>
          </w:r>
        </w:p>
      </w:docPartBody>
    </w:docPart>
    <w:docPart>
      <w:docPartPr>
        <w:name w:val="E8B12870B4BE4225B887898095193762"/>
        <w:category>
          <w:name w:val="General"/>
          <w:gallery w:val="placeholder"/>
        </w:category>
        <w:types>
          <w:type w:val="bbPlcHdr"/>
        </w:types>
        <w:behaviors>
          <w:behavior w:val="content"/>
        </w:behaviors>
        <w:guid w:val="{5803AE3F-DEA2-4DF7-B48C-43D0D8B13C49}"/>
      </w:docPartPr>
      <w:docPartBody>
        <w:p w:rsidR="00000000" w:rsidRDefault="008015F9"/>
      </w:docPartBody>
    </w:docPart>
    <w:docPart>
      <w:docPartPr>
        <w:name w:val="2EC743D1FE294A8D8C680C4F9E638BA6"/>
        <w:category>
          <w:name w:val="General"/>
          <w:gallery w:val="placeholder"/>
        </w:category>
        <w:types>
          <w:type w:val="bbPlcHdr"/>
        </w:types>
        <w:behaviors>
          <w:behavior w:val="content"/>
        </w:behaviors>
        <w:guid w:val="{124D3A95-4493-4EAF-9927-70F6DC400509}"/>
      </w:docPartPr>
      <w:docPartBody>
        <w:p w:rsidR="00000000" w:rsidRDefault="008015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5442"/>
    <w:rsid w:val="006959CC"/>
    <w:rsid w:val="00696675"/>
    <w:rsid w:val="006B0016"/>
    <w:rsid w:val="008015F9"/>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4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55442"/>
    <w:rPr>
      <w:rFonts w:ascii="Times New Roman" w:hAnsi="Times New Roman"/>
      <w:sz w:val="24"/>
    </w:rPr>
  </w:style>
  <w:style w:type="paragraph" w:customStyle="1" w:styleId="487D89B4F8B34DB4967D41FE18F7F88D7">
    <w:name w:val="487D89B4F8B34DB4967D41FE18F7F88D7"/>
    <w:rsid w:val="00655442"/>
    <w:rPr>
      <w:rFonts w:ascii="Times New Roman" w:hAnsi="Times New Roman"/>
      <w:sz w:val="24"/>
    </w:rPr>
  </w:style>
  <w:style w:type="paragraph" w:customStyle="1" w:styleId="AE2570ED5D764CD7AF9686706F550F4620">
    <w:name w:val="AE2570ED5D764CD7AF9686706F550F4620"/>
    <w:rsid w:val="00655442"/>
    <w:pPr>
      <w:tabs>
        <w:tab w:val="center" w:pos="4680"/>
        <w:tab w:val="right" w:pos="9360"/>
      </w:tabs>
      <w:spacing w:after="0" w:line="240" w:lineRule="auto"/>
    </w:pPr>
    <w:rPr>
      <w:rFonts w:ascii="Times New Roman" w:hAnsi="Times New Roman"/>
      <w:sz w:val="24"/>
    </w:rPr>
  </w:style>
  <w:style w:type="paragraph" w:customStyle="1" w:styleId="BB41F34F03B04AD19F43593003F1A2BD">
    <w:name w:val="BB41F34F03B04AD19F43593003F1A2BD"/>
    <w:rsid w:val="00655442"/>
  </w:style>
  <w:style w:type="paragraph" w:customStyle="1" w:styleId="43B1C51B8A504E61B566B6571FBB6CA0">
    <w:name w:val="43B1C51B8A504E61B566B6571FBB6CA0"/>
    <w:rsid w:val="006554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544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55442"/>
    <w:rPr>
      <w:rFonts w:ascii="Times New Roman" w:hAnsi="Times New Roman"/>
      <w:sz w:val="24"/>
    </w:rPr>
  </w:style>
  <w:style w:type="paragraph" w:customStyle="1" w:styleId="487D89B4F8B34DB4967D41FE18F7F88D7">
    <w:name w:val="487D89B4F8B34DB4967D41FE18F7F88D7"/>
    <w:rsid w:val="00655442"/>
    <w:rPr>
      <w:rFonts w:ascii="Times New Roman" w:hAnsi="Times New Roman"/>
      <w:sz w:val="24"/>
    </w:rPr>
  </w:style>
  <w:style w:type="paragraph" w:customStyle="1" w:styleId="AE2570ED5D764CD7AF9686706F550F4620">
    <w:name w:val="AE2570ED5D764CD7AF9686706F550F4620"/>
    <w:rsid w:val="00655442"/>
    <w:pPr>
      <w:tabs>
        <w:tab w:val="center" w:pos="4680"/>
        <w:tab w:val="right" w:pos="9360"/>
      </w:tabs>
      <w:spacing w:after="0" w:line="240" w:lineRule="auto"/>
    </w:pPr>
    <w:rPr>
      <w:rFonts w:ascii="Times New Roman" w:hAnsi="Times New Roman"/>
      <w:sz w:val="24"/>
    </w:rPr>
  </w:style>
  <w:style w:type="paragraph" w:customStyle="1" w:styleId="BB41F34F03B04AD19F43593003F1A2BD">
    <w:name w:val="BB41F34F03B04AD19F43593003F1A2BD"/>
    <w:rsid w:val="00655442"/>
  </w:style>
  <w:style w:type="paragraph" w:customStyle="1" w:styleId="43B1C51B8A504E61B566B6571FBB6CA0">
    <w:name w:val="43B1C51B8A504E61B566B6571FBB6CA0"/>
    <w:rsid w:val="006554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B5459A3-059E-4AFA-858B-406C0809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275</Words>
  <Characters>1572</Characters>
  <Application>Microsoft Office Word</Application>
  <DocSecurity>0</DocSecurity>
  <Lines>13</Lines>
  <Paragraphs>3</Paragraphs>
  <ScaleCrop>false</ScaleCrop>
  <Company>Texas Legislative Council</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2017-02-08T19:23:00Z</cp:lastPrinted>
  <dcterms:created xsi:type="dcterms:W3CDTF">2015-05-29T14:24:00Z</dcterms:created>
  <dcterms:modified xsi:type="dcterms:W3CDTF">2017-02-08T19:26:00Z</dcterms:modified>
</cp:coreProperties>
</file>

<file path=docProps/custom.xml><?xml version="1.0" encoding="utf-8"?>
<op:Properties xmlns:vt="http://schemas.openxmlformats.org/officeDocument/2006/docPropsVTypes" xmlns:op="http://schemas.openxmlformats.org/officeDocument/2006/custom-properties"/>
</file>