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0C" w:rsidRDefault="00CB24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E7B9B4F97D4FB99B2AAE3B25702E8F"/>
          </w:placeholder>
        </w:sdtPr>
        <w:sdtContent>
          <w:r w:rsidRPr="005C2A78">
            <w:rPr>
              <w:rFonts w:cs="Times New Roman"/>
              <w:b/>
              <w:szCs w:val="24"/>
              <w:u w:val="single"/>
            </w:rPr>
            <w:t>BILL ANALYSIS</w:t>
          </w:r>
        </w:sdtContent>
      </w:sdt>
    </w:p>
    <w:p w:rsidR="00CB240C" w:rsidRPr="00585C31" w:rsidRDefault="00CB240C" w:rsidP="000F1DF9">
      <w:pPr>
        <w:spacing w:after="0" w:line="240" w:lineRule="auto"/>
        <w:rPr>
          <w:rFonts w:cs="Times New Roman"/>
          <w:szCs w:val="24"/>
        </w:rPr>
      </w:pPr>
    </w:p>
    <w:p w:rsidR="00CB240C" w:rsidRPr="00585C31" w:rsidRDefault="00CB24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240C" w:rsidTr="000F1DF9">
        <w:tc>
          <w:tcPr>
            <w:tcW w:w="2718" w:type="dxa"/>
          </w:tcPr>
          <w:p w:rsidR="00CB240C" w:rsidRPr="005C2A78" w:rsidRDefault="00CB240C" w:rsidP="006D756B">
            <w:pPr>
              <w:rPr>
                <w:rFonts w:cs="Times New Roman"/>
                <w:szCs w:val="24"/>
              </w:rPr>
            </w:pPr>
            <w:sdt>
              <w:sdtPr>
                <w:rPr>
                  <w:rFonts w:cs="Times New Roman"/>
                  <w:szCs w:val="24"/>
                </w:rPr>
                <w:alias w:val="Agency Title"/>
                <w:tag w:val="AgencyTitleContentControl"/>
                <w:id w:val="1920747753"/>
                <w:lock w:val="sdtContentLocked"/>
                <w:placeholder>
                  <w:docPart w:val="716A7BCE887C4F18A6350BF1AE943C8A"/>
                </w:placeholder>
              </w:sdtPr>
              <w:sdtEndPr>
                <w:rPr>
                  <w:rFonts w:cstheme="minorBidi"/>
                  <w:szCs w:val="22"/>
                </w:rPr>
              </w:sdtEndPr>
              <w:sdtContent>
                <w:r>
                  <w:rPr>
                    <w:rFonts w:cs="Times New Roman"/>
                    <w:szCs w:val="24"/>
                  </w:rPr>
                  <w:t>Senate Research Center</w:t>
                </w:r>
              </w:sdtContent>
            </w:sdt>
          </w:p>
        </w:tc>
        <w:tc>
          <w:tcPr>
            <w:tcW w:w="6858" w:type="dxa"/>
          </w:tcPr>
          <w:p w:rsidR="00CB240C" w:rsidRPr="00FF6471" w:rsidRDefault="00CB240C" w:rsidP="000F1DF9">
            <w:pPr>
              <w:jc w:val="right"/>
              <w:rPr>
                <w:rFonts w:cs="Times New Roman"/>
                <w:szCs w:val="24"/>
              </w:rPr>
            </w:pPr>
            <w:sdt>
              <w:sdtPr>
                <w:rPr>
                  <w:rFonts w:cs="Times New Roman"/>
                  <w:szCs w:val="24"/>
                </w:rPr>
                <w:alias w:val="Bill Number"/>
                <w:tag w:val="BillNumberOne"/>
                <w:id w:val="-410784069"/>
                <w:lock w:val="sdtContentLocked"/>
                <w:placeholder>
                  <w:docPart w:val="0FFE8048B12A4ECB8999114740D1BE40"/>
                </w:placeholder>
              </w:sdtPr>
              <w:sdtContent>
                <w:r>
                  <w:rPr>
                    <w:rFonts w:cs="Times New Roman"/>
                    <w:szCs w:val="24"/>
                  </w:rPr>
                  <w:t>S.B. 115</w:t>
                </w:r>
              </w:sdtContent>
            </w:sdt>
          </w:p>
        </w:tc>
      </w:tr>
      <w:tr w:rsidR="00CB240C" w:rsidTr="000F1DF9">
        <w:sdt>
          <w:sdtPr>
            <w:rPr>
              <w:rFonts w:cs="Times New Roman"/>
              <w:szCs w:val="24"/>
            </w:rPr>
            <w:alias w:val="TLCNumber"/>
            <w:tag w:val="TLCNumber"/>
            <w:id w:val="-542600604"/>
            <w:lock w:val="sdtLocked"/>
            <w:placeholder>
              <w:docPart w:val="1BB9D2E1728D4B5C8D2F1D7D42CEAEDC"/>
            </w:placeholder>
          </w:sdtPr>
          <w:sdtContent>
            <w:tc>
              <w:tcPr>
                <w:tcW w:w="2718" w:type="dxa"/>
              </w:tcPr>
              <w:p w:rsidR="00CB240C" w:rsidRPr="000F1DF9" w:rsidRDefault="00CB240C" w:rsidP="00C65088">
                <w:pPr>
                  <w:rPr>
                    <w:rFonts w:cs="Times New Roman"/>
                    <w:szCs w:val="24"/>
                  </w:rPr>
                </w:pPr>
                <w:r>
                  <w:rPr>
                    <w:rFonts w:cs="Times New Roman"/>
                    <w:szCs w:val="24"/>
                  </w:rPr>
                  <w:t>85R2605 SRS-D</w:t>
                </w:r>
              </w:p>
            </w:tc>
          </w:sdtContent>
        </w:sdt>
        <w:tc>
          <w:tcPr>
            <w:tcW w:w="6858" w:type="dxa"/>
          </w:tcPr>
          <w:p w:rsidR="00CB240C" w:rsidRPr="005C2A78" w:rsidRDefault="00CB240C" w:rsidP="006D756B">
            <w:pPr>
              <w:jc w:val="right"/>
              <w:rPr>
                <w:rFonts w:cs="Times New Roman"/>
                <w:szCs w:val="24"/>
              </w:rPr>
            </w:pPr>
            <w:sdt>
              <w:sdtPr>
                <w:rPr>
                  <w:rFonts w:cs="Times New Roman"/>
                  <w:szCs w:val="24"/>
                </w:rPr>
                <w:alias w:val="Author Label"/>
                <w:tag w:val="By"/>
                <w:id w:val="72399597"/>
                <w:lock w:val="sdtLocked"/>
                <w:placeholder>
                  <w:docPart w:val="BD7169C298EF4541A66D910C90111A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41D110435F4A568D7F3F939EB87758"/>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23B5C642B6D3468DB6BFAC896C60A4AB"/>
                </w:placeholder>
                <w:showingPlcHdr/>
              </w:sdtPr>
              <w:sdtContent/>
            </w:sdt>
          </w:p>
        </w:tc>
      </w:tr>
      <w:tr w:rsidR="00CB240C" w:rsidTr="000F1DF9">
        <w:tc>
          <w:tcPr>
            <w:tcW w:w="2718" w:type="dxa"/>
          </w:tcPr>
          <w:p w:rsidR="00CB240C" w:rsidRPr="00BC7495" w:rsidRDefault="00CB240C" w:rsidP="000F1DF9">
            <w:pPr>
              <w:rPr>
                <w:rFonts w:cs="Times New Roman"/>
                <w:szCs w:val="24"/>
              </w:rPr>
            </w:pPr>
          </w:p>
        </w:tc>
        <w:sdt>
          <w:sdtPr>
            <w:rPr>
              <w:rFonts w:cs="Times New Roman"/>
              <w:szCs w:val="24"/>
            </w:rPr>
            <w:alias w:val="Committee"/>
            <w:tag w:val="Committee"/>
            <w:id w:val="1914272295"/>
            <w:lock w:val="sdtContentLocked"/>
            <w:placeholder>
              <w:docPart w:val="A2087531CB0F400791C5A3B9D0E91161"/>
            </w:placeholder>
          </w:sdtPr>
          <w:sdtContent>
            <w:tc>
              <w:tcPr>
                <w:tcW w:w="6858" w:type="dxa"/>
              </w:tcPr>
              <w:p w:rsidR="00CB240C" w:rsidRPr="00FF6471" w:rsidRDefault="00CB240C" w:rsidP="000F1DF9">
                <w:pPr>
                  <w:jc w:val="right"/>
                  <w:rPr>
                    <w:rFonts w:cs="Times New Roman"/>
                    <w:szCs w:val="24"/>
                  </w:rPr>
                </w:pPr>
                <w:r>
                  <w:rPr>
                    <w:rFonts w:cs="Times New Roman"/>
                    <w:szCs w:val="24"/>
                  </w:rPr>
                  <w:t>Business &amp; Commerce</w:t>
                </w:r>
              </w:p>
            </w:tc>
          </w:sdtContent>
        </w:sdt>
      </w:tr>
      <w:tr w:rsidR="00CB240C" w:rsidTr="000F1DF9">
        <w:tc>
          <w:tcPr>
            <w:tcW w:w="2718" w:type="dxa"/>
          </w:tcPr>
          <w:p w:rsidR="00CB240C" w:rsidRPr="00BC7495" w:rsidRDefault="00CB240C" w:rsidP="000F1DF9">
            <w:pPr>
              <w:rPr>
                <w:rFonts w:cs="Times New Roman"/>
                <w:szCs w:val="24"/>
              </w:rPr>
            </w:pPr>
          </w:p>
        </w:tc>
        <w:sdt>
          <w:sdtPr>
            <w:rPr>
              <w:rFonts w:cs="Times New Roman"/>
              <w:szCs w:val="24"/>
            </w:rPr>
            <w:alias w:val="Date"/>
            <w:tag w:val="DateContentControl"/>
            <w:id w:val="1178081906"/>
            <w:lock w:val="sdtLocked"/>
            <w:placeholder>
              <w:docPart w:val="F085FAA2250D4985BB411B8C4380BE04"/>
            </w:placeholder>
            <w:date w:fullDate="2017-02-23T00:00:00Z">
              <w:dateFormat w:val="M/d/yyyy"/>
              <w:lid w:val="en-US"/>
              <w:storeMappedDataAs w:val="dateTime"/>
              <w:calendar w:val="gregorian"/>
            </w:date>
          </w:sdtPr>
          <w:sdtContent>
            <w:tc>
              <w:tcPr>
                <w:tcW w:w="6858" w:type="dxa"/>
              </w:tcPr>
              <w:p w:rsidR="00CB240C" w:rsidRPr="00FF6471" w:rsidRDefault="00CB240C" w:rsidP="000F1DF9">
                <w:pPr>
                  <w:jc w:val="right"/>
                  <w:rPr>
                    <w:rFonts w:cs="Times New Roman"/>
                    <w:szCs w:val="24"/>
                  </w:rPr>
                </w:pPr>
                <w:r>
                  <w:rPr>
                    <w:rFonts w:cs="Times New Roman"/>
                    <w:szCs w:val="24"/>
                  </w:rPr>
                  <w:t>2/23/2017</w:t>
                </w:r>
              </w:p>
            </w:tc>
          </w:sdtContent>
        </w:sdt>
      </w:tr>
      <w:tr w:rsidR="00CB240C" w:rsidTr="000F1DF9">
        <w:tc>
          <w:tcPr>
            <w:tcW w:w="2718" w:type="dxa"/>
          </w:tcPr>
          <w:p w:rsidR="00CB240C" w:rsidRPr="00BC7495" w:rsidRDefault="00CB240C" w:rsidP="000F1DF9">
            <w:pPr>
              <w:rPr>
                <w:rFonts w:cs="Times New Roman"/>
                <w:szCs w:val="24"/>
              </w:rPr>
            </w:pPr>
          </w:p>
        </w:tc>
        <w:sdt>
          <w:sdtPr>
            <w:rPr>
              <w:rFonts w:cs="Times New Roman"/>
              <w:szCs w:val="24"/>
            </w:rPr>
            <w:alias w:val="BA Version"/>
            <w:tag w:val="BAVersion"/>
            <w:id w:val="-1685590809"/>
            <w:lock w:val="sdtContentLocked"/>
            <w:placeholder>
              <w:docPart w:val="A6963EE545AB4C22AFCE2925616AE5FB"/>
            </w:placeholder>
          </w:sdtPr>
          <w:sdtContent>
            <w:tc>
              <w:tcPr>
                <w:tcW w:w="6858" w:type="dxa"/>
              </w:tcPr>
              <w:p w:rsidR="00CB240C" w:rsidRPr="00FF6471" w:rsidRDefault="00CB240C" w:rsidP="000F1DF9">
                <w:pPr>
                  <w:jc w:val="right"/>
                  <w:rPr>
                    <w:rFonts w:cs="Times New Roman"/>
                    <w:szCs w:val="24"/>
                  </w:rPr>
                </w:pPr>
                <w:r>
                  <w:rPr>
                    <w:rFonts w:cs="Times New Roman"/>
                    <w:szCs w:val="24"/>
                  </w:rPr>
                  <w:t>As Filed</w:t>
                </w:r>
              </w:p>
            </w:tc>
          </w:sdtContent>
        </w:sdt>
      </w:tr>
    </w:tbl>
    <w:p w:rsidR="00CB240C" w:rsidRPr="00FF6471" w:rsidRDefault="00CB240C" w:rsidP="000F1DF9">
      <w:pPr>
        <w:spacing w:after="0" w:line="240" w:lineRule="auto"/>
        <w:rPr>
          <w:rFonts w:cs="Times New Roman"/>
          <w:szCs w:val="24"/>
        </w:rPr>
      </w:pPr>
    </w:p>
    <w:p w:rsidR="00CB240C" w:rsidRPr="00FF6471" w:rsidRDefault="00CB240C" w:rsidP="000F1DF9">
      <w:pPr>
        <w:spacing w:after="0" w:line="240" w:lineRule="auto"/>
        <w:rPr>
          <w:rFonts w:cs="Times New Roman"/>
          <w:szCs w:val="24"/>
        </w:rPr>
      </w:pPr>
    </w:p>
    <w:p w:rsidR="00CB240C" w:rsidRPr="00FF6471" w:rsidRDefault="00CB24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0DCD7D20F7435AABAA7080CDF91F93"/>
        </w:placeholder>
      </w:sdtPr>
      <w:sdtContent>
        <w:p w:rsidR="00CB240C" w:rsidRDefault="00CB24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8CB0A9C01C4D5CA87ECBB5948A5C4E"/>
        </w:placeholder>
      </w:sdtPr>
      <w:sdtContent>
        <w:p w:rsidR="00CB240C" w:rsidRDefault="00CB240C" w:rsidP="00180B87">
          <w:pPr>
            <w:pStyle w:val="NormalWeb"/>
            <w:spacing w:before="0" w:beforeAutospacing="0" w:after="0" w:afterAutospacing="0"/>
            <w:jc w:val="both"/>
            <w:divId w:val="1259564979"/>
            <w:rPr>
              <w:rFonts w:eastAsia="Times New Roman" w:cstheme="minorBidi"/>
              <w:bCs/>
              <w:szCs w:val="22"/>
            </w:rPr>
          </w:pPr>
        </w:p>
        <w:p w:rsidR="00CB240C" w:rsidRPr="00180B87" w:rsidRDefault="00CB240C" w:rsidP="00180B87">
          <w:pPr>
            <w:pStyle w:val="NormalWeb"/>
            <w:spacing w:before="0" w:beforeAutospacing="0" w:after="0" w:afterAutospacing="0"/>
            <w:jc w:val="both"/>
            <w:divId w:val="1259564979"/>
          </w:pPr>
          <w:r w:rsidRPr="00180B87">
            <w:t>In Texas, it is often too difficult, expensive, and time consuming for average citizens to make the trip to Austin to attend important meetings of the boards and agencies that impact their lives. State agencies regularly conduct open meetings in Austin, but constituents who wish to attend these meetings are often forced to remain uninformed on meeting business due to travel and monetary restrictions, or left to review materials only after the fact when minutes or other information is eventually posted online.</w:t>
          </w:r>
        </w:p>
        <w:p w:rsidR="00CB240C" w:rsidRPr="00180B87" w:rsidRDefault="00CB240C" w:rsidP="00180B87">
          <w:pPr>
            <w:pStyle w:val="NormalWeb"/>
            <w:spacing w:before="0" w:beforeAutospacing="0" w:after="0" w:afterAutospacing="0"/>
            <w:jc w:val="both"/>
            <w:divId w:val="1259564979"/>
          </w:pPr>
          <w:r w:rsidRPr="00180B87">
            <w:t> </w:t>
          </w:r>
        </w:p>
        <w:p w:rsidR="00CB240C" w:rsidRPr="00180B87" w:rsidRDefault="00CB240C" w:rsidP="00180B87">
          <w:pPr>
            <w:pStyle w:val="NormalWeb"/>
            <w:spacing w:before="0" w:beforeAutospacing="0" w:after="0" w:afterAutospacing="0"/>
            <w:jc w:val="both"/>
            <w:divId w:val="1259564979"/>
          </w:pPr>
          <w:r w:rsidRPr="00180B87">
            <w:t>The transparency established by the Open Meetings Act is hampered by the fact that Texas' population does not have easy access to the physical meeting while it is ongoing. Currently, state law does not require agencies of the executive or legislative branches of state government to live-stream their meetings, but some choose to do so because they value transparency. Adding this requirement to the Government Code will bring executive and legislative agencies more in line with the operating procedure of the Legislature as well as school district boards of trustees, MPOs, city councils, and county commissioners courts. S.B. 115 would require those agencies that receive an appropriation greater than $40 million and have 250 or more full-time employees to live-stream their meetings.</w:t>
          </w:r>
        </w:p>
        <w:p w:rsidR="00CB240C" w:rsidRPr="00180B87" w:rsidRDefault="00CB240C" w:rsidP="00180B87">
          <w:pPr>
            <w:pStyle w:val="NormalWeb"/>
            <w:spacing w:before="0" w:beforeAutospacing="0" w:after="0" w:afterAutospacing="0"/>
            <w:jc w:val="both"/>
            <w:divId w:val="1259564979"/>
          </w:pPr>
          <w:r w:rsidRPr="00180B87">
            <w:t> </w:t>
          </w:r>
        </w:p>
        <w:p w:rsidR="00CB240C" w:rsidRPr="00180B87" w:rsidRDefault="00CB240C" w:rsidP="00180B87">
          <w:pPr>
            <w:pStyle w:val="NormalWeb"/>
            <w:spacing w:before="0" w:beforeAutospacing="0" w:after="0" w:afterAutospacing="0"/>
            <w:jc w:val="both"/>
            <w:divId w:val="1259564979"/>
          </w:pPr>
          <w:r w:rsidRPr="00180B87">
            <w:t>In order to reach the transparency level seen in other states, Texas must establish a live-streaming requirement for state agencies' open meetings. Those who cannot travel easily to the physical meeting still have a chance to remain aware of state agency business in real-time. The proliferation of Internet broadcast technology makes this a readily-achievable and affordable way to advance transparency and give Texans greater opportunity to hold state agencies, boards, and commissions accountable.</w:t>
          </w:r>
        </w:p>
        <w:p w:rsidR="00CB240C" w:rsidRPr="00D70925" w:rsidRDefault="00CB240C" w:rsidP="00180B87">
          <w:pPr>
            <w:spacing w:after="0" w:line="240" w:lineRule="auto"/>
            <w:jc w:val="both"/>
            <w:rPr>
              <w:rFonts w:eastAsia="Times New Roman" w:cs="Times New Roman"/>
              <w:bCs/>
              <w:szCs w:val="24"/>
            </w:rPr>
          </w:pPr>
        </w:p>
      </w:sdtContent>
    </w:sdt>
    <w:p w:rsidR="00CB240C" w:rsidRDefault="00CB24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 </w:t>
      </w:r>
      <w:bookmarkStart w:id="1" w:name="AmendsCurrentLaw"/>
      <w:bookmarkEnd w:id="1"/>
      <w:r>
        <w:rPr>
          <w:rFonts w:cs="Times New Roman"/>
          <w:szCs w:val="24"/>
        </w:rPr>
        <w:t>amends current law relating to the Internet broadcast of certain open meetings.</w:t>
      </w:r>
    </w:p>
    <w:p w:rsidR="00CB240C" w:rsidRPr="00D76F2E" w:rsidRDefault="00CB240C" w:rsidP="000F1DF9">
      <w:pPr>
        <w:spacing w:after="0" w:line="240" w:lineRule="auto"/>
        <w:jc w:val="both"/>
        <w:rPr>
          <w:rFonts w:eastAsia="Times New Roman" w:cs="Times New Roman"/>
          <w:szCs w:val="24"/>
        </w:rPr>
      </w:pPr>
    </w:p>
    <w:p w:rsidR="00CB240C" w:rsidRPr="005C2A78" w:rsidRDefault="00CB24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7F183912DDC4725B6C2983EE47B8E67"/>
          </w:placeholder>
        </w:sdtPr>
        <w:sdtContent>
          <w:r>
            <w:rPr>
              <w:rFonts w:eastAsia="Times New Roman" w:cs="Times New Roman"/>
              <w:b/>
              <w:szCs w:val="24"/>
              <w:u w:val="single"/>
            </w:rPr>
            <w:t>RULEMAKING AUTHORITY</w:t>
          </w:r>
        </w:sdtContent>
      </w:sdt>
    </w:p>
    <w:p w:rsidR="00CB240C" w:rsidRPr="006529C4" w:rsidRDefault="00CB240C" w:rsidP="00774EC7">
      <w:pPr>
        <w:spacing w:after="0" w:line="240" w:lineRule="auto"/>
        <w:jc w:val="both"/>
        <w:rPr>
          <w:rFonts w:cs="Times New Roman"/>
          <w:szCs w:val="24"/>
        </w:rPr>
      </w:pPr>
    </w:p>
    <w:p w:rsidR="00CB240C" w:rsidRPr="006529C4" w:rsidRDefault="00CB24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240C" w:rsidRPr="006529C4" w:rsidRDefault="00CB240C" w:rsidP="00774EC7">
      <w:pPr>
        <w:spacing w:after="0" w:line="240" w:lineRule="auto"/>
        <w:jc w:val="both"/>
        <w:rPr>
          <w:rFonts w:cs="Times New Roman"/>
          <w:szCs w:val="24"/>
        </w:rPr>
      </w:pPr>
    </w:p>
    <w:p w:rsidR="00CB240C" w:rsidRPr="005C2A78" w:rsidRDefault="00CB24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0E7D9824D1F44B6BB2034ADB9E56CC2"/>
          </w:placeholder>
        </w:sdtPr>
        <w:sdtContent>
          <w:r>
            <w:rPr>
              <w:rFonts w:eastAsia="Times New Roman" w:cs="Times New Roman"/>
              <w:b/>
              <w:szCs w:val="24"/>
              <w:u w:val="single"/>
            </w:rPr>
            <w:t>SECTION BY SECTION ANALYSIS</w:t>
          </w:r>
        </w:sdtContent>
      </w:sdt>
    </w:p>
    <w:p w:rsidR="00CB240C" w:rsidRPr="005C2A78" w:rsidRDefault="00CB240C" w:rsidP="000F1DF9">
      <w:pPr>
        <w:spacing w:after="0" w:line="240" w:lineRule="auto"/>
        <w:jc w:val="both"/>
        <w:rPr>
          <w:rFonts w:eastAsia="Times New Roman" w:cs="Times New Roman"/>
          <w:szCs w:val="24"/>
        </w:rPr>
      </w:pPr>
    </w:p>
    <w:p w:rsidR="00CB240C" w:rsidRDefault="00CB24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551, Government Code, by adding Section 551.024, as follows:</w:t>
      </w:r>
    </w:p>
    <w:p w:rsidR="00CB240C" w:rsidRDefault="00CB240C" w:rsidP="000F1DF9">
      <w:pPr>
        <w:spacing w:after="0" w:line="240" w:lineRule="auto"/>
        <w:jc w:val="both"/>
        <w:rPr>
          <w:rFonts w:eastAsia="Times New Roman" w:cs="Times New Roman"/>
          <w:szCs w:val="24"/>
        </w:rPr>
      </w:pPr>
    </w:p>
    <w:p w:rsidR="00CB240C" w:rsidRDefault="00CB240C" w:rsidP="00D76F2E">
      <w:pPr>
        <w:spacing w:after="0" w:line="240" w:lineRule="auto"/>
        <w:ind w:left="720"/>
        <w:jc w:val="both"/>
        <w:rPr>
          <w:rFonts w:eastAsia="Times New Roman" w:cs="Times New Roman"/>
          <w:szCs w:val="24"/>
        </w:rPr>
      </w:pPr>
      <w:r>
        <w:rPr>
          <w:rFonts w:eastAsia="Times New Roman" w:cs="Times New Roman"/>
          <w:szCs w:val="24"/>
        </w:rPr>
        <w:t>Sec. 551.024. INTERNET BROADCAST AND ARCHIVE OF OPEN MEETINGS. (a) Provides that this section is applicable only to certain governmental agencies within the executive or legislative branch of state government.</w:t>
      </w:r>
    </w:p>
    <w:p w:rsidR="00CB240C" w:rsidRDefault="00CB240C" w:rsidP="00D76F2E">
      <w:pPr>
        <w:spacing w:after="0" w:line="240" w:lineRule="auto"/>
        <w:ind w:left="720"/>
        <w:jc w:val="both"/>
        <w:rPr>
          <w:rFonts w:eastAsia="Times New Roman" w:cs="Times New Roman"/>
          <w:szCs w:val="24"/>
        </w:rPr>
      </w:pPr>
    </w:p>
    <w:p w:rsidR="00CB240C" w:rsidRDefault="00CB240C" w:rsidP="00D76F2E">
      <w:pPr>
        <w:spacing w:after="0" w:line="240" w:lineRule="auto"/>
        <w:ind w:left="1440"/>
        <w:jc w:val="both"/>
        <w:rPr>
          <w:rFonts w:eastAsia="Times New Roman" w:cs="Times New Roman"/>
          <w:szCs w:val="24"/>
        </w:rPr>
      </w:pPr>
      <w:r>
        <w:rPr>
          <w:rFonts w:eastAsia="Times New Roman" w:cs="Times New Roman"/>
          <w:szCs w:val="24"/>
        </w:rPr>
        <w:t>(b) Requires a governmental body that becomes subject to this section for a fiscal year to comply with this section in each following fiscal year.</w:t>
      </w:r>
    </w:p>
    <w:p w:rsidR="00CB240C" w:rsidRDefault="00CB240C" w:rsidP="00D76F2E">
      <w:pPr>
        <w:spacing w:after="0" w:line="240" w:lineRule="auto"/>
        <w:ind w:left="1440"/>
        <w:jc w:val="both"/>
        <w:rPr>
          <w:rFonts w:eastAsia="Times New Roman" w:cs="Times New Roman"/>
          <w:szCs w:val="24"/>
        </w:rPr>
      </w:pPr>
    </w:p>
    <w:p w:rsidR="00CB240C" w:rsidRDefault="00CB240C" w:rsidP="00D76F2E">
      <w:pPr>
        <w:spacing w:after="0" w:line="240" w:lineRule="auto"/>
        <w:ind w:left="1440"/>
        <w:jc w:val="both"/>
        <w:rPr>
          <w:rFonts w:eastAsia="Times New Roman" w:cs="Times New Roman"/>
          <w:szCs w:val="24"/>
        </w:rPr>
      </w:pPr>
      <w:r>
        <w:rPr>
          <w:rFonts w:eastAsia="Times New Roman" w:cs="Times New Roman"/>
          <w:szCs w:val="24"/>
        </w:rPr>
        <w:t>(c) Requires a governmental body subject to this section to broadcast live video and audio of each open meeting of the governmental body over the Internet. Requires the governmental body to provide access to the broadcast on the body's website.</w:t>
      </w:r>
    </w:p>
    <w:p w:rsidR="00CB240C" w:rsidRDefault="00CB240C" w:rsidP="00D76F2E">
      <w:pPr>
        <w:spacing w:after="0" w:line="240" w:lineRule="auto"/>
        <w:ind w:left="1440"/>
        <w:jc w:val="both"/>
        <w:rPr>
          <w:rFonts w:eastAsia="Times New Roman" w:cs="Times New Roman"/>
          <w:szCs w:val="24"/>
        </w:rPr>
      </w:pPr>
    </w:p>
    <w:p w:rsidR="00CB240C" w:rsidRDefault="00CB240C" w:rsidP="00D76F2E">
      <w:pPr>
        <w:spacing w:after="0" w:line="240" w:lineRule="auto"/>
        <w:ind w:left="1440"/>
        <w:jc w:val="both"/>
        <w:rPr>
          <w:rFonts w:eastAsia="Times New Roman" w:cs="Times New Roman"/>
          <w:szCs w:val="24"/>
        </w:rPr>
      </w:pPr>
      <w:r>
        <w:rPr>
          <w:rFonts w:eastAsia="Times New Roman" w:cs="Times New Roman"/>
          <w:szCs w:val="24"/>
        </w:rPr>
        <w:t>(d) Requires the governmental body to make archived video and audio of the open meeting available within seven days after the date an open meeting is broadcast. Requires the governmental body to maintain the archived video and audio on the website for at least two years from the date it was first made available on the website.</w:t>
      </w:r>
    </w:p>
    <w:p w:rsidR="00CB240C" w:rsidRDefault="00CB240C" w:rsidP="00D76F2E">
      <w:pPr>
        <w:spacing w:after="0" w:line="240" w:lineRule="auto"/>
        <w:ind w:left="1440"/>
        <w:jc w:val="both"/>
        <w:rPr>
          <w:rFonts w:eastAsia="Times New Roman" w:cs="Times New Roman"/>
          <w:szCs w:val="24"/>
        </w:rPr>
      </w:pPr>
    </w:p>
    <w:p w:rsidR="00CB240C" w:rsidRDefault="00CB240C" w:rsidP="00D76F2E">
      <w:pPr>
        <w:spacing w:after="0" w:line="240" w:lineRule="auto"/>
        <w:ind w:left="1440"/>
        <w:jc w:val="both"/>
        <w:rPr>
          <w:rFonts w:eastAsia="Times New Roman" w:cs="Times New Roman"/>
          <w:szCs w:val="24"/>
        </w:rPr>
      </w:pPr>
      <w:r>
        <w:rPr>
          <w:rFonts w:eastAsia="Times New Roman" w:cs="Times New Roman"/>
          <w:szCs w:val="24"/>
        </w:rPr>
        <w:t>(e) Requires the governmental body to provide the same notice on their website of the open meeting that the body is required to post under Subchapter C (Notice of Meetings), Government Code, and applies the same timing requirements.</w:t>
      </w:r>
    </w:p>
    <w:p w:rsidR="00CB240C" w:rsidRDefault="00CB240C" w:rsidP="00D76F2E">
      <w:pPr>
        <w:spacing w:after="0" w:line="240" w:lineRule="auto"/>
        <w:ind w:left="1440"/>
        <w:jc w:val="both"/>
        <w:rPr>
          <w:rFonts w:eastAsia="Times New Roman" w:cs="Times New Roman"/>
          <w:szCs w:val="24"/>
        </w:rPr>
      </w:pPr>
    </w:p>
    <w:p w:rsidR="00CB240C" w:rsidRDefault="00CB240C" w:rsidP="00D76F2E">
      <w:pPr>
        <w:spacing w:after="0" w:line="240" w:lineRule="auto"/>
        <w:ind w:left="1440"/>
        <w:jc w:val="both"/>
        <w:rPr>
          <w:rFonts w:eastAsia="Times New Roman" w:cs="Times New Roman"/>
          <w:szCs w:val="24"/>
        </w:rPr>
      </w:pPr>
      <w:r>
        <w:rPr>
          <w:rFonts w:eastAsia="Times New Roman" w:cs="Times New Roman"/>
          <w:szCs w:val="24"/>
        </w:rPr>
        <w:t>(f) Authorizes the governmental body to request for its internet broadcast a room made available in any state building, as defined by Section 2165.301 (Definitions).</w:t>
      </w:r>
    </w:p>
    <w:p w:rsidR="00CB240C" w:rsidRDefault="00CB240C" w:rsidP="00D76F2E">
      <w:pPr>
        <w:spacing w:after="0" w:line="240" w:lineRule="auto"/>
        <w:ind w:left="1440"/>
        <w:jc w:val="both"/>
        <w:rPr>
          <w:rFonts w:eastAsia="Times New Roman" w:cs="Times New Roman"/>
          <w:szCs w:val="24"/>
        </w:rPr>
      </w:pPr>
    </w:p>
    <w:p w:rsidR="00CB240C" w:rsidRDefault="00CB240C" w:rsidP="00D76F2E">
      <w:pPr>
        <w:spacing w:after="0" w:line="240" w:lineRule="auto"/>
        <w:ind w:left="1440"/>
        <w:jc w:val="both"/>
        <w:rPr>
          <w:rFonts w:eastAsia="Times New Roman" w:cs="Times New Roman"/>
          <w:szCs w:val="24"/>
        </w:rPr>
      </w:pPr>
      <w:r>
        <w:rPr>
          <w:rFonts w:eastAsia="Times New Roman" w:cs="Times New Roman"/>
          <w:szCs w:val="24"/>
        </w:rPr>
        <w:t>(g) Exempts a governmental body from the requirements of this section to the extent a catastrophe, as defined by Section 551.0411 (Meeting Notice Requirements in Certain Circumstances), Government Code, or a technical breakdown prevents the governmental body from complying with this section. Requires the governmental body to make all reasonable efforts to make the required video and audio of the open meeting available in a timely manner after the catastrophe or technical breakdown.</w:t>
      </w:r>
    </w:p>
    <w:p w:rsidR="00CB240C" w:rsidRDefault="00CB240C" w:rsidP="00D76F2E">
      <w:pPr>
        <w:spacing w:after="0" w:line="240" w:lineRule="auto"/>
        <w:ind w:left="1440"/>
        <w:jc w:val="both"/>
        <w:rPr>
          <w:rFonts w:eastAsia="Times New Roman" w:cs="Times New Roman"/>
          <w:szCs w:val="24"/>
        </w:rPr>
      </w:pPr>
    </w:p>
    <w:p w:rsidR="00CB240C" w:rsidRPr="005C2A78" w:rsidRDefault="00CB240C" w:rsidP="00D76F2E">
      <w:pPr>
        <w:spacing w:after="0" w:line="240" w:lineRule="auto"/>
        <w:ind w:left="1440"/>
        <w:jc w:val="both"/>
        <w:rPr>
          <w:rFonts w:eastAsia="Times New Roman" w:cs="Times New Roman"/>
          <w:szCs w:val="24"/>
        </w:rPr>
      </w:pPr>
      <w:r>
        <w:rPr>
          <w:rFonts w:eastAsia="Times New Roman" w:cs="Times New Roman"/>
          <w:szCs w:val="24"/>
        </w:rPr>
        <w:t>(h) Requires the governmental body to consider contracting through competitive bidding with a private individual or entity to broadcast and archive the open meetings to minimize the cost of complying with this section.</w:t>
      </w:r>
    </w:p>
    <w:p w:rsidR="00CB240C" w:rsidRPr="005C2A78" w:rsidRDefault="00CB240C" w:rsidP="000F1DF9">
      <w:pPr>
        <w:spacing w:after="0" w:line="240" w:lineRule="auto"/>
        <w:jc w:val="both"/>
        <w:rPr>
          <w:rFonts w:eastAsia="Times New Roman" w:cs="Times New Roman"/>
          <w:szCs w:val="24"/>
        </w:rPr>
      </w:pPr>
    </w:p>
    <w:p w:rsidR="00CB240C" w:rsidRPr="005C2A78" w:rsidRDefault="00CB240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September 1, 2019.</w:t>
      </w:r>
    </w:p>
    <w:p w:rsidR="00CB240C" w:rsidRPr="005C2A78" w:rsidRDefault="00CB240C" w:rsidP="000F1DF9">
      <w:pPr>
        <w:spacing w:after="0" w:line="240" w:lineRule="auto"/>
        <w:jc w:val="both"/>
        <w:rPr>
          <w:rFonts w:eastAsia="Times New Roman" w:cs="Times New Roman"/>
          <w:szCs w:val="24"/>
        </w:rPr>
      </w:pPr>
    </w:p>
    <w:p w:rsidR="00CB240C" w:rsidRPr="005C2A78" w:rsidRDefault="00CB240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CB240C" w:rsidRPr="006529C4" w:rsidRDefault="00CB240C" w:rsidP="00774EC7">
      <w:pPr>
        <w:spacing w:after="0" w:line="240" w:lineRule="auto"/>
        <w:jc w:val="both"/>
        <w:rPr>
          <w:rFonts w:cs="Times New Roman"/>
          <w:szCs w:val="24"/>
        </w:rPr>
      </w:pPr>
    </w:p>
    <w:p w:rsidR="00CB240C" w:rsidRPr="006529C4" w:rsidRDefault="00CB240C" w:rsidP="00774EC7">
      <w:pPr>
        <w:spacing w:after="0" w:line="240" w:lineRule="auto"/>
        <w:jc w:val="both"/>
      </w:pPr>
    </w:p>
    <w:p w:rsidR="00CB240C" w:rsidRPr="000015E7" w:rsidRDefault="00CB240C" w:rsidP="000015E7"/>
    <w:p w:rsidR="00CB240C" w:rsidRPr="0026420F" w:rsidRDefault="00CB240C" w:rsidP="0026420F"/>
    <w:p w:rsidR="00CB240C" w:rsidRPr="0080268D" w:rsidRDefault="00CB240C" w:rsidP="0080268D"/>
    <w:p w:rsidR="00CB240C" w:rsidRPr="00180B87" w:rsidRDefault="00CB240C" w:rsidP="00180B87"/>
    <w:p w:rsidR="00986E9F" w:rsidRPr="00CB240C" w:rsidRDefault="00986E9F" w:rsidP="00CB240C"/>
    <w:sectPr w:rsidR="00986E9F" w:rsidRPr="00CB24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40" w:rsidRDefault="002D2840" w:rsidP="000F1DF9">
      <w:pPr>
        <w:spacing w:after="0" w:line="240" w:lineRule="auto"/>
      </w:pPr>
      <w:r>
        <w:separator/>
      </w:r>
    </w:p>
  </w:endnote>
  <w:endnote w:type="continuationSeparator" w:id="0">
    <w:p w:rsidR="002D2840" w:rsidRDefault="002D28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8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240C">
                <w:rPr>
                  <w:sz w:val="20"/>
                  <w:szCs w:val="20"/>
                </w:rPr>
                <w:t>RLC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240C">
                <w:rPr>
                  <w:sz w:val="20"/>
                  <w:szCs w:val="20"/>
                </w:rPr>
                <w:t>S.B. 115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24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8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240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24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40" w:rsidRDefault="002D2840" w:rsidP="000F1DF9">
      <w:pPr>
        <w:spacing w:after="0" w:line="240" w:lineRule="auto"/>
      </w:pPr>
      <w:r>
        <w:separator/>
      </w:r>
    </w:p>
  </w:footnote>
  <w:footnote w:type="continuationSeparator" w:id="0">
    <w:p w:rsidR="002D2840" w:rsidRDefault="002D28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84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240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24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24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48F7" w:rsidP="00DF48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E7B9B4F97D4FB99B2AAE3B25702E8F"/>
        <w:category>
          <w:name w:val="General"/>
          <w:gallery w:val="placeholder"/>
        </w:category>
        <w:types>
          <w:type w:val="bbPlcHdr"/>
        </w:types>
        <w:behaviors>
          <w:behavior w:val="content"/>
        </w:behaviors>
        <w:guid w:val="{64553BAC-DA39-43B5-8A2D-F9C7583307AE}"/>
      </w:docPartPr>
      <w:docPartBody>
        <w:p w:rsidR="00000000" w:rsidRDefault="001F0196"/>
      </w:docPartBody>
    </w:docPart>
    <w:docPart>
      <w:docPartPr>
        <w:name w:val="716A7BCE887C4F18A6350BF1AE943C8A"/>
        <w:category>
          <w:name w:val="General"/>
          <w:gallery w:val="placeholder"/>
        </w:category>
        <w:types>
          <w:type w:val="bbPlcHdr"/>
        </w:types>
        <w:behaviors>
          <w:behavior w:val="content"/>
        </w:behaviors>
        <w:guid w:val="{D266E50B-C502-4A58-8DAD-68A299C5F3DC}"/>
      </w:docPartPr>
      <w:docPartBody>
        <w:p w:rsidR="00000000" w:rsidRDefault="001F0196"/>
      </w:docPartBody>
    </w:docPart>
    <w:docPart>
      <w:docPartPr>
        <w:name w:val="0FFE8048B12A4ECB8999114740D1BE40"/>
        <w:category>
          <w:name w:val="General"/>
          <w:gallery w:val="placeholder"/>
        </w:category>
        <w:types>
          <w:type w:val="bbPlcHdr"/>
        </w:types>
        <w:behaviors>
          <w:behavior w:val="content"/>
        </w:behaviors>
        <w:guid w:val="{3F03426E-5C52-40CC-8820-DEA4512D6E38}"/>
      </w:docPartPr>
      <w:docPartBody>
        <w:p w:rsidR="00000000" w:rsidRDefault="001F0196"/>
      </w:docPartBody>
    </w:docPart>
    <w:docPart>
      <w:docPartPr>
        <w:name w:val="1BB9D2E1728D4B5C8D2F1D7D42CEAEDC"/>
        <w:category>
          <w:name w:val="General"/>
          <w:gallery w:val="placeholder"/>
        </w:category>
        <w:types>
          <w:type w:val="bbPlcHdr"/>
        </w:types>
        <w:behaviors>
          <w:behavior w:val="content"/>
        </w:behaviors>
        <w:guid w:val="{5C9E9BDA-4577-4DC0-9086-8F5600B85555}"/>
      </w:docPartPr>
      <w:docPartBody>
        <w:p w:rsidR="00000000" w:rsidRDefault="001F0196"/>
      </w:docPartBody>
    </w:docPart>
    <w:docPart>
      <w:docPartPr>
        <w:name w:val="BD7169C298EF4541A66D910C90111A3A"/>
        <w:category>
          <w:name w:val="General"/>
          <w:gallery w:val="placeholder"/>
        </w:category>
        <w:types>
          <w:type w:val="bbPlcHdr"/>
        </w:types>
        <w:behaviors>
          <w:behavior w:val="content"/>
        </w:behaviors>
        <w:guid w:val="{3A18AFC2-BC44-43D9-BF05-2F4F36508AD7}"/>
      </w:docPartPr>
      <w:docPartBody>
        <w:p w:rsidR="00000000" w:rsidRDefault="001F0196"/>
      </w:docPartBody>
    </w:docPart>
    <w:docPart>
      <w:docPartPr>
        <w:name w:val="7941D110435F4A568D7F3F939EB87758"/>
        <w:category>
          <w:name w:val="General"/>
          <w:gallery w:val="placeholder"/>
        </w:category>
        <w:types>
          <w:type w:val="bbPlcHdr"/>
        </w:types>
        <w:behaviors>
          <w:behavior w:val="content"/>
        </w:behaviors>
        <w:guid w:val="{11B81737-7856-480D-AAA6-C82292F0F9D6}"/>
      </w:docPartPr>
      <w:docPartBody>
        <w:p w:rsidR="00000000" w:rsidRDefault="001F0196"/>
      </w:docPartBody>
    </w:docPart>
    <w:docPart>
      <w:docPartPr>
        <w:name w:val="23B5C642B6D3468DB6BFAC896C60A4AB"/>
        <w:category>
          <w:name w:val="General"/>
          <w:gallery w:val="placeholder"/>
        </w:category>
        <w:types>
          <w:type w:val="bbPlcHdr"/>
        </w:types>
        <w:behaviors>
          <w:behavior w:val="content"/>
        </w:behaviors>
        <w:guid w:val="{61F85F86-68D0-4B08-9890-DC6331AD60E5}"/>
      </w:docPartPr>
      <w:docPartBody>
        <w:p w:rsidR="00000000" w:rsidRDefault="001F0196"/>
      </w:docPartBody>
    </w:docPart>
    <w:docPart>
      <w:docPartPr>
        <w:name w:val="A2087531CB0F400791C5A3B9D0E91161"/>
        <w:category>
          <w:name w:val="General"/>
          <w:gallery w:val="placeholder"/>
        </w:category>
        <w:types>
          <w:type w:val="bbPlcHdr"/>
        </w:types>
        <w:behaviors>
          <w:behavior w:val="content"/>
        </w:behaviors>
        <w:guid w:val="{EE19A97B-E85C-4FB4-9A19-D8BAA707D6FA}"/>
      </w:docPartPr>
      <w:docPartBody>
        <w:p w:rsidR="00000000" w:rsidRDefault="001F0196"/>
      </w:docPartBody>
    </w:docPart>
    <w:docPart>
      <w:docPartPr>
        <w:name w:val="F085FAA2250D4985BB411B8C4380BE04"/>
        <w:category>
          <w:name w:val="General"/>
          <w:gallery w:val="placeholder"/>
        </w:category>
        <w:types>
          <w:type w:val="bbPlcHdr"/>
        </w:types>
        <w:behaviors>
          <w:behavior w:val="content"/>
        </w:behaviors>
        <w:guid w:val="{2ED5E34D-6EAB-4912-99CF-31334E5B3EA9}"/>
      </w:docPartPr>
      <w:docPartBody>
        <w:p w:rsidR="00000000" w:rsidRDefault="00DF48F7" w:rsidP="00DF48F7">
          <w:pPr>
            <w:pStyle w:val="F085FAA2250D4985BB411B8C4380BE04"/>
          </w:pPr>
          <w:r w:rsidRPr="00A30DD1">
            <w:rPr>
              <w:rStyle w:val="PlaceholderText"/>
            </w:rPr>
            <w:t>Click here to enter a date.</w:t>
          </w:r>
        </w:p>
      </w:docPartBody>
    </w:docPart>
    <w:docPart>
      <w:docPartPr>
        <w:name w:val="A6963EE545AB4C22AFCE2925616AE5FB"/>
        <w:category>
          <w:name w:val="General"/>
          <w:gallery w:val="placeholder"/>
        </w:category>
        <w:types>
          <w:type w:val="bbPlcHdr"/>
        </w:types>
        <w:behaviors>
          <w:behavior w:val="content"/>
        </w:behaviors>
        <w:guid w:val="{32CBF07F-7099-4114-BF4F-FA21F226DF88}"/>
      </w:docPartPr>
      <w:docPartBody>
        <w:p w:rsidR="00000000" w:rsidRDefault="001F0196"/>
      </w:docPartBody>
    </w:docPart>
    <w:docPart>
      <w:docPartPr>
        <w:name w:val="9D0DCD7D20F7435AABAA7080CDF91F93"/>
        <w:category>
          <w:name w:val="General"/>
          <w:gallery w:val="placeholder"/>
        </w:category>
        <w:types>
          <w:type w:val="bbPlcHdr"/>
        </w:types>
        <w:behaviors>
          <w:behavior w:val="content"/>
        </w:behaviors>
        <w:guid w:val="{DDC3FFC0-2E92-45ED-85BF-DF7281AE239C}"/>
      </w:docPartPr>
      <w:docPartBody>
        <w:p w:rsidR="00000000" w:rsidRDefault="001F0196"/>
      </w:docPartBody>
    </w:docPart>
    <w:docPart>
      <w:docPartPr>
        <w:name w:val="C28CB0A9C01C4D5CA87ECBB5948A5C4E"/>
        <w:category>
          <w:name w:val="General"/>
          <w:gallery w:val="placeholder"/>
        </w:category>
        <w:types>
          <w:type w:val="bbPlcHdr"/>
        </w:types>
        <w:behaviors>
          <w:behavior w:val="content"/>
        </w:behaviors>
        <w:guid w:val="{170C6043-37A9-4CCC-89A2-9034F6A66918}"/>
      </w:docPartPr>
      <w:docPartBody>
        <w:p w:rsidR="00000000" w:rsidRDefault="00DF48F7" w:rsidP="00DF48F7">
          <w:pPr>
            <w:pStyle w:val="C28CB0A9C01C4D5CA87ECBB5948A5C4E"/>
          </w:pPr>
          <w:r>
            <w:rPr>
              <w:rFonts w:eastAsia="Times New Roman" w:cs="Times New Roman"/>
              <w:bCs/>
              <w:szCs w:val="24"/>
            </w:rPr>
            <w:t xml:space="preserve"> </w:t>
          </w:r>
        </w:p>
      </w:docPartBody>
    </w:docPart>
    <w:docPart>
      <w:docPartPr>
        <w:name w:val="17F183912DDC4725B6C2983EE47B8E67"/>
        <w:category>
          <w:name w:val="General"/>
          <w:gallery w:val="placeholder"/>
        </w:category>
        <w:types>
          <w:type w:val="bbPlcHdr"/>
        </w:types>
        <w:behaviors>
          <w:behavior w:val="content"/>
        </w:behaviors>
        <w:guid w:val="{431169E3-E1CD-458D-9FC9-C27683EFF74D}"/>
      </w:docPartPr>
      <w:docPartBody>
        <w:p w:rsidR="00000000" w:rsidRDefault="001F0196"/>
      </w:docPartBody>
    </w:docPart>
    <w:docPart>
      <w:docPartPr>
        <w:name w:val="60E7D9824D1F44B6BB2034ADB9E56CC2"/>
        <w:category>
          <w:name w:val="General"/>
          <w:gallery w:val="placeholder"/>
        </w:category>
        <w:types>
          <w:type w:val="bbPlcHdr"/>
        </w:types>
        <w:behaviors>
          <w:behavior w:val="content"/>
        </w:behaviors>
        <w:guid w:val="{AD1E9FF1-0254-4A4F-B2A7-9E33133433A7}"/>
      </w:docPartPr>
      <w:docPartBody>
        <w:p w:rsidR="00000000" w:rsidRDefault="001F0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01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48F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8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48F7"/>
    <w:rPr>
      <w:rFonts w:ascii="Times New Roman" w:hAnsi="Times New Roman"/>
      <w:sz w:val="24"/>
    </w:rPr>
  </w:style>
  <w:style w:type="paragraph" w:customStyle="1" w:styleId="487D89B4F8B34DB4967D41FE18F7F88D7">
    <w:name w:val="487D89B4F8B34DB4967D41FE18F7F88D7"/>
    <w:rsid w:val="00DF48F7"/>
    <w:rPr>
      <w:rFonts w:ascii="Times New Roman" w:hAnsi="Times New Roman"/>
      <w:sz w:val="24"/>
    </w:rPr>
  </w:style>
  <w:style w:type="paragraph" w:customStyle="1" w:styleId="AE2570ED5D764CD7AF9686706F550F4620">
    <w:name w:val="AE2570ED5D764CD7AF9686706F550F4620"/>
    <w:rsid w:val="00DF48F7"/>
    <w:pPr>
      <w:tabs>
        <w:tab w:val="center" w:pos="4680"/>
        <w:tab w:val="right" w:pos="9360"/>
      </w:tabs>
      <w:spacing w:after="0" w:line="240" w:lineRule="auto"/>
    </w:pPr>
    <w:rPr>
      <w:rFonts w:ascii="Times New Roman" w:hAnsi="Times New Roman"/>
      <w:sz w:val="24"/>
    </w:rPr>
  </w:style>
  <w:style w:type="paragraph" w:customStyle="1" w:styleId="F085FAA2250D4985BB411B8C4380BE04">
    <w:name w:val="F085FAA2250D4985BB411B8C4380BE04"/>
    <w:rsid w:val="00DF48F7"/>
  </w:style>
  <w:style w:type="paragraph" w:customStyle="1" w:styleId="C28CB0A9C01C4D5CA87ECBB5948A5C4E">
    <w:name w:val="C28CB0A9C01C4D5CA87ECBB5948A5C4E"/>
    <w:rsid w:val="00DF4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8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48F7"/>
    <w:rPr>
      <w:rFonts w:ascii="Times New Roman" w:hAnsi="Times New Roman"/>
      <w:sz w:val="24"/>
    </w:rPr>
  </w:style>
  <w:style w:type="paragraph" w:customStyle="1" w:styleId="487D89B4F8B34DB4967D41FE18F7F88D7">
    <w:name w:val="487D89B4F8B34DB4967D41FE18F7F88D7"/>
    <w:rsid w:val="00DF48F7"/>
    <w:rPr>
      <w:rFonts w:ascii="Times New Roman" w:hAnsi="Times New Roman"/>
      <w:sz w:val="24"/>
    </w:rPr>
  </w:style>
  <w:style w:type="paragraph" w:customStyle="1" w:styleId="AE2570ED5D764CD7AF9686706F550F4620">
    <w:name w:val="AE2570ED5D764CD7AF9686706F550F4620"/>
    <w:rsid w:val="00DF48F7"/>
    <w:pPr>
      <w:tabs>
        <w:tab w:val="center" w:pos="4680"/>
        <w:tab w:val="right" w:pos="9360"/>
      </w:tabs>
      <w:spacing w:after="0" w:line="240" w:lineRule="auto"/>
    </w:pPr>
    <w:rPr>
      <w:rFonts w:ascii="Times New Roman" w:hAnsi="Times New Roman"/>
      <w:sz w:val="24"/>
    </w:rPr>
  </w:style>
  <w:style w:type="paragraph" w:customStyle="1" w:styleId="F085FAA2250D4985BB411B8C4380BE04">
    <w:name w:val="F085FAA2250D4985BB411B8C4380BE04"/>
    <w:rsid w:val="00DF48F7"/>
  </w:style>
  <w:style w:type="paragraph" w:customStyle="1" w:styleId="C28CB0A9C01C4D5CA87ECBB5948A5C4E">
    <w:name w:val="C28CB0A9C01C4D5CA87ECBB5948A5C4E"/>
    <w:rsid w:val="00DF4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C6E650-F491-4FC4-ACD7-2DE77110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6AD34E71.dotm</Template>
  <TotalTime>5663</TotalTime>
  <Pages>1</Pages>
  <Words>679</Words>
  <Characters>3871</Characters>
  <Application>Microsoft Office Word</Application>
  <DocSecurity>0</DocSecurity>
  <Lines>32</Lines>
  <Paragraphs>9</Paragraphs>
  <ScaleCrop>false</ScaleCrop>
  <Company>Texas Legislative Council</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Richard Clifton</cp:lastModifiedBy>
  <cp:revision>153</cp:revision>
  <cp:lastPrinted>2017-02-23T16:31:00Z</cp:lastPrinted>
  <dcterms:created xsi:type="dcterms:W3CDTF">2015-05-29T14:24:00Z</dcterms:created>
  <dcterms:modified xsi:type="dcterms:W3CDTF">2017-02-23T16:33:00Z</dcterms:modified>
</cp:coreProperties>
</file>

<file path=docProps/custom.xml><?xml version="1.0" encoding="utf-8"?>
<op:Properties xmlns:vt="http://schemas.openxmlformats.org/officeDocument/2006/docPropsVTypes" xmlns:op="http://schemas.openxmlformats.org/officeDocument/2006/custom-properties"/>
</file>