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BB" w:rsidRDefault="008635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31298D7A6947A0815D13D612641EF0"/>
          </w:placeholder>
        </w:sdtPr>
        <w:sdtContent>
          <w:r w:rsidRPr="005C2A78">
            <w:rPr>
              <w:rFonts w:cs="Times New Roman"/>
              <w:b/>
              <w:szCs w:val="24"/>
              <w:u w:val="single"/>
            </w:rPr>
            <w:t>BILL ANALYSIS</w:t>
          </w:r>
        </w:sdtContent>
      </w:sdt>
    </w:p>
    <w:p w:rsidR="008635BB" w:rsidRPr="00585C31" w:rsidRDefault="008635BB" w:rsidP="000F1DF9">
      <w:pPr>
        <w:spacing w:after="0" w:line="240" w:lineRule="auto"/>
        <w:rPr>
          <w:rFonts w:cs="Times New Roman"/>
          <w:szCs w:val="24"/>
        </w:rPr>
      </w:pPr>
    </w:p>
    <w:p w:rsidR="008635BB" w:rsidRPr="00585C31" w:rsidRDefault="008635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35BB" w:rsidTr="000F1DF9">
        <w:tc>
          <w:tcPr>
            <w:tcW w:w="2718" w:type="dxa"/>
          </w:tcPr>
          <w:p w:rsidR="008635BB" w:rsidRPr="005C2A78" w:rsidRDefault="008635BB" w:rsidP="006D756B">
            <w:pPr>
              <w:rPr>
                <w:rFonts w:cs="Times New Roman"/>
                <w:szCs w:val="24"/>
              </w:rPr>
            </w:pPr>
            <w:sdt>
              <w:sdtPr>
                <w:rPr>
                  <w:rFonts w:cs="Times New Roman"/>
                  <w:szCs w:val="24"/>
                </w:rPr>
                <w:alias w:val="Agency Title"/>
                <w:tag w:val="AgencyTitleContentControl"/>
                <w:id w:val="1920747753"/>
                <w:lock w:val="sdtContentLocked"/>
                <w:placeholder>
                  <w:docPart w:val="905CB31CD08A444A9F14ED3AB7FD52FB"/>
                </w:placeholder>
              </w:sdtPr>
              <w:sdtEndPr>
                <w:rPr>
                  <w:rFonts w:cstheme="minorBidi"/>
                  <w:szCs w:val="22"/>
                </w:rPr>
              </w:sdtEndPr>
              <w:sdtContent>
                <w:r>
                  <w:rPr>
                    <w:rFonts w:cs="Times New Roman"/>
                    <w:szCs w:val="24"/>
                  </w:rPr>
                  <w:t>Senate Research Center</w:t>
                </w:r>
              </w:sdtContent>
            </w:sdt>
          </w:p>
        </w:tc>
        <w:tc>
          <w:tcPr>
            <w:tcW w:w="6858" w:type="dxa"/>
          </w:tcPr>
          <w:p w:rsidR="008635BB" w:rsidRPr="00FF6471" w:rsidRDefault="008635BB" w:rsidP="000F1DF9">
            <w:pPr>
              <w:jc w:val="right"/>
              <w:rPr>
                <w:rFonts w:cs="Times New Roman"/>
                <w:szCs w:val="24"/>
              </w:rPr>
            </w:pPr>
            <w:sdt>
              <w:sdtPr>
                <w:rPr>
                  <w:rFonts w:cs="Times New Roman"/>
                  <w:szCs w:val="24"/>
                </w:rPr>
                <w:alias w:val="Bill Number"/>
                <w:tag w:val="BillNumberOne"/>
                <w:id w:val="-410784069"/>
                <w:lock w:val="sdtContentLocked"/>
                <w:placeholder>
                  <w:docPart w:val="FAF2B525A6E14074A4C0C5F24AD51580"/>
                </w:placeholder>
              </w:sdtPr>
              <w:sdtContent>
                <w:r>
                  <w:rPr>
                    <w:rFonts w:cs="Times New Roman"/>
                    <w:szCs w:val="24"/>
                  </w:rPr>
                  <w:t>S.B. 132</w:t>
                </w:r>
              </w:sdtContent>
            </w:sdt>
          </w:p>
        </w:tc>
      </w:tr>
      <w:tr w:rsidR="008635BB" w:rsidTr="000F1DF9">
        <w:sdt>
          <w:sdtPr>
            <w:rPr>
              <w:rFonts w:cs="Times New Roman"/>
              <w:szCs w:val="24"/>
            </w:rPr>
            <w:alias w:val="TLCNumber"/>
            <w:tag w:val="TLCNumber"/>
            <w:id w:val="-542600604"/>
            <w:lock w:val="sdtLocked"/>
            <w:placeholder>
              <w:docPart w:val="C11C8F03780240D89248CD7772EFDBDF"/>
            </w:placeholder>
            <w:showingPlcHdr/>
          </w:sdtPr>
          <w:sdtContent>
            <w:tc>
              <w:tcPr>
                <w:tcW w:w="2718" w:type="dxa"/>
              </w:tcPr>
              <w:p w:rsidR="008635BB" w:rsidRPr="000F1DF9" w:rsidRDefault="008635BB" w:rsidP="00F42FC8">
                <w:pPr>
                  <w:rPr>
                    <w:rFonts w:cs="Times New Roman"/>
                    <w:szCs w:val="24"/>
                  </w:rPr>
                </w:pPr>
              </w:p>
            </w:tc>
          </w:sdtContent>
        </w:sdt>
        <w:tc>
          <w:tcPr>
            <w:tcW w:w="6858" w:type="dxa"/>
          </w:tcPr>
          <w:p w:rsidR="008635BB" w:rsidRPr="005C2A78" w:rsidRDefault="008635BB" w:rsidP="006D756B">
            <w:pPr>
              <w:jc w:val="right"/>
              <w:rPr>
                <w:rFonts w:cs="Times New Roman"/>
                <w:szCs w:val="24"/>
              </w:rPr>
            </w:pPr>
            <w:sdt>
              <w:sdtPr>
                <w:rPr>
                  <w:rFonts w:cs="Times New Roman"/>
                  <w:szCs w:val="24"/>
                </w:rPr>
                <w:alias w:val="Author Label"/>
                <w:tag w:val="By"/>
                <w:id w:val="72399597"/>
                <w:lock w:val="sdtLocked"/>
                <w:placeholder>
                  <w:docPart w:val="6EB56F4640834A8D9CBD10348F894E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812F64B06B4563A55F3D9EFB8A718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9319787005343A4A3A4895BDF756CA9"/>
                </w:placeholder>
                <w:showingPlcHdr/>
              </w:sdtPr>
              <w:sdtContent/>
            </w:sdt>
          </w:p>
        </w:tc>
      </w:tr>
      <w:tr w:rsidR="008635BB" w:rsidTr="000F1DF9">
        <w:tc>
          <w:tcPr>
            <w:tcW w:w="2718" w:type="dxa"/>
          </w:tcPr>
          <w:p w:rsidR="008635BB" w:rsidRPr="00BC7495" w:rsidRDefault="008635BB" w:rsidP="000F1DF9">
            <w:pPr>
              <w:rPr>
                <w:rFonts w:cs="Times New Roman"/>
                <w:szCs w:val="24"/>
              </w:rPr>
            </w:pPr>
          </w:p>
        </w:tc>
        <w:sdt>
          <w:sdtPr>
            <w:rPr>
              <w:rFonts w:cs="Times New Roman"/>
              <w:szCs w:val="24"/>
            </w:rPr>
            <w:alias w:val="Committee"/>
            <w:tag w:val="Committee"/>
            <w:id w:val="1914272295"/>
            <w:lock w:val="sdtContentLocked"/>
            <w:placeholder>
              <w:docPart w:val="E951BE3B923A4B31B2A79673D68299A1"/>
            </w:placeholder>
          </w:sdtPr>
          <w:sdtContent>
            <w:tc>
              <w:tcPr>
                <w:tcW w:w="6858" w:type="dxa"/>
              </w:tcPr>
              <w:p w:rsidR="008635BB" w:rsidRPr="00FF6471" w:rsidRDefault="008635BB" w:rsidP="000F1DF9">
                <w:pPr>
                  <w:jc w:val="right"/>
                  <w:rPr>
                    <w:rFonts w:cs="Times New Roman"/>
                    <w:szCs w:val="24"/>
                  </w:rPr>
                </w:pPr>
                <w:r>
                  <w:rPr>
                    <w:rFonts w:cs="Times New Roman"/>
                    <w:szCs w:val="24"/>
                  </w:rPr>
                  <w:t>Finance</w:t>
                </w:r>
              </w:p>
            </w:tc>
          </w:sdtContent>
        </w:sdt>
      </w:tr>
      <w:tr w:rsidR="008635BB" w:rsidTr="000F1DF9">
        <w:tc>
          <w:tcPr>
            <w:tcW w:w="2718" w:type="dxa"/>
          </w:tcPr>
          <w:p w:rsidR="008635BB" w:rsidRPr="00BC7495" w:rsidRDefault="008635BB" w:rsidP="000F1DF9">
            <w:pPr>
              <w:rPr>
                <w:rFonts w:cs="Times New Roman"/>
                <w:szCs w:val="24"/>
              </w:rPr>
            </w:pPr>
          </w:p>
        </w:tc>
        <w:sdt>
          <w:sdtPr>
            <w:rPr>
              <w:rFonts w:cs="Times New Roman"/>
              <w:szCs w:val="24"/>
            </w:rPr>
            <w:alias w:val="Date"/>
            <w:tag w:val="DateContentControl"/>
            <w:id w:val="1178081906"/>
            <w:lock w:val="sdtLocked"/>
            <w:placeholder>
              <w:docPart w:val="5AA2AD3AD51C49CEBCBF72F2E7607B70"/>
            </w:placeholder>
            <w:date w:fullDate="2017-06-08T00:00:00Z">
              <w:dateFormat w:val="M/d/yyyy"/>
              <w:lid w:val="en-US"/>
              <w:storeMappedDataAs w:val="dateTime"/>
              <w:calendar w:val="gregorian"/>
            </w:date>
          </w:sdtPr>
          <w:sdtContent>
            <w:tc>
              <w:tcPr>
                <w:tcW w:w="6858" w:type="dxa"/>
              </w:tcPr>
              <w:p w:rsidR="008635BB" w:rsidRPr="00FF6471" w:rsidRDefault="008635BB" w:rsidP="000F1DF9">
                <w:pPr>
                  <w:jc w:val="right"/>
                  <w:rPr>
                    <w:rFonts w:cs="Times New Roman"/>
                    <w:szCs w:val="24"/>
                  </w:rPr>
                </w:pPr>
                <w:r>
                  <w:rPr>
                    <w:rFonts w:cs="Times New Roman"/>
                    <w:szCs w:val="24"/>
                  </w:rPr>
                  <w:t>6/8/2017</w:t>
                </w:r>
              </w:p>
            </w:tc>
          </w:sdtContent>
        </w:sdt>
      </w:tr>
      <w:tr w:rsidR="008635BB" w:rsidTr="000F1DF9">
        <w:tc>
          <w:tcPr>
            <w:tcW w:w="2718" w:type="dxa"/>
          </w:tcPr>
          <w:p w:rsidR="008635BB" w:rsidRPr="00BC7495" w:rsidRDefault="008635BB" w:rsidP="000F1DF9">
            <w:pPr>
              <w:rPr>
                <w:rFonts w:cs="Times New Roman"/>
                <w:szCs w:val="24"/>
              </w:rPr>
            </w:pPr>
          </w:p>
        </w:tc>
        <w:sdt>
          <w:sdtPr>
            <w:rPr>
              <w:rFonts w:cs="Times New Roman"/>
              <w:szCs w:val="24"/>
            </w:rPr>
            <w:alias w:val="BA Version"/>
            <w:tag w:val="BAVersion"/>
            <w:id w:val="-1685590809"/>
            <w:lock w:val="sdtContentLocked"/>
            <w:placeholder>
              <w:docPart w:val="198305001ED44318952F8F11FB44A297"/>
            </w:placeholder>
          </w:sdtPr>
          <w:sdtContent>
            <w:tc>
              <w:tcPr>
                <w:tcW w:w="6858" w:type="dxa"/>
              </w:tcPr>
              <w:p w:rsidR="008635BB" w:rsidRPr="00FF6471" w:rsidRDefault="008635BB" w:rsidP="000F1DF9">
                <w:pPr>
                  <w:jc w:val="right"/>
                  <w:rPr>
                    <w:rFonts w:cs="Times New Roman"/>
                    <w:szCs w:val="24"/>
                  </w:rPr>
                </w:pPr>
                <w:r>
                  <w:rPr>
                    <w:rFonts w:cs="Times New Roman"/>
                    <w:szCs w:val="24"/>
                  </w:rPr>
                  <w:t>Enrolled</w:t>
                </w:r>
              </w:p>
            </w:tc>
          </w:sdtContent>
        </w:sdt>
      </w:tr>
    </w:tbl>
    <w:p w:rsidR="008635BB" w:rsidRPr="00FF6471" w:rsidRDefault="008635BB" w:rsidP="000F1DF9">
      <w:pPr>
        <w:spacing w:after="0" w:line="240" w:lineRule="auto"/>
        <w:rPr>
          <w:rFonts w:cs="Times New Roman"/>
          <w:szCs w:val="24"/>
        </w:rPr>
      </w:pPr>
    </w:p>
    <w:p w:rsidR="008635BB" w:rsidRPr="00FF6471" w:rsidRDefault="008635BB" w:rsidP="000F1DF9">
      <w:pPr>
        <w:spacing w:after="0" w:line="240" w:lineRule="auto"/>
        <w:rPr>
          <w:rFonts w:cs="Times New Roman"/>
          <w:szCs w:val="24"/>
        </w:rPr>
      </w:pPr>
    </w:p>
    <w:p w:rsidR="008635BB" w:rsidRPr="00FF6471" w:rsidRDefault="008635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35E408DBEF48FCA5191588D32CBC3C"/>
        </w:placeholder>
      </w:sdtPr>
      <w:sdtContent>
        <w:p w:rsidR="008635BB" w:rsidRDefault="008635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265C41477C468B81189C6488D274BE"/>
        </w:placeholder>
      </w:sdtPr>
      <w:sdtContent>
        <w:p w:rsidR="008635BB" w:rsidRDefault="008635BB" w:rsidP="00F42FC8">
          <w:pPr>
            <w:pStyle w:val="NormalWeb"/>
            <w:spacing w:before="0" w:beforeAutospacing="0" w:after="0" w:afterAutospacing="0"/>
            <w:jc w:val="both"/>
            <w:divId w:val="2028942054"/>
            <w:rPr>
              <w:rFonts w:eastAsia="Times New Roman" w:cstheme="minorBidi"/>
              <w:bCs/>
              <w:szCs w:val="22"/>
            </w:rPr>
          </w:pPr>
        </w:p>
        <w:p w:rsidR="008635BB" w:rsidRDefault="008635BB" w:rsidP="00F42FC8">
          <w:pPr>
            <w:pStyle w:val="NormalWeb"/>
            <w:spacing w:before="0" w:beforeAutospacing="0" w:after="0" w:afterAutospacing="0"/>
            <w:jc w:val="both"/>
            <w:divId w:val="2028942054"/>
          </w:pPr>
          <w:r w:rsidRPr="00F42FC8">
            <w:t>Under the current state agency savings incentive program, when a state agency saves money under what is budgeted for the fiscal year, the agency can only retain one-fourth of the savings, with the remainder returned to general revenue. This is then further limited, because the amount retained by the agency may not exceed one percent of the amount of undedicated general revenue budgeted for the agency in the fiscal year. This incentive structure is inadequate for encouraging state agencies to identify savings. S.B. 132 improves the incentive structure of the state agency savings incentive program to further encourage state agencies to ident</w:t>
          </w:r>
          <w:r>
            <w:t>ify and implement efficiencies.</w:t>
          </w:r>
        </w:p>
        <w:p w:rsidR="008635BB" w:rsidRDefault="008635BB" w:rsidP="00F42FC8">
          <w:pPr>
            <w:pStyle w:val="NormalWeb"/>
            <w:spacing w:before="0" w:beforeAutospacing="0" w:after="0" w:afterAutospacing="0"/>
            <w:jc w:val="both"/>
            <w:divId w:val="2028942054"/>
          </w:pPr>
        </w:p>
        <w:p w:rsidR="008635BB" w:rsidRDefault="008635BB" w:rsidP="00F42FC8">
          <w:pPr>
            <w:pStyle w:val="NormalWeb"/>
            <w:spacing w:before="0" w:beforeAutospacing="0" w:after="0" w:afterAutospacing="0"/>
            <w:jc w:val="both"/>
            <w:divId w:val="2028942054"/>
          </w:pPr>
          <w:r w:rsidRPr="00F42FC8">
            <w:t>S.B. 132 amends Chapter 2108, Government Code, to remove the one percent cap on funds allowed to be retained by an agency under the state agency savings incentive program and allows the agency to retain one-half of the savings, with the other half being returned to general revenue. The bill also establishes a tiered bonus structure for agency employees that contribute to agency savings. The bill prohibits a state agency from providing such a bonus to employees of the agency who serve in an upper management position. The bill requires an agency to pay off its general obligation bonds prior to is</w:t>
          </w:r>
          <w:r>
            <w:t>suing bonuses.</w:t>
          </w:r>
        </w:p>
        <w:p w:rsidR="008635BB" w:rsidRDefault="008635BB" w:rsidP="00F42FC8">
          <w:pPr>
            <w:pStyle w:val="NormalWeb"/>
            <w:spacing w:before="0" w:beforeAutospacing="0" w:after="0" w:afterAutospacing="0"/>
            <w:jc w:val="both"/>
            <w:divId w:val="2028942054"/>
          </w:pPr>
        </w:p>
        <w:p w:rsidR="008635BB" w:rsidRPr="00F42FC8" w:rsidRDefault="008635BB" w:rsidP="00F42FC8">
          <w:pPr>
            <w:pStyle w:val="NormalWeb"/>
            <w:spacing w:before="0" w:beforeAutospacing="0" w:after="0" w:afterAutospacing="0"/>
            <w:jc w:val="both"/>
            <w:divId w:val="2028942054"/>
          </w:pPr>
          <w:r w:rsidRPr="00F42FC8">
            <w:t>By removing the one percent cap and allowing agencies more discretion in how to use their savings, the state will provide a more effective incentive to create savings. Legislation rewarding those who save the state money through a tiered bonus structure will further incentivize responsible stewardship of taxpayer dollars. A requirement for the agency to first pay debts before issuing bonuses is included to ensure that agency debts are addressed before rewarding agency employees.</w:t>
          </w:r>
        </w:p>
        <w:p w:rsidR="008635BB" w:rsidRPr="00D70925" w:rsidRDefault="008635BB" w:rsidP="00F42FC8">
          <w:pPr>
            <w:spacing w:after="0" w:line="240" w:lineRule="auto"/>
            <w:jc w:val="both"/>
            <w:rPr>
              <w:rFonts w:eastAsia="Times New Roman" w:cs="Times New Roman"/>
              <w:bCs/>
              <w:szCs w:val="24"/>
            </w:rPr>
          </w:pPr>
        </w:p>
      </w:sdtContent>
    </w:sdt>
    <w:p w:rsidR="008635BB" w:rsidRDefault="008635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132 </w:t>
      </w:r>
      <w:bookmarkStart w:id="1" w:name="AmendsCurrentLaw"/>
      <w:bookmarkEnd w:id="1"/>
      <w:r>
        <w:rPr>
          <w:rFonts w:cs="Times New Roman"/>
          <w:szCs w:val="24"/>
        </w:rPr>
        <w:t>amends current law relating to the savings incentive program for state agencies.</w:t>
      </w:r>
    </w:p>
    <w:p w:rsidR="008635BB" w:rsidRPr="001074CD" w:rsidRDefault="008635BB" w:rsidP="000F1DF9">
      <w:pPr>
        <w:spacing w:after="0" w:line="240" w:lineRule="auto"/>
        <w:jc w:val="both"/>
        <w:rPr>
          <w:rFonts w:eastAsia="Times New Roman" w:cs="Times New Roman"/>
          <w:szCs w:val="24"/>
        </w:rPr>
      </w:pPr>
    </w:p>
    <w:p w:rsidR="008635BB" w:rsidRPr="005C2A78" w:rsidRDefault="008635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002B0AAF2E84D16A00DC9BCFF1BBF5F"/>
          </w:placeholder>
        </w:sdtPr>
        <w:sdtContent>
          <w:r>
            <w:rPr>
              <w:rFonts w:eastAsia="Times New Roman" w:cs="Times New Roman"/>
              <w:b/>
              <w:szCs w:val="24"/>
              <w:u w:val="single"/>
            </w:rPr>
            <w:t>RULEMAKING AUTHORITY</w:t>
          </w:r>
        </w:sdtContent>
      </w:sdt>
    </w:p>
    <w:p w:rsidR="008635BB" w:rsidRPr="006529C4" w:rsidRDefault="008635BB" w:rsidP="00774EC7">
      <w:pPr>
        <w:spacing w:after="0" w:line="240" w:lineRule="auto"/>
        <w:jc w:val="both"/>
        <w:rPr>
          <w:rFonts w:cs="Times New Roman"/>
          <w:szCs w:val="24"/>
        </w:rPr>
      </w:pPr>
    </w:p>
    <w:p w:rsidR="008635BB" w:rsidRPr="006529C4" w:rsidRDefault="008635BB" w:rsidP="00774EC7">
      <w:pPr>
        <w:spacing w:after="0" w:line="240" w:lineRule="auto"/>
        <w:jc w:val="both"/>
        <w:rPr>
          <w:rFonts w:cs="Times New Roman"/>
          <w:szCs w:val="24"/>
        </w:rPr>
      </w:pPr>
      <w:r>
        <w:rPr>
          <w:rFonts w:cs="Times New Roman"/>
          <w:szCs w:val="24"/>
        </w:rPr>
        <w:t>Rulemaking authority is expressly granted to a state agency in SECTION 1 (Section 2108.103, Government Code) of this bill.</w:t>
      </w:r>
    </w:p>
    <w:p w:rsidR="008635BB" w:rsidRPr="006529C4" w:rsidRDefault="008635BB" w:rsidP="00774EC7">
      <w:pPr>
        <w:spacing w:after="0" w:line="240" w:lineRule="auto"/>
        <w:jc w:val="both"/>
        <w:rPr>
          <w:rFonts w:cs="Times New Roman"/>
          <w:szCs w:val="24"/>
        </w:rPr>
      </w:pPr>
    </w:p>
    <w:p w:rsidR="008635BB" w:rsidRPr="005C2A78" w:rsidRDefault="008635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535486A8E1643A79727BB48CB8D037B"/>
          </w:placeholder>
        </w:sdtPr>
        <w:sdtContent>
          <w:r>
            <w:rPr>
              <w:rFonts w:eastAsia="Times New Roman" w:cs="Times New Roman"/>
              <w:b/>
              <w:szCs w:val="24"/>
              <w:u w:val="single"/>
            </w:rPr>
            <w:t>SECTION BY SECTION ANALYSIS</w:t>
          </w:r>
        </w:sdtContent>
      </w:sdt>
    </w:p>
    <w:p w:rsidR="008635BB" w:rsidRPr="005C2A78" w:rsidRDefault="008635BB" w:rsidP="00CB5155">
      <w:pPr>
        <w:spacing w:after="0" w:line="240" w:lineRule="auto"/>
        <w:jc w:val="both"/>
        <w:rPr>
          <w:rFonts w:eastAsia="Times New Roman" w:cs="Times New Roman"/>
          <w:szCs w:val="24"/>
        </w:rPr>
      </w:pPr>
    </w:p>
    <w:p w:rsidR="008635BB" w:rsidRDefault="008635BB" w:rsidP="00CB51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2108.103, Government Code, by amending </w:t>
      </w:r>
      <w:r w:rsidRPr="001074CD">
        <w:rPr>
          <w:rFonts w:eastAsia="Times New Roman" w:cs="Times New Roman"/>
          <w:szCs w:val="24"/>
        </w:rPr>
        <w:t>Subsection (a) and adding Sub</w:t>
      </w:r>
      <w:r>
        <w:rPr>
          <w:rFonts w:eastAsia="Times New Roman" w:cs="Times New Roman"/>
          <w:szCs w:val="24"/>
        </w:rPr>
        <w:t xml:space="preserve">sections (c), (d), (e), and (f), </w:t>
      </w:r>
      <w:r w:rsidRPr="001074CD">
        <w:rPr>
          <w:rFonts w:eastAsia="Times New Roman" w:cs="Times New Roman"/>
          <w:szCs w:val="24"/>
        </w:rPr>
        <w:t>as follows:</w:t>
      </w:r>
    </w:p>
    <w:p w:rsidR="008635BB" w:rsidRDefault="008635BB" w:rsidP="00CB5155">
      <w:pPr>
        <w:spacing w:after="0" w:line="240" w:lineRule="auto"/>
        <w:jc w:val="both"/>
        <w:rPr>
          <w:rFonts w:eastAsia="Times New Roman" w:cs="Times New Roman"/>
          <w:szCs w:val="24"/>
        </w:rPr>
      </w:pPr>
    </w:p>
    <w:p w:rsidR="008635BB" w:rsidRDefault="008635BB" w:rsidP="00072876">
      <w:pPr>
        <w:ind w:left="720"/>
        <w:jc w:val="both"/>
        <w:rPr>
          <w:rFonts w:eastAsia="Times New Roman"/>
        </w:rPr>
      </w:pPr>
      <w:r>
        <w:rPr>
          <w:rFonts w:eastAsia="Times New Roman"/>
        </w:rPr>
        <w:t xml:space="preserve">(a) </w:t>
      </w:r>
      <w:r w:rsidRPr="00CB5155">
        <w:rPr>
          <w:rFonts w:eastAsia="Times New Roman"/>
        </w:rPr>
        <w:t>Provides that the affected agency retains one-half of the amount of saving</w:t>
      </w:r>
      <w:r>
        <w:rPr>
          <w:rFonts w:eastAsia="Times New Roman"/>
        </w:rPr>
        <w:t>s</w:t>
      </w:r>
      <w:r w:rsidRPr="00CB5155">
        <w:rPr>
          <w:rFonts w:eastAsia="Times New Roman"/>
        </w:rPr>
        <w:t xml:space="preserve"> </w:t>
      </w:r>
      <w:r>
        <w:rPr>
          <w:rFonts w:eastAsia="Times New Roman"/>
        </w:rPr>
        <w:t xml:space="preserve">verified by the Texas comptroller of public accounts </w:t>
      </w:r>
      <w:r w:rsidRPr="00CB5155">
        <w:rPr>
          <w:rFonts w:eastAsia="Times New Roman"/>
        </w:rPr>
        <w:t>(comptroller). Deletes existing text providing that t</w:t>
      </w:r>
      <w:r>
        <w:rPr>
          <w:rFonts w:eastAsia="Times New Roman"/>
        </w:rPr>
        <w:t>he affected agency retains one-</w:t>
      </w:r>
      <w:r w:rsidRPr="00CB5155">
        <w:rPr>
          <w:rFonts w:eastAsia="Times New Roman"/>
        </w:rPr>
        <w:t>fourth of the amount of savings verified by the comptroller, not to exceed one percent of the amount of undedicated general revenue</w:t>
      </w:r>
      <w:r>
        <w:rPr>
          <w:rFonts w:eastAsia="Times New Roman"/>
        </w:rPr>
        <w:t xml:space="preserve"> (GR)</w:t>
      </w:r>
      <w:r w:rsidRPr="00CB5155">
        <w:rPr>
          <w:rFonts w:eastAsia="Times New Roman"/>
        </w:rPr>
        <w:t xml:space="preserve"> derived from nonfederal sources appropriated to the agency for the fiscal year in which the savings are realized.</w:t>
      </w:r>
    </w:p>
    <w:p w:rsidR="008635BB" w:rsidRDefault="008635BB" w:rsidP="00072876">
      <w:pPr>
        <w:ind w:left="720"/>
        <w:jc w:val="both"/>
        <w:rPr>
          <w:rFonts w:eastAsia="Times New Roman"/>
        </w:rPr>
      </w:pPr>
      <w:r>
        <w:rPr>
          <w:rFonts w:eastAsia="Times New Roman"/>
        </w:rPr>
        <w:t xml:space="preserve">(c) </w:t>
      </w:r>
      <w:r w:rsidRPr="00CB5155">
        <w:rPr>
          <w:rFonts w:eastAsia="Times New Roman"/>
        </w:rPr>
        <w:t>Provides that of the savings retained by the agency, one-half:</w:t>
      </w:r>
    </w:p>
    <w:p w:rsidR="008635BB" w:rsidRDefault="008635BB" w:rsidP="00072876">
      <w:pPr>
        <w:ind w:left="1440"/>
        <w:jc w:val="both"/>
        <w:rPr>
          <w:rFonts w:eastAsia="Times New Roman"/>
        </w:rPr>
      </w:pPr>
      <w:r>
        <w:rPr>
          <w:rFonts w:eastAsia="Times New Roman"/>
        </w:rPr>
        <w:t>(1) is required to</w:t>
      </w:r>
      <w:r w:rsidRPr="001074CD">
        <w:rPr>
          <w:rFonts w:eastAsia="Times New Roman"/>
        </w:rPr>
        <w:t xml:space="preserve"> be used to make additional principal payments for general obligation</w:t>
      </w:r>
      <w:r>
        <w:rPr>
          <w:rFonts w:eastAsia="Times New Roman"/>
        </w:rPr>
        <w:t xml:space="preserve"> (GO)</w:t>
      </w:r>
      <w:r w:rsidRPr="001074CD">
        <w:rPr>
          <w:rFonts w:eastAsia="Times New Roman"/>
        </w:rPr>
        <w:t xml:space="preserve"> bonds issued by the agency or on behalf of the agency by the Texas Public Finance Authority</w:t>
      </w:r>
      <w:r>
        <w:rPr>
          <w:rFonts w:eastAsia="Times New Roman"/>
        </w:rPr>
        <w:t xml:space="preserve"> (TPFA)</w:t>
      </w:r>
      <w:r w:rsidRPr="001074CD">
        <w:rPr>
          <w:rFonts w:eastAsia="Times New Roman"/>
        </w:rPr>
        <w:t>; or</w:t>
      </w:r>
    </w:p>
    <w:p w:rsidR="008635BB" w:rsidRDefault="008635BB" w:rsidP="00072876">
      <w:pPr>
        <w:ind w:left="1440"/>
        <w:jc w:val="both"/>
        <w:rPr>
          <w:rFonts w:eastAsia="Times New Roman"/>
        </w:rPr>
      </w:pPr>
      <w:r>
        <w:rPr>
          <w:rFonts w:eastAsia="Times New Roman"/>
        </w:rPr>
        <w:t xml:space="preserve">(2) </w:t>
      </w:r>
      <w:r w:rsidRPr="001074CD">
        <w:rPr>
          <w:rFonts w:eastAsia="Times New Roman"/>
        </w:rPr>
        <w:t xml:space="preserve">if there are no outstanding </w:t>
      </w:r>
      <w:r>
        <w:rPr>
          <w:rFonts w:eastAsia="Times New Roman"/>
        </w:rPr>
        <w:t>GO</w:t>
      </w:r>
      <w:r w:rsidRPr="001074CD">
        <w:rPr>
          <w:rFonts w:eastAsia="Times New Roman"/>
        </w:rPr>
        <w:t xml:space="preserve"> bonds issued by the agency or on behalf of the agency by</w:t>
      </w:r>
      <w:r>
        <w:rPr>
          <w:rFonts w:eastAsia="Times New Roman"/>
        </w:rPr>
        <w:t xml:space="preserve"> TPFA</w:t>
      </w:r>
      <w:r w:rsidRPr="001074CD">
        <w:rPr>
          <w:rFonts w:eastAsia="Times New Roman"/>
        </w:rPr>
        <w:t xml:space="preserve">, </w:t>
      </w:r>
      <w:r>
        <w:rPr>
          <w:rFonts w:eastAsia="Times New Roman"/>
        </w:rPr>
        <w:t>is authorized to</w:t>
      </w:r>
      <w:r w:rsidRPr="001074CD">
        <w:rPr>
          <w:rFonts w:eastAsia="Times New Roman"/>
        </w:rPr>
        <w:t xml:space="preserve"> be used to provide bonuses, distributed equally, to each agency employee who:</w:t>
      </w:r>
    </w:p>
    <w:p w:rsidR="008635BB" w:rsidRPr="00CB5155" w:rsidRDefault="008635BB" w:rsidP="00072876">
      <w:pPr>
        <w:ind w:left="2160"/>
        <w:jc w:val="both"/>
        <w:rPr>
          <w:rFonts w:eastAsia="Times New Roman"/>
        </w:rPr>
      </w:pPr>
      <w:r w:rsidRPr="00CB5155">
        <w:rPr>
          <w:rFonts w:eastAsia="Times New Roman"/>
        </w:rPr>
        <w:t>(A)  is a current full-time equivalent employee of the agency;</w:t>
      </w:r>
    </w:p>
    <w:p w:rsidR="008635BB" w:rsidRDefault="008635BB" w:rsidP="00072876">
      <w:pPr>
        <w:ind w:left="2160"/>
        <w:jc w:val="both"/>
        <w:rPr>
          <w:rFonts w:eastAsia="Times New Roman"/>
        </w:rPr>
      </w:pPr>
      <w:r w:rsidRPr="00CB5155">
        <w:rPr>
          <w:rFonts w:eastAsia="Times New Roman"/>
        </w:rPr>
        <w:t>(B)  worked for the agency as a full-time equivalent employee for the entire fiscal year in which the savings were realized; and</w:t>
      </w:r>
    </w:p>
    <w:p w:rsidR="008635BB" w:rsidRDefault="008635BB" w:rsidP="00072876">
      <w:pPr>
        <w:ind w:left="2160"/>
        <w:jc w:val="both"/>
        <w:rPr>
          <w:rFonts w:eastAsia="Times New Roman"/>
        </w:rPr>
      </w:pPr>
      <w:r>
        <w:rPr>
          <w:rFonts w:eastAsia="Times New Roman"/>
        </w:rPr>
        <w:t xml:space="preserve">(C) </w:t>
      </w:r>
      <w:r w:rsidRPr="00CB5155">
        <w:rPr>
          <w:rFonts w:eastAsia="Times New Roman"/>
        </w:rPr>
        <w:t>is directly responsible for or worked in a department, office, or other division within the agency that is responsible for the savings realized.</w:t>
      </w:r>
    </w:p>
    <w:p w:rsidR="008635BB" w:rsidRDefault="008635BB" w:rsidP="00072876">
      <w:pPr>
        <w:ind w:left="720"/>
        <w:jc w:val="both"/>
        <w:rPr>
          <w:rFonts w:eastAsia="Times New Roman"/>
        </w:rPr>
      </w:pPr>
      <w:r>
        <w:rPr>
          <w:rFonts w:eastAsia="Times New Roman"/>
        </w:rPr>
        <w:t>(d) Provides that, if</w:t>
      </w:r>
      <w:r w:rsidRPr="00CB5155">
        <w:rPr>
          <w:rFonts w:eastAsia="Times New Roman"/>
        </w:rPr>
        <w:t xml:space="preserve"> the amount of agency savings verified under Section 2108.102</w:t>
      </w:r>
      <w:r>
        <w:rPr>
          <w:rFonts w:eastAsia="Times New Roman"/>
        </w:rPr>
        <w:t xml:space="preserve"> (Verification of Savings)</w:t>
      </w:r>
      <w:r w:rsidRPr="00CB5155">
        <w:rPr>
          <w:rFonts w:eastAsia="Times New Roman"/>
        </w:rPr>
        <w:t xml:space="preserve">, expressed as a percentage of the total amount of undedicated </w:t>
      </w:r>
      <w:r>
        <w:rPr>
          <w:rFonts w:eastAsia="Times New Roman"/>
        </w:rPr>
        <w:t>GR</w:t>
      </w:r>
      <w:r w:rsidRPr="00CB5155">
        <w:rPr>
          <w:rFonts w:eastAsia="Times New Roman"/>
        </w:rPr>
        <w:t xml:space="preserve"> derived from nonfederal sources appropriated to the agency for the fiscal year in which the savings were realized, is:</w:t>
      </w:r>
    </w:p>
    <w:p w:rsidR="008635BB" w:rsidRPr="00CB5155" w:rsidRDefault="008635BB" w:rsidP="00072876">
      <w:pPr>
        <w:ind w:left="1440"/>
        <w:jc w:val="both"/>
        <w:rPr>
          <w:rFonts w:eastAsia="Times New Roman"/>
        </w:rPr>
      </w:pPr>
      <w:r>
        <w:rPr>
          <w:rFonts w:eastAsia="Times New Roman"/>
        </w:rPr>
        <w:t xml:space="preserve">(1) </w:t>
      </w:r>
      <w:r w:rsidRPr="00CB5155">
        <w:rPr>
          <w:rFonts w:eastAsia="Times New Roman"/>
        </w:rPr>
        <w:t>less than three percent, a bonus described by Subsection (c)(2) may not exceed $250;</w:t>
      </w:r>
    </w:p>
    <w:p w:rsidR="008635BB" w:rsidRPr="00CB5155" w:rsidRDefault="008635BB" w:rsidP="00072876">
      <w:pPr>
        <w:ind w:left="1440"/>
        <w:jc w:val="both"/>
        <w:rPr>
          <w:rFonts w:eastAsia="Times New Roman"/>
        </w:rPr>
      </w:pPr>
      <w:r>
        <w:rPr>
          <w:rFonts w:eastAsia="Times New Roman"/>
        </w:rPr>
        <w:t xml:space="preserve">(2) </w:t>
      </w:r>
      <w:r w:rsidRPr="00CB5155">
        <w:rPr>
          <w:rFonts w:eastAsia="Times New Roman"/>
        </w:rPr>
        <w:t>at least three percent but less than five percent, a bonus may not exceed $500;</w:t>
      </w:r>
    </w:p>
    <w:p w:rsidR="008635BB" w:rsidRPr="00CB5155" w:rsidRDefault="008635BB" w:rsidP="00072876">
      <w:pPr>
        <w:ind w:left="1440"/>
        <w:jc w:val="both"/>
        <w:rPr>
          <w:rFonts w:eastAsia="Times New Roman"/>
        </w:rPr>
      </w:pPr>
      <w:r w:rsidRPr="00CB5155">
        <w:rPr>
          <w:rFonts w:eastAsia="Times New Roman"/>
        </w:rPr>
        <w:t>(3)  at least five percent but less than 10 percent, a bonus may not exceed $750; and</w:t>
      </w:r>
    </w:p>
    <w:p w:rsidR="008635BB" w:rsidRPr="00CB5155" w:rsidRDefault="008635BB" w:rsidP="00072876">
      <w:pPr>
        <w:ind w:left="1440"/>
        <w:jc w:val="both"/>
        <w:rPr>
          <w:rFonts w:eastAsia="Times New Roman"/>
        </w:rPr>
      </w:pPr>
      <w:r w:rsidRPr="00CB5155">
        <w:rPr>
          <w:rFonts w:eastAsia="Times New Roman"/>
        </w:rPr>
        <w:t>(4)  10 percent or more, a bonus may not exceed</w:t>
      </w:r>
      <w:r>
        <w:rPr>
          <w:rFonts w:eastAsia="Times New Roman"/>
        </w:rPr>
        <w:t xml:space="preserve"> $1,000.</w:t>
      </w:r>
    </w:p>
    <w:p w:rsidR="008635BB" w:rsidRDefault="008635BB" w:rsidP="00072876">
      <w:pPr>
        <w:spacing w:after="0" w:line="240" w:lineRule="auto"/>
        <w:ind w:left="720"/>
        <w:jc w:val="both"/>
        <w:rPr>
          <w:rFonts w:eastAsia="Times New Roman" w:cs="Times New Roman"/>
          <w:szCs w:val="24"/>
        </w:rPr>
      </w:pPr>
      <w:r>
        <w:rPr>
          <w:rFonts w:eastAsia="Times New Roman" w:cs="Times New Roman"/>
          <w:szCs w:val="24"/>
        </w:rPr>
        <w:t>(e) Prohibits a</w:t>
      </w:r>
      <w:r w:rsidRPr="00072876">
        <w:rPr>
          <w:rFonts w:eastAsia="Times New Roman" w:cs="Times New Roman"/>
          <w:szCs w:val="24"/>
        </w:rPr>
        <w:t xml:space="preserve"> state agency </w:t>
      </w:r>
      <w:r>
        <w:rPr>
          <w:rFonts w:eastAsia="Times New Roman" w:cs="Times New Roman"/>
          <w:szCs w:val="24"/>
        </w:rPr>
        <w:t>from providing a bonus</w:t>
      </w:r>
      <w:r w:rsidRPr="00072876">
        <w:rPr>
          <w:rFonts w:eastAsia="Times New Roman" w:cs="Times New Roman"/>
          <w:szCs w:val="24"/>
        </w:rPr>
        <w:t xml:space="preserve"> to an</w:t>
      </w:r>
      <w:r>
        <w:rPr>
          <w:rFonts w:eastAsia="Times New Roman" w:cs="Times New Roman"/>
          <w:szCs w:val="24"/>
        </w:rPr>
        <w:t xml:space="preserve"> agency</w:t>
      </w:r>
      <w:r w:rsidRPr="00072876">
        <w:rPr>
          <w:rFonts w:eastAsia="Times New Roman" w:cs="Times New Roman"/>
          <w:szCs w:val="24"/>
        </w:rPr>
        <w:t xml:space="preserve"> employee </w:t>
      </w:r>
      <w:r>
        <w:rPr>
          <w:rFonts w:eastAsia="Times New Roman" w:cs="Times New Roman"/>
          <w:szCs w:val="24"/>
        </w:rPr>
        <w:t xml:space="preserve">who </w:t>
      </w:r>
      <w:r w:rsidRPr="00072876">
        <w:rPr>
          <w:rFonts w:eastAsia="Times New Roman" w:cs="Times New Roman"/>
          <w:szCs w:val="24"/>
        </w:rPr>
        <w:t>serves in an upper management position, including the chief executive or chief administrator of the agency.</w:t>
      </w:r>
    </w:p>
    <w:p w:rsidR="008635BB" w:rsidRDefault="008635BB" w:rsidP="00072876">
      <w:pPr>
        <w:spacing w:after="0" w:line="240" w:lineRule="auto"/>
        <w:ind w:left="720"/>
        <w:jc w:val="both"/>
        <w:rPr>
          <w:rFonts w:eastAsia="Times New Roman" w:cs="Times New Roman"/>
          <w:szCs w:val="24"/>
        </w:rPr>
      </w:pPr>
    </w:p>
    <w:p w:rsidR="008635BB" w:rsidRDefault="008635BB" w:rsidP="00072876">
      <w:pPr>
        <w:spacing w:after="0" w:line="240" w:lineRule="auto"/>
        <w:ind w:left="720"/>
        <w:jc w:val="both"/>
        <w:rPr>
          <w:rFonts w:eastAsia="Times New Roman" w:cs="Times New Roman"/>
          <w:szCs w:val="24"/>
        </w:rPr>
      </w:pPr>
      <w:r>
        <w:rPr>
          <w:rFonts w:eastAsia="Times New Roman" w:cs="Times New Roman"/>
          <w:szCs w:val="24"/>
        </w:rPr>
        <w:t>(f)  Requires a state agency to adopt rules to implement this section.</w:t>
      </w:r>
    </w:p>
    <w:p w:rsidR="008635BB" w:rsidRPr="005C2A78" w:rsidRDefault="008635BB" w:rsidP="00072876">
      <w:pPr>
        <w:spacing w:after="0" w:line="240" w:lineRule="auto"/>
        <w:jc w:val="both"/>
        <w:rPr>
          <w:rFonts w:eastAsia="Times New Roman" w:cs="Times New Roman"/>
          <w:szCs w:val="24"/>
        </w:rPr>
      </w:pPr>
    </w:p>
    <w:p w:rsidR="008635BB" w:rsidRPr="005C2A78" w:rsidRDefault="008635BB" w:rsidP="000728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072876">
        <w:rPr>
          <w:rFonts w:eastAsia="Times New Roman" w:cs="Times New Roman"/>
          <w:szCs w:val="24"/>
        </w:rPr>
        <w:t>Act applies to notice under Section 2108.101</w:t>
      </w:r>
      <w:r>
        <w:rPr>
          <w:rFonts w:eastAsia="Times New Roman" w:cs="Times New Roman"/>
          <w:szCs w:val="24"/>
        </w:rPr>
        <w:t xml:space="preserve"> (Notice)</w:t>
      </w:r>
      <w:r w:rsidRPr="00072876">
        <w:rPr>
          <w:rFonts w:eastAsia="Times New Roman" w:cs="Times New Roman"/>
          <w:szCs w:val="24"/>
        </w:rPr>
        <w:t>, Government Code, of savings from appropriations to a state agency for a state fiscal year beginning on or after September 1, 2017.</w:t>
      </w:r>
    </w:p>
    <w:p w:rsidR="008635BB" w:rsidRPr="005C2A78" w:rsidRDefault="008635BB" w:rsidP="00072876">
      <w:pPr>
        <w:spacing w:after="0" w:line="240" w:lineRule="auto"/>
        <w:jc w:val="both"/>
        <w:rPr>
          <w:rFonts w:eastAsia="Times New Roman" w:cs="Times New Roman"/>
          <w:szCs w:val="24"/>
        </w:rPr>
      </w:pPr>
    </w:p>
    <w:p w:rsidR="008635BB" w:rsidRPr="008C7CFF" w:rsidRDefault="008635BB" w:rsidP="008C7C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8635BB" w:rsidRPr="008C7C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FF" w:rsidRDefault="00E24DFF" w:rsidP="000F1DF9">
      <w:pPr>
        <w:spacing w:after="0" w:line="240" w:lineRule="auto"/>
      </w:pPr>
      <w:r>
        <w:separator/>
      </w:r>
    </w:p>
  </w:endnote>
  <w:endnote w:type="continuationSeparator" w:id="0">
    <w:p w:rsidR="00E24DFF" w:rsidRDefault="00E24D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4D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35BB">
                <w:rPr>
                  <w:sz w:val="20"/>
                  <w:szCs w:val="20"/>
                </w:rPr>
                <w:t>DMM,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35BB">
                <w:rPr>
                  <w:sz w:val="20"/>
                  <w:szCs w:val="20"/>
                </w:rPr>
                <w:t>S.B. 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35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4D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35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35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FF" w:rsidRDefault="00E24DFF" w:rsidP="000F1DF9">
      <w:pPr>
        <w:spacing w:after="0" w:line="240" w:lineRule="auto"/>
      </w:pPr>
      <w:r>
        <w:separator/>
      </w:r>
    </w:p>
  </w:footnote>
  <w:footnote w:type="continuationSeparator" w:id="0">
    <w:p w:rsidR="00E24DFF" w:rsidRDefault="00E24D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5B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4DFF"/>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5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5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3F27" w:rsidP="00703F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31298D7A6947A0815D13D612641EF0"/>
        <w:category>
          <w:name w:val="General"/>
          <w:gallery w:val="placeholder"/>
        </w:category>
        <w:types>
          <w:type w:val="bbPlcHdr"/>
        </w:types>
        <w:behaviors>
          <w:behavior w:val="content"/>
        </w:behaviors>
        <w:guid w:val="{F450F4A5-C8FC-494E-9EB9-C8771ABF4CDF}"/>
      </w:docPartPr>
      <w:docPartBody>
        <w:p w:rsidR="00000000" w:rsidRDefault="00A078C9"/>
      </w:docPartBody>
    </w:docPart>
    <w:docPart>
      <w:docPartPr>
        <w:name w:val="905CB31CD08A444A9F14ED3AB7FD52FB"/>
        <w:category>
          <w:name w:val="General"/>
          <w:gallery w:val="placeholder"/>
        </w:category>
        <w:types>
          <w:type w:val="bbPlcHdr"/>
        </w:types>
        <w:behaviors>
          <w:behavior w:val="content"/>
        </w:behaviors>
        <w:guid w:val="{8992135B-3499-483B-859A-1A0B6E5D395A}"/>
      </w:docPartPr>
      <w:docPartBody>
        <w:p w:rsidR="00000000" w:rsidRDefault="00A078C9"/>
      </w:docPartBody>
    </w:docPart>
    <w:docPart>
      <w:docPartPr>
        <w:name w:val="FAF2B525A6E14074A4C0C5F24AD51580"/>
        <w:category>
          <w:name w:val="General"/>
          <w:gallery w:val="placeholder"/>
        </w:category>
        <w:types>
          <w:type w:val="bbPlcHdr"/>
        </w:types>
        <w:behaviors>
          <w:behavior w:val="content"/>
        </w:behaviors>
        <w:guid w:val="{2E329E2A-FF2C-46A9-A21F-C7A575E40D37}"/>
      </w:docPartPr>
      <w:docPartBody>
        <w:p w:rsidR="00000000" w:rsidRDefault="00A078C9"/>
      </w:docPartBody>
    </w:docPart>
    <w:docPart>
      <w:docPartPr>
        <w:name w:val="C11C8F03780240D89248CD7772EFDBDF"/>
        <w:category>
          <w:name w:val="General"/>
          <w:gallery w:val="placeholder"/>
        </w:category>
        <w:types>
          <w:type w:val="bbPlcHdr"/>
        </w:types>
        <w:behaviors>
          <w:behavior w:val="content"/>
        </w:behaviors>
        <w:guid w:val="{75BBB396-40C9-4B7D-836D-99BCDD24D82A}"/>
      </w:docPartPr>
      <w:docPartBody>
        <w:p w:rsidR="00000000" w:rsidRDefault="00A078C9"/>
      </w:docPartBody>
    </w:docPart>
    <w:docPart>
      <w:docPartPr>
        <w:name w:val="6EB56F4640834A8D9CBD10348F894E1B"/>
        <w:category>
          <w:name w:val="General"/>
          <w:gallery w:val="placeholder"/>
        </w:category>
        <w:types>
          <w:type w:val="bbPlcHdr"/>
        </w:types>
        <w:behaviors>
          <w:behavior w:val="content"/>
        </w:behaviors>
        <w:guid w:val="{F95D0E9A-1B76-46A6-A45A-61DCDA0CF6F0}"/>
      </w:docPartPr>
      <w:docPartBody>
        <w:p w:rsidR="00000000" w:rsidRDefault="00A078C9"/>
      </w:docPartBody>
    </w:docPart>
    <w:docPart>
      <w:docPartPr>
        <w:name w:val="CC812F64B06B4563A55F3D9EFB8A718B"/>
        <w:category>
          <w:name w:val="General"/>
          <w:gallery w:val="placeholder"/>
        </w:category>
        <w:types>
          <w:type w:val="bbPlcHdr"/>
        </w:types>
        <w:behaviors>
          <w:behavior w:val="content"/>
        </w:behaviors>
        <w:guid w:val="{FB821B72-CDAA-450E-B681-C1E241AF4F53}"/>
      </w:docPartPr>
      <w:docPartBody>
        <w:p w:rsidR="00000000" w:rsidRDefault="00A078C9"/>
      </w:docPartBody>
    </w:docPart>
    <w:docPart>
      <w:docPartPr>
        <w:name w:val="B9319787005343A4A3A4895BDF756CA9"/>
        <w:category>
          <w:name w:val="General"/>
          <w:gallery w:val="placeholder"/>
        </w:category>
        <w:types>
          <w:type w:val="bbPlcHdr"/>
        </w:types>
        <w:behaviors>
          <w:behavior w:val="content"/>
        </w:behaviors>
        <w:guid w:val="{6C6346FA-FB7E-473D-89FB-1FC73F47DA89}"/>
      </w:docPartPr>
      <w:docPartBody>
        <w:p w:rsidR="00000000" w:rsidRDefault="00A078C9"/>
      </w:docPartBody>
    </w:docPart>
    <w:docPart>
      <w:docPartPr>
        <w:name w:val="E951BE3B923A4B31B2A79673D68299A1"/>
        <w:category>
          <w:name w:val="General"/>
          <w:gallery w:val="placeholder"/>
        </w:category>
        <w:types>
          <w:type w:val="bbPlcHdr"/>
        </w:types>
        <w:behaviors>
          <w:behavior w:val="content"/>
        </w:behaviors>
        <w:guid w:val="{AAE2771B-E71F-46C0-AF1E-903EE5C7DFAF}"/>
      </w:docPartPr>
      <w:docPartBody>
        <w:p w:rsidR="00000000" w:rsidRDefault="00A078C9"/>
      </w:docPartBody>
    </w:docPart>
    <w:docPart>
      <w:docPartPr>
        <w:name w:val="5AA2AD3AD51C49CEBCBF72F2E7607B70"/>
        <w:category>
          <w:name w:val="General"/>
          <w:gallery w:val="placeholder"/>
        </w:category>
        <w:types>
          <w:type w:val="bbPlcHdr"/>
        </w:types>
        <w:behaviors>
          <w:behavior w:val="content"/>
        </w:behaviors>
        <w:guid w:val="{A0BA349B-3AAF-416F-9359-A1FEBE2FB784}"/>
      </w:docPartPr>
      <w:docPartBody>
        <w:p w:rsidR="00000000" w:rsidRDefault="00703F27" w:rsidP="00703F27">
          <w:pPr>
            <w:pStyle w:val="5AA2AD3AD51C49CEBCBF72F2E7607B70"/>
          </w:pPr>
          <w:r w:rsidRPr="00A30DD1">
            <w:rPr>
              <w:rStyle w:val="PlaceholderText"/>
            </w:rPr>
            <w:t>Click here to enter a date.</w:t>
          </w:r>
        </w:p>
      </w:docPartBody>
    </w:docPart>
    <w:docPart>
      <w:docPartPr>
        <w:name w:val="198305001ED44318952F8F11FB44A297"/>
        <w:category>
          <w:name w:val="General"/>
          <w:gallery w:val="placeholder"/>
        </w:category>
        <w:types>
          <w:type w:val="bbPlcHdr"/>
        </w:types>
        <w:behaviors>
          <w:behavior w:val="content"/>
        </w:behaviors>
        <w:guid w:val="{15E4DC8F-873A-41ED-9BEC-AF9BB86CA139}"/>
      </w:docPartPr>
      <w:docPartBody>
        <w:p w:rsidR="00000000" w:rsidRDefault="00A078C9"/>
      </w:docPartBody>
    </w:docPart>
    <w:docPart>
      <w:docPartPr>
        <w:name w:val="3A35E408DBEF48FCA5191588D32CBC3C"/>
        <w:category>
          <w:name w:val="General"/>
          <w:gallery w:val="placeholder"/>
        </w:category>
        <w:types>
          <w:type w:val="bbPlcHdr"/>
        </w:types>
        <w:behaviors>
          <w:behavior w:val="content"/>
        </w:behaviors>
        <w:guid w:val="{5D28E3F5-AF47-4DE8-8230-6A6DB11CAA03}"/>
      </w:docPartPr>
      <w:docPartBody>
        <w:p w:rsidR="00000000" w:rsidRDefault="00A078C9"/>
      </w:docPartBody>
    </w:docPart>
    <w:docPart>
      <w:docPartPr>
        <w:name w:val="F9265C41477C468B81189C6488D274BE"/>
        <w:category>
          <w:name w:val="General"/>
          <w:gallery w:val="placeholder"/>
        </w:category>
        <w:types>
          <w:type w:val="bbPlcHdr"/>
        </w:types>
        <w:behaviors>
          <w:behavior w:val="content"/>
        </w:behaviors>
        <w:guid w:val="{C6EAD294-4724-487F-8A71-20C381362FA1}"/>
      </w:docPartPr>
      <w:docPartBody>
        <w:p w:rsidR="00000000" w:rsidRDefault="00703F27" w:rsidP="00703F27">
          <w:pPr>
            <w:pStyle w:val="F9265C41477C468B81189C6488D274BE"/>
          </w:pPr>
          <w:r>
            <w:rPr>
              <w:rFonts w:eastAsia="Times New Roman" w:cs="Times New Roman"/>
              <w:bCs/>
              <w:szCs w:val="24"/>
            </w:rPr>
            <w:t xml:space="preserve"> </w:t>
          </w:r>
        </w:p>
      </w:docPartBody>
    </w:docPart>
    <w:docPart>
      <w:docPartPr>
        <w:name w:val="3002B0AAF2E84D16A00DC9BCFF1BBF5F"/>
        <w:category>
          <w:name w:val="General"/>
          <w:gallery w:val="placeholder"/>
        </w:category>
        <w:types>
          <w:type w:val="bbPlcHdr"/>
        </w:types>
        <w:behaviors>
          <w:behavior w:val="content"/>
        </w:behaviors>
        <w:guid w:val="{34F2B074-4B80-4A9A-B196-4F7B9440040C}"/>
      </w:docPartPr>
      <w:docPartBody>
        <w:p w:rsidR="00000000" w:rsidRDefault="00A078C9"/>
      </w:docPartBody>
    </w:docPart>
    <w:docPart>
      <w:docPartPr>
        <w:name w:val="4535486A8E1643A79727BB48CB8D037B"/>
        <w:category>
          <w:name w:val="General"/>
          <w:gallery w:val="placeholder"/>
        </w:category>
        <w:types>
          <w:type w:val="bbPlcHdr"/>
        </w:types>
        <w:behaviors>
          <w:behavior w:val="content"/>
        </w:behaviors>
        <w:guid w:val="{B425E084-4A63-411E-8099-7591F0BE5CFE}"/>
      </w:docPartPr>
      <w:docPartBody>
        <w:p w:rsidR="00000000" w:rsidRDefault="00A078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F27"/>
    <w:rsid w:val="008C55F7"/>
    <w:rsid w:val="0090598B"/>
    <w:rsid w:val="00984D6C"/>
    <w:rsid w:val="00A078C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F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F27"/>
    <w:rPr>
      <w:rFonts w:ascii="Times New Roman" w:hAnsi="Times New Roman"/>
      <w:sz w:val="24"/>
    </w:rPr>
  </w:style>
  <w:style w:type="paragraph" w:customStyle="1" w:styleId="487D89B4F8B34DB4967D41FE18F7F88D7">
    <w:name w:val="487D89B4F8B34DB4967D41FE18F7F88D7"/>
    <w:rsid w:val="00703F27"/>
    <w:rPr>
      <w:rFonts w:ascii="Times New Roman" w:hAnsi="Times New Roman"/>
      <w:sz w:val="24"/>
    </w:rPr>
  </w:style>
  <w:style w:type="paragraph" w:customStyle="1" w:styleId="AE2570ED5D764CD7AF9686706F550F4620">
    <w:name w:val="AE2570ED5D764CD7AF9686706F550F4620"/>
    <w:rsid w:val="00703F27"/>
    <w:pPr>
      <w:tabs>
        <w:tab w:val="center" w:pos="4680"/>
        <w:tab w:val="right" w:pos="9360"/>
      </w:tabs>
      <w:spacing w:after="0" w:line="240" w:lineRule="auto"/>
    </w:pPr>
    <w:rPr>
      <w:rFonts w:ascii="Times New Roman" w:hAnsi="Times New Roman"/>
      <w:sz w:val="24"/>
    </w:rPr>
  </w:style>
  <w:style w:type="paragraph" w:customStyle="1" w:styleId="5AA2AD3AD51C49CEBCBF72F2E7607B70">
    <w:name w:val="5AA2AD3AD51C49CEBCBF72F2E7607B70"/>
    <w:rsid w:val="00703F27"/>
  </w:style>
  <w:style w:type="paragraph" w:customStyle="1" w:styleId="F9265C41477C468B81189C6488D274BE">
    <w:name w:val="F9265C41477C468B81189C6488D274BE"/>
    <w:rsid w:val="00703F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F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F27"/>
    <w:rPr>
      <w:rFonts w:ascii="Times New Roman" w:hAnsi="Times New Roman"/>
      <w:sz w:val="24"/>
    </w:rPr>
  </w:style>
  <w:style w:type="paragraph" w:customStyle="1" w:styleId="487D89B4F8B34DB4967D41FE18F7F88D7">
    <w:name w:val="487D89B4F8B34DB4967D41FE18F7F88D7"/>
    <w:rsid w:val="00703F27"/>
    <w:rPr>
      <w:rFonts w:ascii="Times New Roman" w:hAnsi="Times New Roman"/>
      <w:sz w:val="24"/>
    </w:rPr>
  </w:style>
  <w:style w:type="paragraph" w:customStyle="1" w:styleId="AE2570ED5D764CD7AF9686706F550F4620">
    <w:name w:val="AE2570ED5D764CD7AF9686706F550F4620"/>
    <w:rsid w:val="00703F27"/>
    <w:pPr>
      <w:tabs>
        <w:tab w:val="center" w:pos="4680"/>
        <w:tab w:val="right" w:pos="9360"/>
      </w:tabs>
      <w:spacing w:after="0" w:line="240" w:lineRule="auto"/>
    </w:pPr>
    <w:rPr>
      <w:rFonts w:ascii="Times New Roman" w:hAnsi="Times New Roman"/>
      <w:sz w:val="24"/>
    </w:rPr>
  </w:style>
  <w:style w:type="paragraph" w:customStyle="1" w:styleId="5AA2AD3AD51C49CEBCBF72F2E7607B70">
    <w:name w:val="5AA2AD3AD51C49CEBCBF72F2E7607B70"/>
    <w:rsid w:val="00703F27"/>
  </w:style>
  <w:style w:type="paragraph" w:customStyle="1" w:styleId="F9265C41477C468B81189C6488D274BE">
    <w:name w:val="F9265C41477C468B81189C6488D274BE"/>
    <w:rsid w:val="00703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F24198-406F-4F75-915B-765AA710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709</Words>
  <Characters>4044</Characters>
  <Application>Microsoft Office Word</Application>
  <DocSecurity>0</DocSecurity>
  <Lines>33</Lines>
  <Paragraphs>9</Paragraphs>
  <ScaleCrop>false</ScaleCrop>
  <Company>Texas Legislative Council</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2017-06-08T13:22:00Z</cp:lastPrinted>
  <dcterms:created xsi:type="dcterms:W3CDTF">2015-05-29T14:24:00Z</dcterms:created>
  <dcterms:modified xsi:type="dcterms:W3CDTF">2017-06-08T13:22:00Z</dcterms:modified>
</cp:coreProperties>
</file>

<file path=docProps/custom.xml><?xml version="1.0" encoding="utf-8"?>
<op:Properties xmlns:vt="http://schemas.openxmlformats.org/officeDocument/2006/docPropsVTypes" xmlns:op="http://schemas.openxmlformats.org/officeDocument/2006/custom-properties"/>
</file>