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DA8" w:rsidRDefault="004F6D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779D5713AB1444580C28FD07AE35400"/>
          </w:placeholder>
        </w:sdtPr>
        <w:sdtContent>
          <w:r w:rsidRPr="005C2A78">
            <w:rPr>
              <w:rFonts w:cs="Times New Roman"/>
              <w:b/>
              <w:szCs w:val="24"/>
              <w:u w:val="single"/>
            </w:rPr>
            <w:t>BILL ANALYSIS</w:t>
          </w:r>
        </w:sdtContent>
      </w:sdt>
    </w:p>
    <w:p w:rsidR="004F6DA8" w:rsidRPr="00585C31" w:rsidRDefault="004F6DA8" w:rsidP="000F1DF9">
      <w:pPr>
        <w:spacing w:after="0" w:line="240" w:lineRule="auto"/>
        <w:rPr>
          <w:rFonts w:cs="Times New Roman"/>
          <w:szCs w:val="24"/>
        </w:rPr>
      </w:pPr>
    </w:p>
    <w:p w:rsidR="004F6DA8" w:rsidRPr="00585C31" w:rsidRDefault="004F6D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F6DA8" w:rsidTr="000F1DF9">
        <w:tc>
          <w:tcPr>
            <w:tcW w:w="2718" w:type="dxa"/>
          </w:tcPr>
          <w:p w:rsidR="004F6DA8" w:rsidRPr="005C2A78" w:rsidRDefault="004F6DA8" w:rsidP="006D756B">
            <w:pPr>
              <w:rPr>
                <w:rFonts w:cs="Times New Roman"/>
                <w:szCs w:val="24"/>
              </w:rPr>
            </w:pPr>
            <w:sdt>
              <w:sdtPr>
                <w:rPr>
                  <w:rFonts w:cs="Times New Roman"/>
                  <w:szCs w:val="24"/>
                </w:rPr>
                <w:alias w:val="Agency Title"/>
                <w:tag w:val="AgencyTitleContentControl"/>
                <w:id w:val="1920747753"/>
                <w:lock w:val="sdtContentLocked"/>
                <w:placeholder>
                  <w:docPart w:val="244A0DAB82934E65AB0C9A58F38383EE"/>
                </w:placeholder>
              </w:sdtPr>
              <w:sdtEndPr>
                <w:rPr>
                  <w:rFonts w:cstheme="minorBidi"/>
                  <w:szCs w:val="22"/>
                </w:rPr>
              </w:sdtEndPr>
              <w:sdtContent>
                <w:r>
                  <w:rPr>
                    <w:rFonts w:cs="Times New Roman"/>
                    <w:szCs w:val="24"/>
                  </w:rPr>
                  <w:t>Senate Research Center</w:t>
                </w:r>
              </w:sdtContent>
            </w:sdt>
          </w:p>
        </w:tc>
        <w:tc>
          <w:tcPr>
            <w:tcW w:w="6858" w:type="dxa"/>
          </w:tcPr>
          <w:p w:rsidR="004F6DA8" w:rsidRPr="00FF6471" w:rsidRDefault="004F6DA8" w:rsidP="000F1DF9">
            <w:pPr>
              <w:jc w:val="right"/>
              <w:rPr>
                <w:rFonts w:cs="Times New Roman"/>
                <w:szCs w:val="24"/>
              </w:rPr>
            </w:pPr>
            <w:sdt>
              <w:sdtPr>
                <w:rPr>
                  <w:rFonts w:cs="Times New Roman"/>
                  <w:szCs w:val="24"/>
                </w:rPr>
                <w:alias w:val="Bill Number"/>
                <w:tag w:val="BillNumberOne"/>
                <w:id w:val="-410784069"/>
                <w:lock w:val="sdtContentLocked"/>
                <w:placeholder>
                  <w:docPart w:val="AFD056C453D14555AEC2E6A1675BA34B"/>
                </w:placeholder>
              </w:sdtPr>
              <w:sdtContent>
                <w:r>
                  <w:rPr>
                    <w:rFonts w:cs="Times New Roman"/>
                    <w:szCs w:val="24"/>
                  </w:rPr>
                  <w:t>C.S.S.B. 155</w:t>
                </w:r>
              </w:sdtContent>
            </w:sdt>
          </w:p>
        </w:tc>
      </w:tr>
      <w:tr w:rsidR="004F6DA8" w:rsidTr="000F1DF9">
        <w:sdt>
          <w:sdtPr>
            <w:rPr>
              <w:rFonts w:cs="Times New Roman"/>
              <w:szCs w:val="24"/>
            </w:rPr>
            <w:alias w:val="TLCNumber"/>
            <w:tag w:val="TLCNumber"/>
            <w:id w:val="-542600604"/>
            <w:lock w:val="sdtLocked"/>
            <w:placeholder>
              <w:docPart w:val="7E2863D24581481D9F22C1C7FFDF0DD9"/>
            </w:placeholder>
          </w:sdtPr>
          <w:sdtContent>
            <w:tc>
              <w:tcPr>
                <w:tcW w:w="2718" w:type="dxa"/>
              </w:tcPr>
              <w:p w:rsidR="004F6DA8" w:rsidRPr="000F1DF9" w:rsidRDefault="004F6DA8" w:rsidP="00C65088">
                <w:pPr>
                  <w:rPr>
                    <w:rFonts w:cs="Times New Roman"/>
                    <w:szCs w:val="24"/>
                  </w:rPr>
                </w:pPr>
                <w:r>
                  <w:rPr>
                    <w:rFonts w:cs="Times New Roman"/>
                    <w:szCs w:val="24"/>
                  </w:rPr>
                  <w:t>85R31133 SRS-D</w:t>
                </w:r>
              </w:p>
            </w:tc>
          </w:sdtContent>
        </w:sdt>
        <w:tc>
          <w:tcPr>
            <w:tcW w:w="6858" w:type="dxa"/>
          </w:tcPr>
          <w:p w:rsidR="004F6DA8" w:rsidRPr="005C2A78" w:rsidRDefault="004F6DA8" w:rsidP="006D756B">
            <w:pPr>
              <w:jc w:val="right"/>
              <w:rPr>
                <w:rFonts w:cs="Times New Roman"/>
                <w:szCs w:val="24"/>
              </w:rPr>
            </w:pPr>
            <w:sdt>
              <w:sdtPr>
                <w:rPr>
                  <w:rFonts w:cs="Times New Roman"/>
                  <w:szCs w:val="24"/>
                </w:rPr>
                <w:alias w:val="Author Label"/>
                <w:tag w:val="By"/>
                <w:id w:val="72399597"/>
                <w:lock w:val="sdtLocked"/>
                <w:placeholder>
                  <w:docPart w:val="3C029D0B35204A27B026F93A3394A2E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549011014C64C6AA5FE7E5421DFBEEE"/>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9A4FC7F6879644DABB321CAE3957845E"/>
                </w:placeholder>
                <w:showingPlcHdr/>
              </w:sdtPr>
              <w:sdtContent/>
            </w:sdt>
          </w:p>
        </w:tc>
      </w:tr>
      <w:tr w:rsidR="004F6DA8" w:rsidTr="000F1DF9">
        <w:tc>
          <w:tcPr>
            <w:tcW w:w="2718" w:type="dxa"/>
          </w:tcPr>
          <w:p w:rsidR="004F6DA8" w:rsidRPr="00BC7495" w:rsidRDefault="004F6DA8" w:rsidP="000F1DF9">
            <w:pPr>
              <w:rPr>
                <w:rFonts w:cs="Times New Roman"/>
                <w:szCs w:val="24"/>
              </w:rPr>
            </w:pPr>
          </w:p>
        </w:tc>
        <w:sdt>
          <w:sdtPr>
            <w:rPr>
              <w:rFonts w:cs="Times New Roman"/>
              <w:szCs w:val="24"/>
            </w:rPr>
            <w:alias w:val="Committee"/>
            <w:tag w:val="Committee"/>
            <w:id w:val="1914272295"/>
            <w:lock w:val="sdtContentLocked"/>
            <w:placeholder>
              <w:docPart w:val="CF98AA8429BF4B479BBE4507146218B0"/>
            </w:placeholder>
          </w:sdtPr>
          <w:sdtContent>
            <w:tc>
              <w:tcPr>
                <w:tcW w:w="6858" w:type="dxa"/>
              </w:tcPr>
              <w:p w:rsidR="004F6DA8" w:rsidRPr="00FF6471" w:rsidRDefault="004F6DA8" w:rsidP="000F1DF9">
                <w:pPr>
                  <w:jc w:val="right"/>
                  <w:rPr>
                    <w:rFonts w:cs="Times New Roman"/>
                    <w:szCs w:val="24"/>
                  </w:rPr>
                </w:pPr>
                <w:r>
                  <w:rPr>
                    <w:rFonts w:cs="Times New Roman"/>
                    <w:szCs w:val="24"/>
                  </w:rPr>
                  <w:t>Education</w:t>
                </w:r>
              </w:p>
            </w:tc>
          </w:sdtContent>
        </w:sdt>
      </w:tr>
      <w:tr w:rsidR="004F6DA8" w:rsidTr="000F1DF9">
        <w:tc>
          <w:tcPr>
            <w:tcW w:w="2718" w:type="dxa"/>
          </w:tcPr>
          <w:p w:rsidR="004F6DA8" w:rsidRPr="00BC7495" w:rsidRDefault="004F6DA8" w:rsidP="000F1DF9">
            <w:pPr>
              <w:rPr>
                <w:rFonts w:cs="Times New Roman"/>
                <w:szCs w:val="24"/>
              </w:rPr>
            </w:pPr>
          </w:p>
        </w:tc>
        <w:sdt>
          <w:sdtPr>
            <w:rPr>
              <w:rFonts w:cs="Times New Roman"/>
              <w:szCs w:val="24"/>
            </w:rPr>
            <w:alias w:val="Date"/>
            <w:tag w:val="DateContentControl"/>
            <w:id w:val="1178081906"/>
            <w:lock w:val="sdtLocked"/>
            <w:placeholder>
              <w:docPart w:val="A8650F72C404451FAEF7982DDE149838"/>
            </w:placeholder>
            <w:date w:fullDate="2017-05-22T00:00:00Z">
              <w:dateFormat w:val="M/d/yyyy"/>
              <w:lid w:val="en-US"/>
              <w:storeMappedDataAs w:val="dateTime"/>
              <w:calendar w:val="gregorian"/>
            </w:date>
          </w:sdtPr>
          <w:sdtContent>
            <w:tc>
              <w:tcPr>
                <w:tcW w:w="6858" w:type="dxa"/>
              </w:tcPr>
              <w:p w:rsidR="004F6DA8" w:rsidRPr="00FF6471" w:rsidRDefault="004F6DA8" w:rsidP="000F1DF9">
                <w:pPr>
                  <w:jc w:val="right"/>
                  <w:rPr>
                    <w:rFonts w:cs="Times New Roman"/>
                    <w:szCs w:val="24"/>
                  </w:rPr>
                </w:pPr>
                <w:r>
                  <w:rPr>
                    <w:rFonts w:cs="Times New Roman"/>
                    <w:szCs w:val="24"/>
                  </w:rPr>
                  <w:t>5/22/2017</w:t>
                </w:r>
              </w:p>
            </w:tc>
          </w:sdtContent>
        </w:sdt>
      </w:tr>
      <w:tr w:rsidR="004F6DA8" w:rsidTr="000F1DF9">
        <w:tc>
          <w:tcPr>
            <w:tcW w:w="2718" w:type="dxa"/>
          </w:tcPr>
          <w:p w:rsidR="004F6DA8" w:rsidRPr="00BC7495" w:rsidRDefault="004F6DA8" w:rsidP="000F1DF9">
            <w:pPr>
              <w:rPr>
                <w:rFonts w:cs="Times New Roman"/>
                <w:szCs w:val="24"/>
              </w:rPr>
            </w:pPr>
          </w:p>
        </w:tc>
        <w:sdt>
          <w:sdtPr>
            <w:rPr>
              <w:rFonts w:cs="Times New Roman"/>
              <w:szCs w:val="24"/>
            </w:rPr>
            <w:alias w:val="BA Version"/>
            <w:tag w:val="BAVersion"/>
            <w:id w:val="-1685590809"/>
            <w:lock w:val="sdtContentLocked"/>
            <w:placeholder>
              <w:docPart w:val="6EE3E0ACF6A44F35BB01B60A7F21DF0A"/>
            </w:placeholder>
          </w:sdtPr>
          <w:sdtContent>
            <w:tc>
              <w:tcPr>
                <w:tcW w:w="6858" w:type="dxa"/>
              </w:tcPr>
              <w:p w:rsidR="004F6DA8" w:rsidRPr="00FF6471" w:rsidRDefault="004F6DA8" w:rsidP="000F1DF9">
                <w:pPr>
                  <w:jc w:val="right"/>
                  <w:rPr>
                    <w:rFonts w:cs="Times New Roman"/>
                    <w:szCs w:val="24"/>
                  </w:rPr>
                </w:pPr>
                <w:r>
                  <w:rPr>
                    <w:rFonts w:cs="Times New Roman"/>
                    <w:szCs w:val="24"/>
                  </w:rPr>
                  <w:t>Committee Report (Substituted)</w:t>
                </w:r>
              </w:p>
            </w:tc>
          </w:sdtContent>
        </w:sdt>
      </w:tr>
    </w:tbl>
    <w:p w:rsidR="004F6DA8" w:rsidRPr="00FF6471" w:rsidRDefault="004F6DA8" w:rsidP="000F1DF9">
      <w:pPr>
        <w:spacing w:after="0" w:line="240" w:lineRule="auto"/>
        <w:rPr>
          <w:rFonts w:cs="Times New Roman"/>
          <w:szCs w:val="24"/>
        </w:rPr>
      </w:pPr>
    </w:p>
    <w:p w:rsidR="004F6DA8" w:rsidRPr="00FF6471" w:rsidRDefault="004F6DA8" w:rsidP="000F1DF9">
      <w:pPr>
        <w:spacing w:after="0" w:line="240" w:lineRule="auto"/>
        <w:rPr>
          <w:rFonts w:cs="Times New Roman"/>
          <w:szCs w:val="24"/>
        </w:rPr>
      </w:pPr>
    </w:p>
    <w:p w:rsidR="004F6DA8" w:rsidRPr="00FF6471" w:rsidRDefault="004F6D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2151A45307749B585F181E7BC753A69"/>
        </w:placeholder>
      </w:sdtPr>
      <w:sdtContent>
        <w:p w:rsidR="004F6DA8" w:rsidRDefault="004F6D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F5A2131EDFA64C3C9B7186254B2C1836"/>
        </w:placeholder>
      </w:sdtPr>
      <w:sdtEndPr>
        <w:rPr>
          <w:rFonts w:cstheme="minorBidi"/>
          <w:szCs w:val="22"/>
        </w:rPr>
      </w:sdtEndPr>
      <w:sdtContent>
        <w:p w:rsidR="004F6DA8" w:rsidRDefault="004F6DA8" w:rsidP="004F6DA8">
          <w:pPr>
            <w:pStyle w:val="NormalWeb"/>
            <w:spacing w:before="0" w:beforeAutospacing="0" w:after="0" w:afterAutospacing="0"/>
            <w:jc w:val="both"/>
            <w:divId w:val="1756437390"/>
            <w:rPr>
              <w:rFonts w:eastAsia="Times New Roman"/>
              <w:bCs/>
            </w:rPr>
          </w:pPr>
        </w:p>
        <w:p w:rsidR="004F6DA8" w:rsidRDefault="004F6DA8" w:rsidP="004F6DA8">
          <w:pPr>
            <w:pStyle w:val="NormalWeb"/>
            <w:spacing w:before="0" w:beforeAutospacing="0" w:after="0" w:afterAutospacing="0"/>
            <w:jc w:val="both"/>
            <w:divId w:val="1756437390"/>
          </w:pPr>
          <w:r w:rsidRPr="004F6DA8">
            <w:t>Traditional physical examinations, which students undergo before participating in an athletic activity sponsored or sanctioned by the University Interscholastic League, are not sufficient for detecting underlying cardiac abnormalities that can lead to sudden cardiac death.</w:t>
          </w:r>
        </w:p>
        <w:p w:rsidR="004F6DA8" w:rsidRPr="004F6DA8" w:rsidRDefault="004F6DA8" w:rsidP="004F6DA8">
          <w:pPr>
            <w:pStyle w:val="NormalWeb"/>
            <w:spacing w:before="0" w:beforeAutospacing="0" w:after="0" w:afterAutospacing="0"/>
            <w:jc w:val="both"/>
            <w:divId w:val="1756437390"/>
          </w:pPr>
        </w:p>
        <w:p w:rsidR="004F6DA8" w:rsidRPr="004F6DA8" w:rsidRDefault="004F6DA8" w:rsidP="004F6DA8">
          <w:pPr>
            <w:pStyle w:val="NormalWeb"/>
            <w:spacing w:before="0" w:beforeAutospacing="0" w:after="0" w:afterAutospacing="0"/>
            <w:jc w:val="both"/>
            <w:divId w:val="1756437390"/>
          </w:pPr>
          <w:r w:rsidRPr="004F6DA8">
            <w:t>Studies show that sudden cardiac death is a leading cause of death in athletes and that a competitive athlete is at a higher risk for sudden cardiac death than a noncompetitive athlete. (Original Author's / Sponsor's Statement of Intent)</w:t>
          </w:r>
        </w:p>
        <w:p w:rsidR="004F6DA8" w:rsidRPr="004A7601" w:rsidRDefault="004F6DA8" w:rsidP="004F6DA8">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4F6DA8" w:rsidRDefault="004F6DA8" w:rsidP="004A7601">
      <w:pPr>
        <w:spacing w:after="0" w:line="240" w:lineRule="auto"/>
        <w:jc w:val="both"/>
      </w:pPr>
      <w:r>
        <w:t xml:space="preserve">C.S.S.B. 155 amends current law relating to requirements for participants in extracurricular athletic activities sponsored or sanctioned by the University Interscholastic League, including a sudden cardiac arrest awareness form. </w:t>
      </w:r>
    </w:p>
    <w:p w:rsidR="004F6DA8" w:rsidRPr="004A7601" w:rsidRDefault="004F6DA8" w:rsidP="004A7601">
      <w:pPr>
        <w:spacing w:after="0" w:line="240" w:lineRule="auto"/>
        <w:jc w:val="both"/>
      </w:pPr>
    </w:p>
    <w:sdt>
      <w:sdtPr>
        <w:rPr>
          <w:rFonts w:eastAsia="Times New Roman" w:cs="Times New Roman"/>
          <w:b/>
          <w:szCs w:val="24"/>
          <w:u w:val="single"/>
        </w:rPr>
        <w:tag w:val="RuleMakingAuthorityContentControl"/>
        <w:id w:val="-912158419"/>
        <w:placeholder>
          <w:docPart w:val="8A10BF7B63C64F48AEFC23CE62D86DCB"/>
        </w:placeholder>
      </w:sdtPr>
      <w:sdtContent>
        <w:p w:rsidR="004F6DA8" w:rsidRPr="005C2A78" w:rsidRDefault="004F6DA8" w:rsidP="000F1DF9">
          <w:pPr>
            <w:spacing w:after="0" w:line="240" w:lineRule="auto"/>
            <w:jc w:val="both"/>
            <w:rPr>
              <w:rFonts w:eastAsia="Times New Roman" w:cs="Times New Roman"/>
              <w:b/>
              <w:szCs w:val="24"/>
              <w:u w:val="single"/>
            </w:rPr>
          </w:pPr>
          <w:r>
            <w:rPr>
              <w:rFonts w:eastAsia="Times New Roman" w:cs="Times New Roman"/>
              <w:b/>
              <w:szCs w:val="24"/>
              <w:u w:val="single"/>
            </w:rPr>
            <w:t>RULEMAKING AUTHORITY</w:t>
          </w:r>
        </w:p>
      </w:sdtContent>
    </w:sdt>
    <w:p w:rsidR="004F6DA8" w:rsidRPr="006529C4" w:rsidRDefault="004F6DA8" w:rsidP="00774EC7">
      <w:pPr>
        <w:spacing w:after="0" w:line="240" w:lineRule="auto"/>
        <w:jc w:val="both"/>
        <w:rPr>
          <w:rFonts w:cs="Times New Roman"/>
          <w:szCs w:val="24"/>
        </w:rPr>
      </w:pPr>
    </w:p>
    <w:p w:rsidR="004F6DA8" w:rsidRPr="006529C4" w:rsidRDefault="004F6DA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F6DA8" w:rsidRPr="006529C4" w:rsidRDefault="004F6DA8" w:rsidP="00774EC7">
      <w:pPr>
        <w:spacing w:after="0" w:line="240" w:lineRule="auto"/>
        <w:jc w:val="both"/>
        <w:rPr>
          <w:rFonts w:cs="Times New Roman"/>
          <w:szCs w:val="24"/>
        </w:rPr>
      </w:pPr>
    </w:p>
    <w:p w:rsidR="004F6DA8" w:rsidRPr="005C2A78" w:rsidRDefault="004F6DA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AA2FE9EBB5F405B8E2DA4718F9E984A"/>
          </w:placeholder>
        </w:sdtPr>
        <w:sdtContent>
          <w:r>
            <w:rPr>
              <w:rFonts w:eastAsia="Times New Roman" w:cs="Times New Roman"/>
              <w:b/>
              <w:szCs w:val="24"/>
              <w:u w:val="single"/>
            </w:rPr>
            <w:t>SECTION BY SECTION ANALYSIS</w:t>
          </w:r>
        </w:sdtContent>
      </w:sdt>
    </w:p>
    <w:p w:rsidR="004F6DA8" w:rsidRPr="005C2A78" w:rsidRDefault="004F6DA8" w:rsidP="000F1DF9">
      <w:pPr>
        <w:spacing w:after="0" w:line="240" w:lineRule="auto"/>
        <w:jc w:val="both"/>
        <w:rPr>
          <w:rFonts w:eastAsia="Times New Roman" w:cs="Times New Roman"/>
          <w:szCs w:val="24"/>
        </w:rPr>
      </w:pPr>
    </w:p>
    <w:p w:rsidR="004F6DA8" w:rsidRDefault="004F6DA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33, Education Code, by adding Section 33.095, as follows: </w:t>
      </w:r>
    </w:p>
    <w:p w:rsidR="004F6DA8" w:rsidRDefault="004F6DA8" w:rsidP="000F1DF9">
      <w:pPr>
        <w:spacing w:after="0" w:line="240" w:lineRule="auto"/>
        <w:jc w:val="both"/>
        <w:rPr>
          <w:rFonts w:eastAsia="Times New Roman" w:cs="Times New Roman"/>
          <w:szCs w:val="24"/>
        </w:rPr>
      </w:pPr>
    </w:p>
    <w:p w:rsidR="004F6DA8" w:rsidRDefault="004F6DA8" w:rsidP="00966CB9">
      <w:pPr>
        <w:spacing w:after="0" w:line="240" w:lineRule="auto"/>
        <w:ind w:left="720"/>
        <w:jc w:val="both"/>
        <w:rPr>
          <w:rFonts w:eastAsia="Times New Roman" w:cs="Times New Roman"/>
          <w:szCs w:val="24"/>
        </w:rPr>
      </w:pPr>
      <w:r>
        <w:rPr>
          <w:rFonts w:eastAsia="Times New Roman" w:cs="Times New Roman"/>
          <w:szCs w:val="24"/>
        </w:rPr>
        <w:t xml:space="preserve">Sec. 33.095. DOCUMENTATION REQUIRED FOR PARTICIPANTS IN EXTRACURRICULAR ATHLETIC ACTIVITIES. (a) Requires the University Interscholastic League (UIL) to create an informational sudden cardiac arrest awareness form (form) for school districts (districts) to provide to a parent of or person standing in parental relation to a student who wants to participate in an athletic activity sponsored or sanctioned by UIL. Requires that the form include information relating to sudden cardiac arrest, including: </w:t>
      </w:r>
    </w:p>
    <w:p w:rsidR="004F6DA8" w:rsidRDefault="004F6DA8" w:rsidP="00966CB9">
      <w:pPr>
        <w:spacing w:after="0" w:line="240" w:lineRule="auto"/>
        <w:ind w:left="720"/>
        <w:jc w:val="both"/>
        <w:rPr>
          <w:rFonts w:eastAsia="Times New Roman" w:cs="Times New Roman"/>
          <w:szCs w:val="24"/>
        </w:rPr>
      </w:pPr>
    </w:p>
    <w:p w:rsidR="004F6DA8" w:rsidRDefault="004F6DA8" w:rsidP="00966CB9">
      <w:pPr>
        <w:spacing w:after="0" w:line="240" w:lineRule="auto"/>
        <w:ind w:left="2160"/>
        <w:jc w:val="both"/>
        <w:rPr>
          <w:rFonts w:eastAsia="Times New Roman" w:cs="Times New Roman"/>
          <w:szCs w:val="24"/>
        </w:rPr>
      </w:pPr>
      <w:r>
        <w:rPr>
          <w:rFonts w:eastAsia="Times New Roman" w:cs="Times New Roman"/>
          <w:szCs w:val="24"/>
        </w:rPr>
        <w:t xml:space="preserve">(1) a description of a sudden cardiac arrest; </w:t>
      </w:r>
    </w:p>
    <w:p w:rsidR="004F6DA8" w:rsidRDefault="004F6DA8" w:rsidP="00966CB9">
      <w:pPr>
        <w:spacing w:after="0" w:line="240" w:lineRule="auto"/>
        <w:ind w:left="1440"/>
        <w:jc w:val="both"/>
        <w:rPr>
          <w:rFonts w:eastAsia="Times New Roman" w:cs="Times New Roman"/>
          <w:szCs w:val="24"/>
        </w:rPr>
      </w:pPr>
    </w:p>
    <w:p w:rsidR="004F6DA8" w:rsidRDefault="004F6DA8" w:rsidP="00966CB9">
      <w:pPr>
        <w:spacing w:after="0" w:line="240" w:lineRule="auto"/>
        <w:ind w:left="2160"/>
        <w:jc w:val="both"/>
        <w:rPr>
          <w:rFonts w:eastAsia="Times New Roman" w:cs="Times New Roman"/>
          <w:szCs w:val="24"/>
        </w:rPr>
      </w:pPr>
      <w:r>
        <w:rPr>
          <w:rFonts w:eastAsia="Times New Roman" w:cs="Times New Roman"/>
          <w:szCs w:val="24"/>
        </w:rPr>
        <w:t xml:space="preserve">(2) the causes of a sudden cardiac arrest; </w:t>
      </w:r>
    </w:p>
    <w:p w:rsidR="004F6DA8" w:rsidRDefault="004F6DA8" w:rsidP="00966CB9">
      <w:pPr>
        <w:spacing w:after="0" w:line="240" w:lineRule="auto"/>
        <w:ind w:left="1440"/>
        <w:jc w:val="both"/>
        <w:rPr>
          <w:rFonts w:eastAsia="Times New Roman" w:cs="Times New Roman"/>
          <w:szCs w:val="24"/>
        </w:rPr>
      </w:pPr>
    </w:p>
    <w:p w:rsidR="004F6DA8" w:rsidRDefault="004F6DA8" w:rsidP="00966CB9">
      <w:pPr>
        <w:spacing w:after="0" w:line="240" w:lineRule="auto"/>
        <w:ind w:left="2160"/>
        <w:jc w:val="both"/>
        <w:rPr>
          <w:rFonts w:eastAsia="Times New Roman" w:cs="Times New Roman"/>
          <w:szCs w:val="24"/>
        </w:rPr>
      </w:pPr>
      <w:r>
        <w:rPr>
          <w:rFonts w:eastAsia="Times New Roman" w:cs="Times New Roman"/>
          <w:szCs w:val="24"/>
        </w:rPr>
        <w:t xml:space="preserve">(3) the symptoms and warning signs of a sudden cardiac arrest; </w:t>
      </w:r>
    </w:p>
    <w:p w:rsidR="004F6DA8" w:rsidRDefault="004F6DA8" w:rsidP="00966CB9">
      <w:pPr>
        <w:spacing w:after="0" w:line="240" w:lineRule="auto"/>
        <w:ind w:left="1440"/>
        <w:jc w:val="both"/>
        <w:rPr>
          <w:rFonts w:eastAsia="Times New Roman" w:cs="Times New Roman"/>
          <w:szCs w:val="24"/>
        </w:rPr>
      </w:pPr>
    </w:p>
    <w:p w:rsidR="004F6DA8" w:rsidRDefault="004F6DA8" w:rsidP="00966CB9">
      <w:pPr>
        <w:spacing w:after="0" w:line="240" w:lineRule="auto"/>
        <w:ind w:left="2160"/>
        <w:jc w:val="both"/>
        <w:rPr>
          <w:rFonts w:eastAsia="Times New Roman" w:cs="Times New Roman"/>
          <w:szCs w:val="24"/>
        </w:rPr>
      </w:pPr>
      <w:r>
        <w:rPr>
          <w:rFonts w:eastAsia="Times New Roman" w:cs="Times New Roman"/>
          <w:szCs w:val="24"/>
        </w:rPr>
        <w:t xml:space="preserve">(4) the treatments for a sudden cardiac arrest; and </w:t>
      </w:r>
    </w:p>
    <w:p w:rsidR="004F6DA8" w:rsidRDefault="004F6DA8" w:rsidP="00966CB9">
      <w:pPr>
        <w:spacing w:after="0" w:line="240" w:lineRule="auto"/>
        <w:ind w:left="1440"/>
        <w:jc w:val="both"/>
        <w:rPr>
          <w:rFonts w:eastAsia="Times New Roman" w:cs="Times New Roman"/>
          <w:szCs w:val="24"/>
        </w:rPr>
      </w:pPr>
    </w:p>
    <w:p w:rsidR="004F6DA8" w:rsidRDefault="004F6DA8" w:rsidP="00966CB9">
      <w:pPr>
        <w:spacing w:after="0" w:line="240" w:lineRule="auto"/>
        <w:ind w:left="2160"/>
        <w:jc w:val="both"/>
        <w:rPr>
          <w:rFonts w:eastAsia="Times New Roman" w:cs="Times New Roman"/>
          <w:szCs w:val="24"/>
        </w:rPr>
      </w:pPr>
      <w:r>
        <w:rPr>
          <w:rFonts w:eastAsia="Times New Roman" w:cs="Times New Roman"/>
          <w:szCs w:val="24"/>
        </w:rPr>
        <w:t xml:space="preserve">(5) options for screening for sudden cardiac arrest that may be discussed with the student’s physician. </w:t>
      </w:r>
    </w:p>
    <w:p w:rsidR="004F6DA8" w:rsidRDefault="004F6DA8" w:rsidP="00966CB9">
      <w:pPr>
        <w:spacing w:after="0" w:line="240" w:lineRule="auto"/>
        <w:ind w:left="1440"/>
        <w:jc w:val="both"/>
        <w:rPr>
          <w:rFonts w:eastAsia="Times New Roman" w:cs="Times New Roman"/>
          <w:szCs w:val="24"/>
        </w:rPr>
      </w:pPr>
    </w:p>
    <w:p w:rsidR="004F6DA8" w:rsidRDefault="004F6DA8" w:rsidP="00966CB9">
      <w:pPr>
        <w:spacing w:after="0" w:line="240" w:lineRule="auto"/>
        <w:ind w:left="1440"/>
        <w:jc w:val="both"/>
        <w:rPr>
          <w:rFonts w:eastAsia="Times New Roman" w:cs="Times New Roman"/>
          <w:szCs w:val="24"/>
        </w:rPr>
      </w:pPr>
      <w:r>
        <w:rPr>
          <w:rFonts w:eastAsia="Times New Roman" w:cs="Times New Roman"/>
          <w:szCs w:val="24"/>
        </w:rPr>
        <w:t xml:space="preserve">(b) Prohibits a district, if a student is required under UIL rule or policy to receive a physical examination before being allowed to participate in an athletic activity sponsored or sanctioned by UIL, from allowing a district student to participate in the activity unless the student provides documentation of the physical examination and the form described by Subsection (a) signed by the parent of or person standing in parental relation to the student. </w:t>
      </w:r>
    </w:p>
    <w:p w:rsidR="004F6DA8" w:rsidRPr="005C2A78" w:rsidRDefault="004F6DA8" w:rsidP="000F1DF9">
      <w:pPr>
        <w:spacing w:after="0" w:line="240" w:lineRule="auto"/>
        <w:jc w:val="both"/>
        <w:rPr>
          <w:rFonts w:eastAsia="Times New Roman" w:cs="Times New Roman"/>
          <w:szCs w:val="24"/>
        </w:rPr>
      </w:pPr>
    </w:p>
    <w:p w:rsidR="004F6DA8" w:rsidRPr="005C2A78" w:rsidRDefault="004F6DA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2018-2019 school year. </w:t>
      </w:r>
    </w:p>
    <w:p w:rsidR="004F6DA8" w:rsidRPr="005C2A78" w:rsidRDefault="004F6DA8" w:rsidP="000F1DF9">
      <w:pPr>
        <w:spacing w:after="0" w:line="240" w:lineRule="auto"/>
        <w:jc w:val="both"/>
        <w:rPr>
          <w:rFonts w:eastAsia="Times New Roman" w:cs="Times New Roman"/>
          <w:szCs w:val="24"/>
        </w:rPr>
      </w:pPr>
    </w:p>
    <w:p w:rsidR="004F6DA8" w:rsidRPr="005C2A78" w:rsidRDefault="004F6DA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4F6DA8" w:rsidRPr="006529C4" w:rsidRDefault="004F6DA8" w:rsidP="00774EC7">
      <w:pPr>
        <w:spacing w:after="0" w:line="240" w:lineRule="auto"/>
        <w:jc w:val="both"/>
        <w:rPr>
          <w:rFonts w:cs="Times New Roman"/>
          <w:szCs w:val="24"/>
        </w:rPr>
      </w:pPr>
    </w:p>
    <w:p w:rsidR="004F6DA8" w:rsidRPr="006529C4" w:rsidRDefault="004F6DA8" w:rsidP="00774EC7">
      <w:pPr>
        <w:spacing w:after="0" w:line="240" w:lineRule="auto"/>
        <w:jc w:val="both"/>
      </w:pPr>
    </w:p>
    <w:p w:rsidR="004F6DA8" w:rsidRPr="004A7601" w:rsidRDefault="004F6DA8" w:rsidP="004A7601"/>
    <w:sectPr w:rsidR="004F6DA8" w:rsidRPr="004A760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918" w:rsidRDefault="001F0918" w:rsidP="000F1DF9">
      <w:pPr>
        <w:spacing w:after="0" w:line="240" w:lineRule="auto"/>
      </w:pPr>
      <w:r>
        <w:separator/>
      </w:r>
    </w:p>
  </w:endnote>
  <w:endnote w:type="continuationSeparator" w:id="0">
    <w:p w:rsidR="001F0918" w:rsidRDefault="001F091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F091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F6DA8">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F6DA8">
                <w:rPr>
                  <w:sz w:val="20"/>
                  <w:szCs w:val="20"/>
                </w:rPr>
                <w:t>C.S.S.B. 155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F6DA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F091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F6DA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F6DA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918" w:rsidRDefault="001F0918" w:rsidP="000F1DF9">
      <w:pPr>
        <w:spacing w:after="0" w:line="240" w:lineRule="auto"/>
      </w:pPr>
      <w:r>
        <w:separator/>
      </w:r>
    </w:p>
  </w:footnote>
  <w:footnote w:type="continuationSeparator" w:id="0">
    <w:p w:rsidR="001F0918" w:rsidRDefault="001F091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0918"/>
    <w:rsid w:val="002355A9"/>
    <w:rsid w:val="00257C49"/>
    <w:rsid w:val="00305C27"/>
    <w:rsid w:val="00330BDA"/>
    <w:rsid w:val="0034346C"/>
    <w:rsid w:val="00376DD2"/>
    <w:rsid w:val="00382704"/>
    <w:rsid w:val="003A2368"/>
    <w:rsid w:val="003D3676"/>
    <w:rsid w:val="00404760"/>
    <w:rsid w:val="0045110C"/>
    <w:rsid w:val="004F6DA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F6DA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F6D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43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663D0" w:rsidP="007663D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779D5713AB1444580C28FD07AE35400"/>
        <w:category>
          <w:name w:val="General"/>
          <w:gallery w:val="placeholder"/>
        </w:category>
        <w:types>
          <w:type w:val="bbPlcHdr"/>
        </w:types>
        <w:behaviors>
          <w:behavior w:val="content"/>
        </w:behaviors>
        <w:guid w:val="{987FC427-7405-4D81-915B-45B787C6FD85}"/>
      </w:docPartPr>
      <w:docPartBody>
        <w:p w:rsidR="00000000" w:rsidRDefault="000A2521"/>
      </w:docPartBody>
    </w:docPart>
    <w:docPart>
      <w:docPartPr>
        <w:name w:val="244A0DAB82934E65AB0C9A58F38383EE"/>
        <w:category>
          <w:name w:val="General"/>
          <w:gallery w:val="placeholder"/>
        </w:category>
        <w:types>
          <w:type w:val="bbPlcHdr"/>
        </w:types>
        <w:behaviors>
          <w:behavior w:val="content"/>
        </w:behaviors>
        <w:guid w:val="{345DBF65-DCA0-4AFF-A827-FFDCB7C6BE8D}"/>
      </w:docPartPr>
      <w:docPartBody>
        <w:p w:rsidR="00000000" w:rsidRDefault="000A2521"/>
      </w:docPartBody>
    </w:docPart>
    <w:docPart>
      <w:docPartPr>
        <w:name w:val="AFD056C453D14555AEC2E6A1675BA34B"/>
        <w:category>
          <w:name w:val="General"/>
          <w:gallery w:val="placeholder"/>
        </w:category>
        <w:types>
          <w:type w:val="bbPlcHdr"/>
        </w:types>
        <w:behaviors>
          <w:behavior w:val="content"/>
        </w:behaviors>
        <w:guid w:val="{D1C478B0-C1FF-42D8-A41B-99A22E47A6CD}"/>
      </w:docPartPr>
      <w:docPartBody>
        <w:p w:rsidR="00000000" w:rsidRDefault="000A2521"/>
      </w:docPartBody>
    </w:docPart>
    <w:docPart>
      <w:docPartPr>
        <w:name w:val="7E2863D24581481D9F22C1C7FFDF0DD9"/>
        <w:category>
          <w:name w:val="General"/>
          <w:gallery w:val="placeholder"/>
        </w:category>
        <w:types>
          <w:type w:val="bbPlcHdr"/>
        </w:types>
        <w:behaviors>
          <w:behavior w:val="content"/>
        </w:behaviors>
        <w:guid w:val="{90220171-6F3D-43E4-AEAF-09182EF1A211}"/>
      </w:docPartPr>
      <w:docPartBody>
        <w:p w:rsidR="00000000" w:rsidRDefault="000A2521"/>
      </w:docPartBody>
    </w:docPart>
    <w:docPart>
      <w:docPartPr>
        <w:name w:val="3C029D0B35204A27B026F93A3394A2ED"/>
        <w:category>
          <w:name w:val="General"/>
          <w:gallery w:val="placeholder"/>
        </w:category>
        <w:types>
          <w:type w:val="bbPlcHdr"/>
        </w:types>
        <w:behaviors>
          <w:behavior w:val="content"/>
        </w:behaviors>
        <w:guid w:val="{F21472A9-2AE6-439E-A21E-56F9E5A26978}"/>
      </w:docPartPr>
      <w:docPartBody>
        <w:p w:rsidR="00000000" w:rsidRDefault="000A2521"/>
      </w:docPartBody>
    </w:docPart>
    <w:docPart>
      <w:docPartPr>
        <w:name w:val="E549011014C64C6AA5FE7E5421DFBEEE"/>
        <w:category>
          <w:name w:val="General"/>
          <w:gallery w:val="placeholder"/>
        </w:category>
        <w:types>
          <w:type w:val="bbPlcHdr"/>
        </w:types>
        <w:behaviors>
          <w:behavior w:val="content"/>
        </w:behaviors>
        <w:guid w:val="{A06B83D2-9B33-48A7-A0C8-7433EF404696}"/>
      </w:docPartPr>
      <w:docPartBody>
        <w:p w:rsidR="00000000" w:rsidRDefault="000A2521"/>
      </w:docPartBody>
    </w:docPart>
    <w:docPart>
      <w:docPartPr>
        <w:name w:val="9A4FC7F6879644DABB321CAE3957845E"/>
        <w:category>
          <w:name w:val="General"/>
          <w:gallery w:val="placeholder"/>
        </w:category>
        <w:types>
          <w:type w:val="bbPlcHdr"/>
        </w:types>
        <w:behaviors>
          <w:behavior w:val="content"/>
        </w:behaviors>
        <w:guid w:val="{B278BBC6-F731-4DB4-B563-BDC13FBD3530}"/>
      </w:docPartPr>
      <w:docPartBody>
        <w:p w:rsidR="00000000" w:rsidRDefault="000A2521"/>
      </w:docPartBody>
    </w:docPart>
    <w:docPart>
      <w:docPartPr>
        <w:name w:val="CF98AA8429BF4B479BBE4507146218B0"/>
        <w:category>
          <w:name w:val="General"/>
          <w:gallery w:val="placeholder"/>
        </w:category>
        <w:types>
          <w:type w:val="bbPlcHdr"/>
        </w:types>
        <w:behaviors>
          <w:behavior w:val="content"/>
        </w:behaviors>
        <w:guid w:val="{270ADCD3-0097-4DFE-B2C1-4ABDAEA6AB6B}"/>
      </w:docPartPr>
      <w:docPartBody>
        <w:p w:rsidR="00000000" w:rsidRDefault="000A2521"/>
      </w:docPartBody>
    </w:docPart>
    <w:docPart>
      <w:docPartPr>
        <w:name w:val="A8650F72C404451FAEF7982DDE149838"/>
        <w:category>
          <w:name w:val="General"/>
          <w:gallery w:val="placeholder"/>
        </w:category>
        <w:types>
          <w:type w:val="bbPlcHdr"/>
        </w:types>
        <w:behaviors>
          <w:behavior w:val="content"/>
        </w:behaviors>
        <w:guid w:val="{3AE7603B-9C34-4F56-8B75-2860D3EAD938}"/>
      </w:docPartPr>
      <w:docPartBody>
        <w:p w:rsidR="00000000" w:rsidRDefault="007663D0" w:rsidP="007663D0">
          <w:pPr>
            <w:pStyle w:val="A8650F72C404451FAEF7982DDE149838"/>
          </w:pPr>
          <w:r w:rsidRPr="00A30DD1">
            <w:rPr>
              <w:rStyle w:val="PlaceholderText"/>
            </w:rPr>
            <w:t>Click here to enter a date.</w:t>
          </w:r>
        </w:p>
      </w:docPartBody>
    </w:docPart>
    <w:docPart>
      <w:docPartPr>
        <w:name w:val="6EE3E0ACF6A44F35BB01B60A7F21DF0A"/>
        <w:category>
          <w:name w:val="General"/>
          <w:gallery w:val="placeholder"/>
        </w:category>
        <w:types>
          <w:type w:val="bbPlcHdr"/>
        </w:types>
        <w:behaviors>
          <w:behavior w:val="content"/>
        </w:behaviors>
        <w:guid w:val="{3C2B8197-6AF1-4D16-92E2-F6A546E93371}"/>
      </w:docPartPr>
      <w:docPartBody>
        <w:p w:rsidR="00000000" w:rsidRDefault="000A2521"/>
      </w:docPartBody>
    </w:docPart>
    <w:docPart>
      <w:docPartPr>
        <w:name w:val="C2151A45307749B585F181E7BC753A69"/>
        <w:category>
          <w:name w:val="General"/>
          <w:gallery w:val="placeholder"/>
        </w:category>
        <w:types>
          <w:type w:val="bbPlcHdr"/>
        </w:types>
        <w:behaviors>
          <w:behavior w:val="content"/>
        </w:behaviors>
        <w:guid w:val="{1FF90271-D904-4FB0-AD72-DFC94C97317E}"/>
      </w:docPartPr>
      <w:docPartBody>
        <w:p w:rsidR="00000000" w:rsidRDefault="000A2521"/>
      </w:docPartBody>
    </w:docPart>
    <w:docPart>
      <w:docPartPr>
        <w:name w:val="F5A2131EDFA64C3C9B7186254B2C1836"/>
        <w:category>
          <w:name w:val="General"/>
          <w:gallery w:val="placeholder"/>
        </w:category>
        <w:types>
          <w:type w:val="bbPlcHdr"/>
        </w:types>
        <w:behaviors>
          <w:behavior w:val="content"/>
        </w:behaviors>
        <w:guid w:val="{9FF5B788-5A3E-4EF4-AF86-6C7CCA180401}"/>
      </w:docPartPr>
      <w:docPartBody>
        <w:p w:rsidR="00000000" w:rsidRDefault="007663D0" w:rsidP="007663D0">
          <w:pPr>
            <w:pStyle w:val="F5A2131EDFA64C3C9B7186254B2C1836"/>
          </w:pPr>
          <w:r>
            <w:rPr>
              <w:rFonts w:eastAsia="Times New Roman" w:cs="Times New Roman"/>
              <w:bCs/>
              <w:szCs w:val="24"/>
            </w:rPr>
            <w:t xml:space="preserve"> </w:t>
          </w:r>
        </w:p>
      </w:docPartBody>
    </w:docPart>
    <w:docPart>
      <w:docPartPr>
        <w:name w:val="8A10BF7B63C64F48AEFC23CE62D86DCB"/>
        <w:category>
          <w:name w:val="General"/>
          <w:gallery w:val="placeholder"/>
        </w:category>
        <w:types>
          <w:type w:val="bbPlcHdr"/>
        </w:types>
        <w:behaviors>
          <w:behavior w:val="content"/>
        </w:behaviors>
        <w:guid w:val="{62604677-16B2-42F3-8DB9-7F5A705BDB33}"/>
      </w:docPartPr>
      <w:docPartBody>
        <w:p w:rsidR="00000000" w:rsidRDefault="000A2521"/>
      </w:docPartBody>
    </w:docPart>
    <w:docPart>
      <w:docPartPr>
        <w:name w:val="BAA2FE9EBB5F405B8E2DA4718F9E984A"/>
        <w:category>
          <w:name w:val="General"/>
          <w:gallery w:val="placeholder"/>
        </w:category>
        <w:types>
          <w:type w:val="bbPlcHdr"/>
        </w:types>
        <w:behaviors>
          <w:behavior w:val="content"/>
        </w:behaviors>
        <w:guid w:val="{E1D41D8D-7BEB-4680-905C-7C3B8B11ED2C}"/>
      </w:docPartPr>
      <w:docPartBody>
        <w:p w:rsidR="00000000" w:rsidRDefault="000A25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A2521"/>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63D0"/>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3D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663D0"/>
    <w:rPr>
      <w:rFonts w:ascii="Times New Roman" w:hAnsi="Times New Roman"/>
      <w:sz w:val="24"/>
    </w:rPr>
  </w:style>
  <w:style w:type="paragraph" w:customStyle="1" w:styleId="487D89B4F8B34DB4967D41FE18F7F88D7">
    <w:name w:val="487D89B4F8B34DB4967D41FE18F7F88D7"/>
    <w:rsid w:val="007663D0"/>
    <w:rPr>
      <w:rFonts w:ascii="Times New Roman" w:hAnsi="Times New Roman"/>
      <w:sz w:val="24"/>
    </w:rPr>
  </w:style>
  <w:style w:type="paragraph" w:customStyle="1" w:styleId="AE2570ED5D764CD7AF9686706F550F4620">
    <w:name w:val="AE2570ED5D764CD7AF9686706F550F4620"/>
    <w:rsid w:val="007663D0"/>
    <w:pPr>
      <w:tabs>
        <w:tab w:val="center" w:pos="4680"/>
        <w:tab w:val="right" w:pos="9360"/>
      </w:tabs>
      <w:spacing w:after="0" w:line="240" w:lineRule="auto"/>
    </w:pPr>
    <w:rPr>
      <w:rFonts w:ascii="Times New Roman" w:hAnsi="Times New Roman"/>
      <w:sz w:val="24"/>
    </w:rPr>
  </w:style>
  <w:style w:type="paragraph" w:customStyle="1" w:styleId="A8650F72C404451FAEF7982DDE149838">
    <w:name w:val="A8650F72C404451FAEF7982DDE149838"/>
    <w:rsid w:val="007663D0"/>
  </w:style>
  <w:style w:type="paragraph" w:customStyle="1" w:styleId="F5A2131EDFA64C3C9B7186254B2C1836">
    <w:name w:val="F5A2131EDFA64C3C9B7186254B2C1836"/>
    <w:rsid w:val="007663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3D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663D0"/>
    <w:rPr>
      <w:rFonts w:ascii="Times New Roman" w:hAnsi="Times New Roman"/>
      <w:sz w:val="24"/>
    </w:rPr>
  </w:style>
  <w:style w:type="paragraph" w:customStyle="1" w:styleId="487D89B4F8B34DB4967D41FE18F7F88D7">
    <w:name w:val="487D89B4F8B34DB4967D41FE18F7F88D7"/>
    <w:rsid w:val="007663D0"/>
    <w:rPr>
      <w:rFonts w:ascii="Times New Roman" w:hAnsi="Times New Roman"/>
      <w:sz w:val="24"/>
    </w:rPr>
  </w:style>
  <w:style w:type="paragraph" w:customStyle="1" w:styleId="AE2570ED5D764CD7AF9686706F550F4620">
    <w:name w:val="AE2570ED5D764CD7AF9686706F550F4620"/>
    <w:rsid w:val="007663D0"/>
    <w:pPr>
      <w:tabs>
        <w:tab w:val="center" w:pos="4680"/>
        <w:tab w:val="right" w:pos="9360"/>
      </w:tabs>
      <w:spacing w:after="0" w:line="240" w:lineRule="auto"/>
    </w:pPr>
    <w:rPr>
      <w:rFonts w:ascii="Times New Roman" w:hAnsi="Times New Roman"/>
      <w:sz w:val="24"/>
    </w:rPr>
  </w:style>
  <w:style w:type="paragraph" w:customStyle="1" w:styleId="A8650F72C404451FAEF7982DDE149838">
    <w:name w:val="A8650F72C404451FAEF7982DDE149838"/>
    <w:rsid w:val="007663D0"/>
  </w:style>
  <w:style w:type="paragraph" w:customStyle="1" w:styleId="F5A2131EDFA64C3C9B7186254B2C1836">
    <w:name w:val="F5A2131EDFA64C3C9B7186254B2C1836"/>
    <w:rsid w:val="007663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725DAB5-1FBD-4303-B433-23D20A00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396</Words>
  <Characters>2262</Characters>
  <Application>Microsoft Office Word</Application>
  <DocSecurity>0</DocSecurity>
  <Lines>18</Lines>
  <Paragraphs>5</Paragraphs>
  <ScaleCrop>false</ScaleCrop>
  <Company>Texas Legislative Council</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2017-05-22T23:35:00Z</cp:lastPrinted>
  <dcterms:created xsi:type="dcterms:W3CDTF">2015-05-29T14:24:00Z</dcterms:created>
  <dcterms:modified xsi:type="dcterms:W3CDTF">2017-05-22T23:35:00Z</dcterms:modified>
</cp:coreProperties>
</file>

<file path=docProps/custom.xml><?xml version="1.0" encoding="utf-8"?>
<op:Properties xmlns:vt="http://schemas.openxmlformats.org/officeDocument/2006/docPropsVTypes" xmlns:op="http://schemas.openxmlformats.org/officeDocument/2006/custom-properties"/>
</file>