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7156" w:rsidTr="00345119">
        <w:tc>
          <w:tcPr>
            <w:tcW w:w="9576" w:type="dxa"/>
            <w:noWrap/>
          </w:tcPr>
          <w:p w:rsidR="008423E4" w:rsidRPr="0022177D" w:rsidRDefault="002152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5269" w:rsidP="008423E4">
      <w:pPr>
        <w:jc w:val="center"/>
      </w:pPr>
    </w:p>
    <w:p w:rsidR="008423E4" w:rsidRPr="00B31F0E" w:rsidRDefault="00215269" w:rsidP="008423E4"/>
    <w:p w:rsidR="008423E4" w:rsidRPr="00742794" w:rsidRDefault="002152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156" w:rsidTr="00345119">
        <w:tc>
          <w:tcPr>
            <w:tcW w:w="9576" w:type="dxa"/>
          </w:tcPr>
          <w:p w:rsidR="008423E4" w:rsidRPr="00861995" w:rsidRDefault="00215269" w:rsidP="00345119">
            <w:pPr>
              <w:jc w:val="right"/>
            </w:pPr>
            <w:r>
              <w:t>S.B. 195</w:t>
            </w:r>
          </w:p>
        </w:tc>
      </w:tr>
      <w:tr w:rsidR="00527156" w:rsidTr="00345119">
        <w:tc>
          <w:tcPr>
            <w:tcW w:w="9576" w:type="dxa"/>
          </w:tcPr>
          <w:p w:rsidR="008423E4" w:rsidRPr="00861995" w:rsidRDefault="00215269" w:rsidP="00345119">
            <w:pPr>
              <w:jc w:val="right"/>
            </w:pPr>
            <w:r>
              <w:t xml:space="preserve">By: </w:t>
            </w:r>
            <w:r>
              <w:t>Garcia</w:t>
            </w:r>
          </w:p>
        </w:tc>
      </w:tr>
      <w:tr w:rsidR="00527156" w:rsidTr="00345119">
        <w:tc>
          <w:tcPr>
            <w:tcW w:w="9576" w:type="dxa"/>
          </w:tcPr>
          <w:p w:rsidR="008423E4" w:rsidRPr="00861995" w:rsidRDefault="00215269" w:rsidP="00345119">
            <w:pPr>
              <w:jc w:val="right"/>
            </w:pPr>
            <w:r>
              <w:t>Public Education</w:t>
            </w:r>
          </w:p>
        </w:tc>
      </w:tr>
      <w:tr w:rsidR="00527156" w:rsidTr="00345119">
        <w:tc>
          <w:tcPr>
            <w:tcW w:w="9576" w:type="dxa"/>
          </w:tcPr>
          <w:p w:rsidR="008423E4" w:rsidRDefault="002152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5269" w:rsidP="008423E4">
      <w:pPr>
        <w:tabs>
          <w:tab w:val="right" w:pos="9360"/>
        </w:tabs>
      </w:pPr>
    </w:p>
    <w:p w:rsidR="008423E4" w:rsidRDefault="00215269" w:rsidP="008423E4"/>
    <w:p w:rsidR="008423E4" w:rsidRDefault="002152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7156" w:rsidTr="00345119">
        <w:tc>
          <w:tcPr>
            <w:tcW w:w="9576" w:type="dxa"/>
          </w:tcPr>
          <w:p w:rsidR="008423E4" w:rsidRPr="00A8133F" w:rsidRDefault="00215269" w:rsidP="00A743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5269" w:rsidP="00A74392"/>
          <w:p w:rsidR="008423E4" w:rsidRDefault="00215269" w:rsidP="00A74392">
            <w:pPr>
              <w:pStyle w:val="Header"/>
              <w:jc w:val="both"/>
            </w:pPr>
            <w:r>
              <w:t>Concerns have been raised that some children</w:t>
            </w:r>
            <w:r>
              <w:t xml:space="preserve"> living within two miles of school</w:t>
            </w:r>
            <w:r>
              <w:t xml:space="preserve"> are facing </w:t>
            </w:r>
            <w:r>
              <w:t xml:space="preserve">potentially </w:t>
            </w:r>
            <w:r>
              <w:t xml:space="preserve">violent situations on their walk to and from school. </w:t>
            </w:r>
            <w:r>
              <w:t xml:space="preserve">The goal of S.B. 195 is to provide funding for the safe transportation of these students. </w:t>
            </w:r>
          </w:p>
          <w:p w:rsidR="008423E4" w:rsidRPr="00E26B13" w:rsidRDefault="00215269" w:rsidP="00A74392">
            <w:pPr>
              <w:rPr>
                <w:b/>
              </w:rPr>
            </w:pPr>
          </w:p>
        </w:tc>
      </w:tr>
      <w:tr w:rsidR="00527156" w:rsidTr="00345119">
        <w:tc>
          <w:tcPr>
            <w:tcW w:w="9576" w:type="dxa"/>
          </w:tcPr>
          <w:p w:rsidR="0017725B" w:rsidRDefault="00215269" w:rsidP="00A743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5269" w:rsidP="00A74392">
            <w:pPr>
              <w:rPr>
                <w:b/>
                <w:u w:val="single"/>
              </w:rPr>
            </w:pPr>
          </w:p>
          <w:p w:rsidR="001856C0" w:rsidRPr="001856C0" w:rsidRDefault="00215269" w:rsidP="00A74392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15269" w:rsidP="00A74392">
            <w:pPr>
              <w:rPr>
                <w:b/>
                <w:u w:val="single"/>
              </w:rPr>
            </w:pPr>
          </w:p>
        </w:tc>
      </w:tr>
      <w:tr w:rsidR="00527156" w:rsidTr="00345119">
        <w:tc>
          <w:tcPr>
            <w:tcW w:w="9576" w:type="dxa"/>
          </w:tcPr>
          <w:p w:rsidR="008423E4" w:rsidRPr="00A8133F" w:rsidRDefault="00215269" w:rsidP="00A743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5269" w:rsidP="00A74392"/>
          <w:p w:rsidR="001856C0" w:rsidRDefault="00215269" w:rsidP="00A74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215269" w:rsidP="00A74392">
            <w:pPr>
              <w:rPr>
                <w:b/>
              </w:rPr>
            </w:pPr>
          </w:p>
        </w:tc>
      </w:tr>
      <w:tr w:rsidR="00527156" w:rsidTr="00345119">
        <w:tc>
          <w:tcPr>
            <w:tcW w:w="9576" w:type="dxa"/>
          </w:tcPr>
          <w:p w:rsidR="008423E4" w:rsidRPr="00A8133F" w:rsidRDefault="00215269" w:rsidP="00A743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5269" w:rsidP="00A74392"/>
          <w:p w:rsidR="00392427" w:rsidRDefault="00215269" w:rsidP="00A74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195 amends the Education Code to</w:t>
            </w:r>
            <w:r>
              <w:t xml:space="preserve"> include among the purposes for which a public school district or county may apply for and receive additional transportation allotment </w:t>
            </w:r>
            <w:r>
              <w:t xml:space="preserve">funds </w:t>
            </w:r>
            <w:r w:rsidRPr="009C420C">
              <w:t>the transportation of children living within two miles of the school they attend who would be subject to</w:t>
            </w:r>
            <w:r>
              <w:t xml:space="preserve"> </w:t>
            </w:r>
            <w:r w:rsidRPr="009C420C">
              <w:t xml:space="preserve">a high </w:t>
            </w:r>
            <w:r w:rsidRPr="009C420C">
              <w:t>risk of violence if they walked to school</w:t>
            </w:r>
            <w:r>
              <w:t xml:space="preserve">. </w:t>
            </w:r>
            <w:r>
              <w:t xml:space="preserve">The bill </w:t>
            </w:r>
            <w:r>
              <w:t xml:space="preserve">establishes that an </w:t>
            </w:r>
            <w:r w:rsidRPr="00392427">
              <w:t>area presents a high risk of violence if law enforcement records indicate a high incidence of violent crimes in the area.</w:t>
            </w:r>
            <w:r>
              <w:t xml:space="preserve"> </w:t>
            </w:r>
            <w:r>
              <w:t>The bill specifies the information a board of trustees request</w:t>
            </w:r>
            <w:r>
              <w:t xml:space="preserve">ing the additional funds for such purpose is required to provide to the commissioner of education. </w:t>
            </w:r>
            <w:r>
              <w:t xml:space="preserve">The bill authorizes a district or county to use all </w:t>
            </w:r>
            <w:r w:rsidRPr="00392427">
              <w:t>or part of any</w:t>
            </w:r>
            <w:r>
              <w:t xml:space="preserve"> of the additional</w:t>
            </w:r>
            <w:r w:rsidRPr="00392427">
              <w:t xml:space="preserve"> funds to support community walking transportation programs, including wa</w:t>
            </w:r>
            <w:r w:rsidRPr="00392427">
              <w:t>lking school bus programs, provided that the district or county requires each supported program to submit a financial report to the district or county each semester that covers services provided by the program for the benefit of the district or county.</w:t>
            </w:r>
          </w:p>
          <w:p w:rsidR="008423E4" w:rsidRPr="00835628" w:rsidRDefault="00215269" w:rsidP="00A74392">
            <w:pPr>
              <w:rPr>
                <w:b/>
              </w:rPr>
            </w:pPr>
          </w:p>
        </w:tc>
      </w:tr>
      <w:tr w:rsidR="00527156" w:rsidTr="00345119">
        <w:tc>
          <w:tcPr>
            <w:tcW w:w="9576" w:type="dxa"/>
          </w:tcPr>
          <w:p w:rsidR="008423E4" w:rsidRPr="00A8133F" w:rsidRDefault="00215269" w:rsidP="00A74392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215269" w:rsidP="00A74392"/>
          <w:p w:rsidR="008423E4" w:rsidRPr="003624F2" w:rsidRDefault="00215269" w:rsidP="00A74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15269" w:rsidP="00A74392">
            <w:pPr>
              <w:rPr>
                <w:b/>
              </w:rPr>
            </w:pPr>
          </w:p>
        </w:tc>
      </w:tr>
    </w:tbl>
    <w:p w:rsidR="008423E4" w:rsidRPr="00BE0E75" w:rsidRDefault="002152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526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269">
      <w:r>
        <w:separator/>
      </w:r>
    </w:p>
  </w:endnote>
  <w:endnote w:type="continuationSeparator" w:id="0">
    <w:p w:rsidR="00000000" w:rsidRDefault="002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156" w:rsidTr="009C1E9A">
      <w:trPr>
        <w:cantSplit/>
      </w:trPr>
      <w:tc>
        <w:tcPr>
          <w:tcW w:w="0" w:type="pct"/>
        </w:tcPr>
        <w:p w:rsidR="00137D90" w:rsidRDefault="002152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52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52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52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52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156" w:rsidTr="009C1E9A">
      <w:trPr>
        <w:cantSplit/>
      </w:trPr>
      <w:tc>
        <w:tcPr>
          <w:tcW w:w="0" w:type="pct"/>
        </w:tcPr>
        <w:p w:rsidR="00EC379B" w:rsidRDefault="002152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52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31957</w:t>
          </w:r>
        </w:p>
      </w:tc>
      <w:tc>
        <w:tcPr>
          <w:tcW w:w="2453" w:type="pct"/>
        </w:tcPr>
        <w:p w:rsidR="00EC379B" w:rsidRDefault="002152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17.138.397</w:t>
          </w:r>
          <w:r>
            <w:fldChar w:fldCharType="end"/>
          </w:r>
        </w:p>
      </w:tc>
    </w:tr>
    <w:tr w:rsidR="00527156" w:rsidTr="009C1E9A">
      <w:trPr>
        <w:cantSplit/>
      </w:trPr>
      <w:tc>
        <w:tcPr>
          <w:tcW w:w="0" w:type="pct"/>
        </w:tcPr>
        <w:p w:rsidR="00EC379B" w:rsidRDefault="002152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52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5269" w:rsidP="006D504F">
          <w:pPr>
            <w:pStyle w:val="Footer"/>
            <w:rPr>
              <w:rStyle w:val="PageNumber"/>
            </w:rPr>
          </w:pPr>
        </w:p>
        <w:p w:rsidR="00EC379B" w:rsidRDefault="002152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1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52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52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52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269">
      <w:r>
        <w:separator/>
      </w:r>
    </w:p>
  </w:footnote>
  <w:footnote w:type="continuationSeparator" w:id="0">
    <w:p w:rsidR="00000000" w:rsidRDefault="0021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6"/>
    <w:rsid w:val="00215269"/>
    <w:rsid w:val="005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20C"/>
  </w:style>
  <w:style w:type="paragraph" w:styleId="CommentSubject">
    <w:name w:val="annotation subject"/>
    <w:basedOn w:val="CommentText"/>
    <w:next w:val="CommentText"/>
    <w:link w:val="CommentSubjectChar"/>
    <w:rsid w:val="009C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20C"/>
    <w:rPr>
      <w:b/>
      <w:bCs/>
    </w:rPr>
  </w:style>
  <w:style w:type="paragraph" w:styleId="Revision">
    <w:name w:val="Revision"/>
    <w:hidden/>
    <w:uiPriority w:val="99"/>
    <w:semiHidden/>
    <w:rsid w:val="00BC5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20C"/>
  </w:style>
  <w:style w:type="paragraph" w:styleId="CommentSubject">
    <w:name w:val="annotation subject"/>
    <w:basedOn w:val="CommentText"/>
    <w:next w:val="CommentText"/>
    <w:link w:val="CommentSubjectChar"/>
    <w:rsid w:val="009C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20C"/>
    <w:rPr>
      <w:b/>
      <w:bCs/>
    </w:rPr>
  </w:style>
  <w:style w:type="paragraph" w:styleId="Revision">
    <w:name w:val="Revision"/>
    <w:hidden/>
    <w:uiPriority w:val="99"/>
    <w:semiHidden/>
    <w:rsid w:val="00BC5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1621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SB00195 (Committee Report (Unamended))</vt:lpstr>
    </vt:vector>
  </TitlesOfParts>
  <Company>State of Texas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31957</dc:subject>
  <dc:creator>State of Texas</dc:creator>
  <dc:description>SB 195 by Garcia-(H)Public Education</dc:description>
  <cp:lastModifiedBy>Alexander McMillan</cp:lastModifiedBy>
  <cp:revision>2</cp:revision>
  <cp:lastPrinted>2017-05-18T16:32:00Z</cp:lastPrinted>
  <dcterms:created xsi:type="dcterms:W3CDTF">2017-05-19T21:28:00Z</dcterms:created>
  <dcterms:modified xsi:type="dcterms:W3CDTF">2017-05-19T21:28:00Z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17.138.397</vt:lpwstr>
  </property>
</Properties>
</file>