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160CAB" w:rsidTr="00345119">
        <w:tc>
          <w:tcPr>
            <w:tcW w:w="9576" w:type="dxa"/>
            <w:noWrap/>
          </w:tcPr>
          <w:p w:rsidR="008423E4" w:rsidRPr="0022177D" w:rsidRDefault="00CC3A2E" w:rsidP="00345119">
            <w:pPr>
              <w:pStyle w:val="Heading1"/>
            </w:pPr>
            <w:bookmarkStart w:id="0" w:name="_GoBack"/>
            <w:bookmarkEnd w:id="0"/>
            <w:r w:rsidRPr="00631897">
              <w:t>BILL ANALYSIS</w:t>
            </w:r>
          </w:p>
        </w:tc>
      </w:tr>
    </w:tbl>
    <w:p w:rsidR="008423E4" w:rsidRPr="0022177D" w:rsidRDefault="00CC3A2E" w:rsidP="008423E4">
      <w:pPr>
        <w:jc w:val="center"/>
      </w:pPr>
    </w:p>
    <w:p w:rsidR="008423E4" w:rsidRPr="00B31F0E" w:rsidRDefault="00CC3A2E" w:rsidP="008423E4"/>
    <w:p w:rsidR="008423E4" w:rsidRPr="00742794" w:rsidRDefault="00CC3A2E" w:rsidP="008423E4">
      <w:pPr>
        <w:tabs>
          <w:tab w:val="right" w:pos="9360"/>
        </w:tabs>
      </w:pPr>
    </w:p>
    <w:tbl>
      <w:tblPr>
        <w:tblW w:w="0" w:type="auto"/>
        <w:tblLayout w:type="fixed"/>
        <w:tblLook w:val="01E0" w:firstRow="1" w:lastRow="1" w:firstColumn="1" w:lastColumn="1" w:noHBand="0" w:noVBand="0"/>
      </w:tblPr>
      <w:tblGrid>
        <w:gridCol w:w="9576"/>
      </w:tblGrid>
      <w:tr w:rsidR="00160CAB" w:rsidTr="00345119">
        <w:tc>
          <w:tcPr>
            <w:tcW w:w="9576" w:type="dxa"/>
          </w:tcPr>
          <w:p w:rsidR="008423E4" w:rsidRPr="00861995" w:rsidRDefault="00CC3A2E" w:rsidP="00345119">
            <w:pPr>
              <w:jc w:val="right"/>
            </w:pPr>
            <w:r>
              <w:t>C.S.S.B. 248</w:t>
            </w:r>
          </w:p>
        </w:tc>
      </w:tr>
      <w:tr w:rsidR="00160CAB" w:rsidTr="00345119">
        <w:tc>
          <w:tcPr>
            <w:tcW w:w="9576" w:type="dxa"/>
          </w:tcPr>
          <w:p w:rsidR="008423E4" w:rsidRPr="00861995" w:rsidRDefault="00CC3A2E" w:rsidP="002F5777">
            <w:pPr>
              <w:jc w:val="right"/>
            </w:pPr>
            <w:r>
              <w:t xml:space="preserve">By: </w:t>
            </w:r>
            <w:r>
              <w:t>Schwertner</w:t>
            </w:r>
          </w:p>
        </w:tc>
      </w:tr>
      <w:tr w:rsidR="00160CAB" w:rsidTr="00345119">
        <w:tc>
          <w:tcPr>
            <w:tcW w:w="9576" w:type="dxa"/>
          </w:tcPr>
          <w:p w:rsidR="008423E4" w:rsidRPr="00861995" w:rsidRDefault="00CC3A2E" w:rsidP="00345119">
            <w:pPr>
              <w:jc w:val="right"/>
            </w:pPr>
            <w:r>
              <w:t>Special Purpose Districts</w:t>
            </w:r>
          </w:p>
        </w:tc>
      </w:tr>
      <w:tr w:rsidR="00160CAB" w:rsidTr="00345119">
        <w:tc>
          <w:tcPr>
            <w:tcW w:w="9576" w:type="dxa"/>
          </w:tcPr>
          <w:p w:rsidR="008423E4" w:rsidRDefault="00CC3A2E" w:rsidP="00345119">
            <w:pPr>
              <w:jc w:val="right"/>
            </w:pPr>
            <w:r>
              <w:t>Committee Report (Substituted)</w:t>
            </w:r>
          </w:p>
        </w:tc>
      </w:tr>
    </w:tbl>
    <w:p w:rsidR="008423E4" w:rsidRDefault="00CC3A2E" w:rsidP="008423E4">
      <w:pPr>
        <w:tabs>
          <w:tab w:val="right" w:pos="9360"/>
        </w:tabs>
      </w:pPr>
    </w:p>
    <w:p w:rsidR="008423E4" w:rsidRDefault="00CC3A2E" w:rsidP="008423E4"/>
    <w:p w:rsidR="008423E4" w:rsidRDefault="00CC3A2E" w:rsidP="008423E4"/>
    <w:tbl>
      <w:tblPr>
        <w:tblW w:w="0" w:type="auto"/>
        <w:tblCellMar>
          <w:left w:w="115" w:type="dxa"/>
          <w:right w:w="115" w:type="dxa"/>
        </w:tblCellMar>
        <w:tblLook w:val="01E0" w:firstRow="1" w:lastRow="1" w:firstColumn="1" w:lastColumn="1" w:noHBand="0" w:noVBand="0"/>
      </w:tblPr>
      <w:tblGrid>
        <w:gridCol w:w="9588"/>
      </w:tblGrid>
      <w:tr w:rsidR="00160CAB" w:rsidTr="002F5777">
        <w:tc>
          <w:tcPr>
            <w:tcW w:w="9588" w:type="dxa"/>
          </w:tcPr>
          <w:p w:rsidR="008423E4" w:rsidRPr="00A8133F" w:rsidRDefault="00CC3A2E" w:rsidP="00705CC0">
            <w:pPr>
              <w:rPr>
                <w:b/>
              </w:rPr>
            </w:pPr>
            <w:r w:rsidRPr="009C1E9A">
              <w:rPr>
                <w:b/>
                <w:u w:val="single"/>
              </w:rPr>
              <w:t>BACKGROUND AND PURPOSE</w:t>
            </w:r>
            <w:r>
              <w:rPr>
                <w:b/>
              </w:rPr>
              <w:t xml:space="preserve"> </w:t>
            </w:r>
          </w:p>
          <w:p w:rsidR="008423E4" w:rsidRDefault="00CC3A2E" w:rsidP="00705CC0"/>
          <w:p w:rsidR="008423E4" w:rsidRDefault="00CC3A2E" w:rsidP="00705CC0">
            <w:pPr>
              <w:pStyle w:val="Header"/>
              <w:jc w:val="both"/>
            </w:pPr>
            <w:r>
              <w:t xml:space="preserve">Interested parties </w:t>
            </w:r>
            <w:r>
              <w:t xml:space="preserve">suggest </w:t>
            </w:r>
            <w:r>
              <w:t xml:space="preserve">that certain </w:t>
            </w:r>
            <w:r>
              <w:t xml:space="preserve">special utility </w:t>
            </w:r>
            <w:r>
              <w:t xml:space="preserve">districts </w:t>
            </w:r>
            <w:r>
              <w:t xml:space="preserve">should have more explicit powers with regard to </w:t>
            </w:r>
            <w:r>
              <w:t>dissolution</w:t>
            </w:r>
            <w:r>
              <w:t xml:space="preserve">. </w:t>
            </w:r>
            <w:r>
              <w:t>C.S.</w:t>
            </w:r>
            <w:r>
              <w:t>S</w:t>
            </w:r>
            <w:r>
              <w:t xml:space="preserve">.B. </w:t>
            </w:r>
            <w:r>
              <w:t xml:space="preserve">248 </w:t>
            </w:r>
            <w:r>
              <w:t>seeks to provide procedures for the dissolution of certain districts so that local authorities can</w:t>
            </w:r>
            <w:r>
              <w:t xml:space="preserve"> better accommodate </w:t>
            </w:r>
            <w:r>
              <w:t xml:space="preserve">the needs of </w:t>
            </w:r>
            <w:r>
              <w:t>growing and changing public service districts.</w:t>
            </w:r>
          </w:p>
          <w:p w:rsidR="008423E4" w:rsidRPr="00E26B13" w:rsidRDefault="00CC3A2E" w:rsidP="00705CC0">
            <w:pPr>
              <w:rPr>
                <w:b/>
              </w:rPr>
            </w:pPr>
          </w:p>
        </w:tc>
      </w:tr>
      <w:tr w:rsidR="00160CAB" w:rsidTr="002F5777">
        <w:tc>
          <w:tcPr>
            <w:tcW w:w="9588" w:type="dxa"/>
          </w:tcPr>
          <w:p w:rsidR="0017725B" w:rsidRDefault="00CC3A2E" w:rsidP="00705CC0">
            <w:pPr>
              <w:rPr>
                <w:b/>
                <w:u w:val="single"/>
              </w:rPr>
            </w:pPr>
            <w:r>
              <w:rPr>
                <w:b/>
                <w:u w:val="single"/>
              </w:rPr>
              <w:t>CRIMINAL JUSTICE IMPACT</w:t>
            </w:r>
          </w:p>
          <w:p w:rsidR="0017725B" w:rsidRDefault="00CC3A2E" w:rsidP="00705CC0">
            <w:pPr>
              <w:rPr>
                <w:b/>
                <w:u w:val="single"/>
              </w:rPr>
            </w:pPr>
          </w:p>
          <w:p w:rsidR="004B2579" w:rsidRPr="004B2579" w:rsidRDefault="00CC3A2E" w:rsidP="00705CC0">
            <w:pPr>
              <w:jc w:val="both"/>
            </w:pPr>
            <w:r>
              <w:t>It is the committee's opi</w:t>
            </w:r>
            <w:r>
              <w:t>nion 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CC3A2E" w:rsidP="00705CC0">
            <w:pPr>
              <w:rPr>
                <w:b/>
                <w:u w:val="single"/>
              </w:rPr>
            </w:pPr>
          </w:p>
        </w:tc>
      </w:tr>
      <w:tr w:rsidR="00160CAB" w:rsidTr="002F5777">
        <w:tc>
          <w:tcPr>
            <w:tcW w:w="9588" w:type="dxa"/>
          </w:tcPr>
          <w:p w:rsidR="008423E4" w:rsidRPr="00A8133F" w:rsidRDefault="00CC3A2E" w:rsidP="00705CC0">
            <w:pPr>
              <w:rPr>
                <w:b/>
              </w:rPr>
            </w:pPr>
            <w:r w:rsidRPr="009C1E9A">
              <w:rPr>
                <w:b/>
                <w:u w:val="single"/>
              </w:rPr>
              <w:t>RULEMAK</w:t>
            </w:r>
            <w:r w:rsidRPr="009C1E9A">
              <w:rPr>
                <w:b/>
                <w:u w:val="single"/>
              </w:rPr>
              <w:t>ING AUTHORITY</w:t>
            </w:r>
            <w:r>
              <w:rPr>
                <w:b/>
              </w:rPr>
              <w:t xml:space="preserve"> </w:t>
            </w:r>
          </w:p>
          <w:p w:rsidR="008423E4" w:rsidRDefault="00CC3A2E" w:rsidP="00705CC0"/>
          <w:p w:rsidR="004B2579" w:rsidRDefault="00CC3A2E" w:rsidP="00705CC0">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CC3A2E" w:rsidP="00705CC0">
            <w:pPr>
              <w:rPr>
                <w:b/>
              </w:rPr>
            </w:pPr>
          </w:p>
        </w:tc>
      </w:tr>
      <w:tr w:rsidR="00160CAB" w:rsidTr="002F5777">
        <w:tc>
          <w:tcPr>
            <w:tcW w:w="9588" w:type="dxa"/>
          </w:tcPr>
          <w:p w:rsidR="008423E4" w:rsidRPr="00A8133F" w:rsidRDefault="00CC3A2E" w:rsidP="00705CC0">
            <w:pPr>
              <w:rPr>
                <w:b/>
              </w:rPr>
            </w:pPr>
            <w:r w:rsidRPr="009C1E9A">
              <w:rPr>
                <w:b/>
                <w:u w:val="single"/>
              </w:rPr>
              <w:t>ANALYSIS</w:t>
            </w:r>
            <w:r>
              <w:rPr>
                <w:b/>
              </w:rPr>
              <w:t xml:space="preserve"> </w:t>
            </w:r>
          </w:p>
          <w:p w:rsidR="008423E4" w:rsidRDefault="00CC3A2E" w:rsidP="00705CC0"/>
          <w:p w:rsidR="00B00EC9" w:rsidRDefault="00CC3A2E" w:rsidP="00705CC0">
            <w:pPr>
              <w:pStyle w:val="Header"/>
              <w:jc w:val="both"/>
            </w:pPr>
            <w:r>
              <w:t xml:space="preserve">C.S.S.B. 248 authorizes the </w:t>
            </w:r>
            <w:r>
              <w:t xml:space="preserve">board of directors of the </w:t>
            </w:r>
            <w:r>
              <w:t>Chisholm Trail Special Utility D</w:t>
            </w:r>
            <w:r w:rsidRPr="00E15C3D">
              <w:t>istrict</w:t>
            </w:r>
            <w:r>
              <w:t xml:space="preserve">, if a majority of the board votes to propose to dissolve the district, to issue notice of a hearing on a proposal to dissolve the district. The bill prohibits the </w:t>
            </w:r>
            <w:r>
              <w:t>district</w:t>
            </w:r>
            <w:r>
              <w:t>, if a lawsuit to which the district is a par</w:t>
            </w:r>
            <w:r>
              <w:t>ty is pending, from voting on the issue of dissolution during the period beginning on the date a hearing on the merits of the lawsuit concludes and ending on the date a judgment is entered in the lawsuit.</w:t>
            </w:r>
            <w:r>
              <w:t xml:space="preserve"> The bill requires</w:t>
            </w:r>
            <w:r>
              <w:t xml:space="preserve"> notice of the hearing</w:t>
            </w:r>
            <w:r>
              <w:t>, n</w:t>
            </w:r>
            <w:r>
              <w:t xml:space="preserve">ot later </w:t>
            </w:r>
            <w:r>
              <w:t xml:space="preserve">than the 14th day before the date set for the hearing, </w:t>
            </w:r>
            <w:r>
              <w:t>to b</w:t>
            </w:r>
            <w:r>
              <w:t>e posted at the courthouse of each county in which the district is locat</w:t>
            </w:r>
            <w:r>
              <w:t>ed and at the district's office</w:t>
            </w:r>
            <w:r>
              <w:t xml:space="preserve"> and </w:t>
            </w:r>
            <w:r>
              <w:t xml:space="preserve">to </w:t>
            </w:r>
            <w:r>
              <w:t>be published at least one time in a newspaper of general circulation in each county in</w:t>
            </w:r>
            <w:r>
              <w:t xml:space="preserve"> which the district is located.</w:t>
            </w:r>
            <w:r>
              <w:t xml:space="preserve"> The bill requires the </w:t>
            </w:r>
            <w:r>
              <w:t>board, at the hearing</w:t>
            </w:r>
            <w:r>
              <w:t xml:space="preserve"> held at the time and place stated in </w:t>
            </w:r>
            <w:r>
              <w:t>the</w:t>
            </w:r>
            <w:r>
              <w:t xml:space="preserve"> notice, to hear all interested persons, </w:t>
            </w:r>
            <w:r>
              <w:t xml:space="preserve">to </w:t>
            </w:r>
            <w:r>
              <w:t>consider whether the best interests of the persons and property in the district will be served b</w:t>
            </w:r>
            <w:r>
              <w:t xml:space="preserve">y dissolving the district, and to vote on whether to dissolve the district. </w:t>
            </w:r>
          </w:p>
          <w:p w:rsidR="00B00EC9" w:rsidRDefault="00CC3A2E" w:rsidP="00705CC0">
            <w:pPr>
              <w:pStyle w:val="Header"/>
              <w:jc w:val="both"/>
            </w:pPr>
          </w:p>
          <w:p w:rsidR="00B74923" w:rsidRDefault="00CC3A2E" w:rsidP="00705CC0">
            <w:pPr>
              <w:pStyle w:val="Header"/>
              <w:jc w:val="both"/>
            </w:pPr>
            <w:r>
              <w:t>C.S.S.B. 248 requires the board, if two-thirds of the members of the board vote to dissolve the district, to enter a finding in its records that the district will be dissolved af</w:t>
            </w:r>
            <w:r>
              <w:t xml:space="preserve">ter completion of the process to transfer to the </w:t>
            </w:r>
            <w:r>
              <w:t>C</w:t>
            </w:r>
            <w:r>
              <w:t xml:space="preserve">ity </w:t>
            </w:r>
            <w:r>
              <w:t xml:space="preserve">of Georgetown </w:t>
            </w:r>
            <w:r>
              <w:t xml:space="preserve">the district's certificate of convenience and necessity and other assets and liabilities </w:t>
            </w:r>
            <w:r>
              <w:t xml:space="preserve">of the district </w:t>
            </w:r>
            <w:r>
              <w:t>under the bill's provisions. The bill requires the board, after the district's cert</w:t>
            </w:r>
            <w:r>
              <w:t>ificate of convenience and necessity and other assets and liabilities are</w:t>
            </w:r>
            <w:r>
              <w:t xml:space="preserve"> so</w:t>
            </w:r>
            <w:r>
              <w:t xml:space="preserve"> transferred to the city, to enter an order in its records dissolving the district. The bill requires the board, if two-thirds of the members of the board do not vote to dissolve t</w:t>
            </w:r>
            <w:r>
              <w:t>he district, to enter an order in its records providing that the district is not to be dissolved.</w:t>
            </w:r>
          </w:p>
          <w:p w:rsidR="00B74923" w:rsidRDefault="00CC3A2E" w:rsidP="00705CC0">
            <w:pPr>
              <w:pStyle w:val="Header"/>
              <w:jc w:val="both"/>
            </w:pPr>
          </w:p>
          <w:p w:rsidR="00B74923" w:rsidRDefault="00CC3A2E" w:rsidP="00705CC0">
            <w:pPr>
              <w:pStyle w:val="Header"/>
              <w:jc w:val="both"/>
            </w:pPr>
            <w:r>
              <w:t>C.S.S.B. 248 requires the city, on the date the board enters a finding that the district will be dissolved, to assume</w:t>
            </w:r>
            <w:r>
              <w:t xml:space="preserve"> the following:</w:t>
            </w:r>
            <w:r>
              <w:t xml:space="preserve"> control of the operation</w:t>
            </w:r>
            <w:r>
              <w:t xml:space="preserve"> and management of the affairs of the district, to the extent that the operation and management was not previously assumed by the city </w:t>
            </w:r>
            <w:r>
              <w:lastRenderedPageBreak/>
              <w:t>by contractual agreement</w:t>
            </w:r>
            <w:r>
              <w:t>;</w:t>
            </w:r>
            <w:r>
              <w:t xml:space="preserve"> all rights, duties, and obligations of the district, including existing contracts, duties, asse</w:t>
            </w:r>
            <w:r>
              <w:t>ts, property, easements, financial obligations, and liabilities of the district, to the extent that those rights, duties, and obligations were not previously assumed by th</w:t>
            </w:r>
            <w:r>
              <w:t xml:space="preserve">e city by contractual agreement; </w:t>
            </w:r>
            <w:r>
              <w:t>all files, records, and accounts of the district, in</w:t>
            </w:r>
            <w:r>
              <w:t>cluding those that pertain to the control, finances, management, and operation of the district; and</w:t>
            </w:r>
            <w:r>
              <w:t xml:space="preserve"> </w:t>
            </w:r>
            <w:r>
              <w:t xml:space="preserve">all permits, approvals, and licenses of the district. </w:t>
            </w:r>
            <w:r>
              <w:t>The bill requires a state agency, t</w:t>
            </w:r>
            <w:r>
              <w:t xml:space="preserve">o the extent that the assumption of </w:t>
            </w:r>
            <w:r>
              <w:t xml:space="preserve">such </w:t>
            </w:r>
            <w:r>
              <w:t>an item requires the appro</w:t>
            </w:r>
            <w:r>
              <w:t xml:space="preserve">val of a state agency, </w:t>
            </w:r>
            <w:r>
              <w:t>to</w:t>
            </w:r>
            <w:r>
              <w:t xml:space="preserve"> grant approval without additional notice or hearing.</w:t>
            </w:r>
            <w:r>
              <w:t xml:space="preserve"> The bill establishes that its provisions relating to the </w:t>
            </w:r>
            <w:r w:rsidRPr="0007484F">
              <w:t xml:space="preserve">assumption of </w:t>
            </w:r>
            <w:r>
              <w:t xml:space="preserve">the </w:t>
            </w:r>
            <w:r w:rsidRPr="0007484F">
              <w:t>operat</w:t>
            </w:r>
            <w:r>
              <w:t xml:space="preserve">ion, </w:t>
            </w:r>
            <w:r w:rsidRPr="0007484F">
              <w:t xml:space="preserve">management, and assets and liabilities of </w:t>
            </w:r>
            <w:r>
              <w:t xml:space="preserve">the </w:t>
            </w:r>
            <w:r w:rsidRPr="0007484F">
              <w:t>district</w:t>
            </w:r>
            <w:r>
              <w:t xml:space="preserve"> do not </w:t>
            </w:r>
            <w:r>
              <w:t xml:space="preserve">enhance or harm the position </w:t>
            </w:r>
            <w:r>
              <w:t>of a contracting party.</w:t>
            </w:r>
          </w:p>
          <w:p w:rsidR="00B00EC9" w:rsidRDefault="00CC3A2E" w:rsidP="00705CC0">
            <w:pPr>
              <w:pStyle w:val="Header"/>
              <w:jc w:val="both"/>
            </w:pPr>
          </w:p>
          <w:p w:rsidR="00B74923" w:rsidRDefault="00CC3A2E" w:rsidP="00705CC0">
            <w:pPr>
              <w:pStyle w:val="Header"/>
              <w:jc w:val="both"/>
            </w:pPr>
            <w:r>
              <w:t>C.S.S.B. 248 establishes that the board's order dissolving the district is final and prohibits the order from being</w:t>
            </w:r>
            <w:r>
              <w:t xml:space="preserve"> appealed in any manner to any judicial, administrative, or other tribunal if the board's order is entered after the completion of the process to transfer the district's certificate of convenience and necessity, including any necessary approval of a state </w:t>
            </w:r>
            <w:r>
              <w:t>agency.</w:t>
            </w:r>
          </w:p>
          <w:p w:rsidR="008423E4" w:rsidRPr="00835628" w:rsidRDefault="00CC3A2E" w:rsidP="00705CC0">
            <w:pPr>
              <w:rPr>
                <w:b/>
              </w:rPr>
            </w:pPr>
          </w:p>
        </w:tc>
      </w:tr>
      <w:tr w:rsidR="00160CAB" w:rsidTr="002F5777">
        <w:tc>
          <w:tcPr>
            <w:tcW w:w="9588" w:type="dxa"/>
          </w:tcPr>
          <w:p w:rsidR="008423E4" w:rsidRPr="00A8133F" w:rsidRDefault="00CC3A2E" w:rsidP="00705CC0">
            <w:pPr>
              <w:rPr>
                <w:b/>
              </w:rPr>
            </w:pPr>
            <w:r w:rsidRPr="009C1E9A">
              <w:rPr>
                <w:b/>
                <w:u w:val="single"/>
              </w:rPr>
              <w:lastRenderedPageBreak/>
              <w:t>EFFECTIVE DATE</w:t>
            </w:r>
            <w:r>
              <w:rPr>
                <w:b/>
              </w:rPr>
              <w:t xml:space="preserve"> </w:t>
            </w:r>
          </w:p>
          <w:p w:rsidR="008423E4" w:rsidRDefault="00CC3A2E" w:rsidP="00705CC0"/>
          <w:p w:rsidR="008423E4" w:rsidRDefault="00CC3A2E" w:rsidP="00705CC0">
            <w:pPr>
              <w:pStyle w:val="Header"/>
              <w:tabs>
                <w:tab w:val="clear" w:pos="4320"/>
                <w:tab w:val="clear" w:pos="8640"/>
              </w:tabs>
              <w:jc w:val="both"/>
            </w:pPr>
            <w:r>
              <w:t>On passage, or, if the bill does not receive the necessary vote, September 1, 2017.</w:t>
            </w:r>
          </w:p>
          <w:p w:rsidR="00E65193" w:rsidRPr="001C66B9" w:rsidRDefault="00CC3A2E" w:rsidP="00705CC0">
            <w:pPr>
              <w:pStyle w:val="Header"/>
              <w:tabs>
                <w:tab w:val="clear" w:pos="4320"/>
                <w:tab w:val="clear" w:pos="8640"/>
              </w:tabs>
              <w:jc w:val="both"/>
            </w:pPr>
          </w:p>
        </w:tc>
      </w:tr>
      <w:tr w:rsidR="00160CAB" w:rsidTr="002F5777">
        <w:tc>
          <w:tcPr>
            <w:tcW w:w="9588" w:type="dxa"/>
          </w:tcPr>
          <w:p w:rsidR="002F5777" w:rsidRDefault="00CC3A2E" w:rsidP="00705CC0">
            <w:pPr>
              <w:jc w:val="both"/>
              <w:rPr>
                <w:b/>
                <w:u w:val="single"/>
              </w:rPr>
            </w:pPr>
            <w:r>
              <w:rPr>
                <w:b/>
                <w:u w:val="single"/>
              </w:rPr>
              <w:t>COMPARISON OF SENATE ENGROSSED AND SUBSTITUTE</w:t>
            </w:r>
          </w:p>
          <w:p w:rsidR="00D67D06" w:rsidRDefault="00CC3A2E" w:rsidP="00705CC0">
            <w:pPr>
              <w:jc w:val="both"/>
            </w:pPr>
          </w:p>
          <w:p w:rsidR="00D67D06" w:rsidRDefault="00CC3A2E" w:rsidP="00705CC0">
            <w:pPr>
              <w:jc w:val="both"/>
            </w:pPr>
            <w:r>
              <w:t xml:space="preserve">While C.S.S.B. 248 may differ from the engrossed in minor or nonsubstantive ways, the following </w:t>
            </w:r>
            <w:r>
              <w:t>comparison is organized and formatted in a manner that indicates the substantial differences between the engrossed and committee substitute versions of the bill.</w:t>
            </w:r>
          </w:p>
          <w:p w:rsidR="00D67D06" w:rsidRPr="00E7017A" w:rsidRDefault="00CC3A2E" w:rsidP="00705CC0">
            <w:pPr>
              <w:jc w:val="both"/>
            </w:pPr>
          </w:p>
        </w:tc>
      </w:tr>
      <w:tr w:rsidR="00160CAB" w:rsidTr="002F5777">
        <w:tc>
          <w:tcPr>
            <w:tcW w:w="9588" w:type="dxa"/>
          </w:tcPr>
          <w:tbl>
            <w:tblPr>
              <w:tblW w:w="9352" w:type="dxa"/>
              <w:tblInd w:w="6" w:type="dxa"/>
              <w:tblCellMar>
                <w:left w:w="10" w:type="dxa"/>
                <w:bottom w:w="288" w:type="dxa"/>
                <w:right w:w="10" w:type="dxa"/>
              </w:tblCellMar>
              <w:tblLook w:val="01E0" w:firstRow="1" w:lastRow="1" w:firstColumn="1" w:lastColumn="1" w:noHBand="0" w:noVBand="0"/>
            </w:tblPr>
            <w:tblGrid>
              <w:gridCol w:w="4618"/>
              <w:gridCol w:w="4734"/>
            </w:tblGrid>
            <w:tr w:rsidR="00160CAB" w:rsidTr="002F5777">
              <w:trPr>
                <w:cantSplit/>
                <w:tblHeader/>
              </w:trPr>
              <w:tc>
                <w:tcPr>
                  <w:tcW w:w="4618" w:type="dxa"/>
                  <w:tcMar>
                    <w:bottom w:w="188" w:type="dxa"/>
                  </w:tcMar>
                </w:tcPr>
                <w:p w:rsidR="002F5777" w:rsidRDefault="00CC3A2E" w:rsidP="00705CC0">
                  <w:pPr>
                    <w:jc w:val="center"/>
                  </w:pPr>
                  <w:r>
                    <w:t>SENATE ENGROSSED</w:t>
                  </w:r>
                </w:p>
              </w:tc>
              <w:tc>
                <w:tcPr>
                  <w:tcW w:w="4734" w:type="dxa"/>
                  <w:tcMar>
                    <w:bottom w:w="188" w:type="dxa"/>
                  </w:tcMar>
                </w:tcPr>
                <w:p w:rsidR="002F5777" w:rsidRDefault="00CC3A2E" w:rsidP="00705CC0">
                  <w:pPr>
                    <w:jc w:val="center"/>
                  </w:pPr>
                  <w:r>
                    <w:t>HOUSE COMMITTEE SUBSTITUTE</w:t>
                  </w:r>
                </w:p>
              </w:tc>
            </w:tr>
            <w:tr w:rsidR="00160CAB" w:rsidTr="002F5777">
              <w:tc>
                <w:tcPr>
                  <w:tcW w:w="4618" w:type="dxa"/>
                  <w:tcMar>
                    <w:right w:w="360" w:type="dxa"/>
                  </w:tcMar>
                </w:tcPr>
                <w:p w:rsidR="002F5777" w:rsidRDefault="00CC3A2E" w:rsidP="00705CC0">
                  <w:pPr>
                    <w:jc w:val="both"/>
                  </w:pPr>
                  <w:r>
                    <w:t>SECTION 1.  Subchapter H, Chapter 65, Water Cod</w:t>
                  </w:r>
                  <w:r>
                    <w:t>e, is amended by adding Section 65.7271 to read as follows:</w:t>
                  </w:r>
                </w:p>
                <w:p w:rsidR="00691342" w:rsidRDefault="00CC3A2E" w:rsidP="00705CC0">
                  <w:pPr>
                    <w:jc w:val="both"/>
                    <w:rPr>
                      <w:highlight w:val="lightGray"/>
                      <w:u w:val="single"/>
                    </w:rPr>
                  </w:pPr>
                </w:p>
                <w:p w:rsidR="00691342" w:rsidRDefault="00CC3A2E" w:rsidP="00705CC0">
                  <w:pPr>
                    <w:jc w:val="both"/>
                    <w:rPr>
                      <w:highlight w:val="lightGray"/>
                      <w:u w:val="single"/>
                    </w:rPr>
                  </w:pPr>
                </w:p>
                <w:p w:rsidR="00691342" w:rsidRDefault="00CC3A2E" w:rsidP="00705CC0">
                  <w:pPr>
                    <w:jc w:val="both"/>
                    <w:rPr>
                      <w:highlight w:val="lightGray"/>
                      <w:u w:val="single"/>
                    </w:rPr>
                  </w:pPr>
                </w:p>
                <w:p w:rsidR="00691342" w:rsidRDefault="00CC3A2E" w:rsidP="00705CC0">
                  <w:pPr>
                    <w:jc w:val="both"/>
                    <w:rPr>
                      <w:highlight w:val="lightGray"/>
                      <w:u w:val="single"/>
                    </w:rPr>
                  </w:pPr>
                </w:p>
                <w:p w:rsidR="00691342" w:rsidRDefault="00CC3A2E" w:rsidP="00705CC0">
                  <w:pPr>
                    <w:jc w:val="both"/>
                    <w:rPr>
                      <w:highlight w:val="lightGray"/>
                      <w:u w:val="single"/>
                    </w:rPr>
                  </w:pPr>
                </w:p>
                <w:p w:rsidR="00691342" w:rsidRDefault="00CC3A2E" w:rsidP="00705CC0">
                  <w:pPr>
                    <w:jc w:val="both"/>
                    <w:rPr>
                      <w:highlight w:val="lightGray"/>
                      <w:u w:val="single"/>
                    </w:rPr>
                  </w:pPr>
                </w:p>
                <w:p w:rsidR="00691342" w:rsidRDefault="00CC3A2E" w:rsidP="00705CC0">
                  <w:pPr>
                    <w:jc w:val="both"/>
                    <w:rPr>
                      <w:highlight w:val="lightGray"/>
                      <w:u w:val="single"/>
                    </w:rPr>
                  </w:pPr>
                </w:p>
                <w:p w:rsidR="00691342" w:rsidRDefault="00CC3A2E" w:rsidP="00705CC0">
                  <w:pPr>
                    <w:jc w:val="both"/>
                    <w:rPr>
                      <w:highlight w:val="lightGray"/>
                      <w:u w:val="single"/>
                    </w:rPr>
                  </w:pPr>
                </w:p>
                <w:p w:rsidR="00691342" w:rsidRDefault="00CC3A2E" w:rsidP="00705CC0">
                  <w:pPr>
                    <w:jc w:val="both"/>
                    <w:rPr>
                      <w:highlight w:val="lightGray"/>
                      <w:u w:val="single"/>
                    </w:rPr>
                  </w:pPr>
                </w:p>
                <w:p w:rsidR="00691342" w:rsidRDefault="00CC3A2E" w:rsidP="00705CC0">
                  <w:pPr>
                    <w:jc w:val="both"/>
                    <w:rPr>
                      <w:highlight w:val="lightGray"/>
                      <w:u w:val="single"/>
                    </w:rPr>
                  </w:pPr>
                </w:p>
                <w:p w:rsidR="00691342" w:rsidRDefault="00CC3A2E" w:rsidP="00705CC0">
                  <w:pPr>
                    <w:jc w:val="both"/>
                    <w:rPr>
                      <w:highlight w:val="lightGray"/>
                      <w:u w:val="single"/>
                    </w:rPr>
                  </w:pPr>
                </w:p>
                <w:p w:rsidR="00691342" w:rsidRDefault="00CC3A2E" w:rsidP="00705CC0">
                  <w:pPr>
                    <w:jc w:val="both"/>
                    <w:rPr>
                      <w:highlight w:val="lightGray"/>
                      <w:u w:val="single"/>
                    </w:rPr>
                  </w:pPr>
                </w:p>
                <w:p w:rsidR="006F7062" w:rsidRDefault="00CC3A2E" w:rsidP="00705CC0">
                  <w:pPr>
                    <w:jc w:val="both"/>
                    <w:rPr>
                      <w:u w:val="single"/>
                    </w:rPr>
                  </w:pPr>
                  <w:r w:rsidRPr="00E7017A">
                    <w:rPr>
                      <w:highlight w:val="lightGray"/>
                      <w:u w:val="single"/>
                    </w:rPr>
                    <w:t>Sec. 65.7271.  DISSOLUTION OF DISTRICT FOLLOWING TRANSFER OF ALL OBLIGATIONS AND SERVICES.</w:t>
                  </w:r>
                  <w:r>
                    <w:rPr>
                      <w:u w:val="single"/>
                    </w:rPr>
                    <w:t xml:space="preserve">  </w:t>
                  </w:r>
                </w:p>
                <w:p w:rsidR="002F5777" w:rsidRDefault="00CC3A2E" w:rsidP="00705CC0">
                  <w:pPr>
                    <w:jc w:val="both"/>
                  </w:pPr>
                  <w:r>
                    <w:rPr>
                      <w:u w:val="single"/>
                    </w:rPr>
                    <w:t xml:space="preserve">The board </w:t>
                  </w:r>
                  <w:r w:rsidRPr="00E7017A">
                    <w:rPr>
                      <w:highlight w:val="lightGray"/>
                      <w:u w:val="single"/>
                    </w:rPr>
                    <w:t>may</w:t>
                  </w:r>
                  <w:r>
                    <w:rPr>
                      <w:u w:val="single"/>
                    </w:rPr>
                    <w:t xml:space="preserve"> propose to dissolve the district </w:t>
                  </w:r>
                  <w:r w:rsidRPr="00E7017A">
                    <w:rPr>
                      <w:highlight w:val="lightGray"/>
                      <w:u w:val="single"/>
                    </w:rPr>
                    <w:t>and</w:t>
                  </w:r>
                  <w:r>
                    <w:rPr>
                      <w:u w:val="single"/>
                    </w:rPr>
                    <w:t xml:space="preserve"> issue notice of a hearing on the proposed dissolution if the district's:</w:t>
                  </w:r>
                </w:p>
                <w:p w:rsidR="002F5777" w:rsidRPr="00E7017A" w:rsidRDefault="00CC3A2E" w:rsidP="00705CC0">
                  <w:pPr>
                    <w:jc w:val="both"/>
                    <w:rPr>
                      <w:highlight w:val="lightGray"/>
                    </w:rPr>
                  </w:pPr>
                  <w:r w:rsidRPr="00E7017A">
                    <w:rPr>
                      <w:highlight w:val="lightGray"/>
                      <w:u w:val="single"/>
                    </w:rPr>
                    <w:t>(1)  certificate of convenience and necessity has been transferred to another political subdivision; and</w:t>
                  </w:r>
                </w:p>
                <w:p w:rsidR="002F5777" w:rsidRDefault="00CC3A2E" w:rsidP="00705CC0">
                  <w:pPr>
                    <w:jc w:val="both"/>
                  </w:pPr>
                  <w:r w:rsidRPr="00E7017A">
                    <w:rPr>
                      <w:highlight w:val="lightGray"/>
                      <w:u w:val="single"/>
                    </w:rPr>
                    <w:t>(2)  assets and liabilities have been transferred to or assumed by another po</w:t>
                  </w:r>
                  <w:r w:rsidRPr="00E7017A">
                    <w:rPr>
                      <w:highlight w:val="lightGray"/>
                      <w:u w:val="single"/>
                    </w:rPr>
                    <w:t>litical subdivision.</w:t>
                  </w:r>
                </w:p>
                <w:p w:rsidR="002F5777" w:rsidRDefault="00CC3A2E" w:rsidP="00705CC0">
                  <w:pPr>
                    <w:jc w:val="both"/>
                  </w:pPr>
                </w:p>
              </w:tc>
              <w:tc>
                <w:tcPr>
                  <w:tcW w:w="4734" w:type="dxa"/>
                  <w:tcMar>
                    <w:left w:w="360" w:type="dxa"/>
                  </w:tcMar>
                </w:tcPr>
                <w:p w:rsidR="006F7062" w:rsidRDefault="00CC3A2E" w:rsidP="00705CC0">
                  <w:pPr>
                    <w:jc w:val="both"/>
                  </w:pPr>
                  <w:r>
                    <w:t>SECTION 1.  Subtitle C, Title 6, Special District Local Laws Code, is amended by adding Chapter 7219 to read as follows:</w:t>
                  </w:r>
                </w:p>
                <w:p w:rsidR="006F7062" w:rsidRPr="00E7017A" w:rsidRDefault="00CC3A2E" w:rsidP="00705CC0">
                  <w:pPr>
                    <w:jc w:val="both"/>
                    <w:rPr>
                      <w:highlight w:val="lightGray"/>
                    </w:rPr>
                  </w:pPr>
                  <w:r w:rsidRPr="00E7017A">
                    <w:rPr>
                      <w:highlight w:val="lightGray"/>
                      <w:u w:val="single"/>
                    </w:rPr>
                    <w:t>CHAPTER 7219. CHISHOLM TRAIL SPECIAL UTILITY DISTRICT</w:t>
                  </w:r>
                </w:p>
                <w:p w:rsidR="006F7062" w:rsidRPr="00E7017A" w:rsidRDefault="00CC3A2E" w:rsidP="00705CC0">
                  <w:pPr>
                    <w:jc w:val="both"/>
                    <w:rPr>
                      <w:highlight w:val="lightGray"/>
                    </w:rPr>
                  </w:pPr>
                  <w:r w:rsidRPr="00E7017A">
                    <w:rPr>
                      <w:highlight w:val="lightGray"/>
                      <w:u w:val="single"/>
                    </w:rPr>
                    <w:t>SUBCHAPTER A. GENERAL PROVISIONS</w:t>
                  </w:r>
                </w:p>
                <w:p w:rsidR="006F7062" w:rsidRPr="00E7017A" w:rsidRDefault="00CC3A2E" w:rsidP="00705CC0">
                  <w:pPr>
                    <w:jc w:val="both"/>
                    <w:rPr>
                      <w:highlight w:val="lightGray"/>
                    </w:rPr>
                  </w:pPr>
                  <w:r w:rsidRPr="00E7017A">
                    <w:rPr>
                      <w:highlight w:val="lightGray"/>
                      <w:u w:val="single"/>
                    </w:rPr>
                    <w:t>Sec. 7219.001.  DEFINITION</w:t>
                  </w:r>
                  <w:r w:rsidRPr="00E7017A">
                    <w:rPr>
                      <w:highlight w:val="lightGray"/>
                      <w:u w:val="single"/>
                    </w:rPr>
                    <w:t>S. In this chapter:</w:t>
                  </w:r>
                </w:p>
                <w:p w:rsidR="006F7062" w:rsidRPr="00E7017A" w:rsidRDefault="00CC3A2E" w:rsidP="00705CC0">
                  <w:pPr>
                    <w:jc w:val="both"/>
                    <w:rPr>
                      <w:highlight w:val="lightGray"/>
                    </w:rPr>
                  </w:pPr>
                  <w:r w:rsidRPr="00E7017A">
                    <w:rPr>
                      <w:highlight w:val="lightGray"/>
                      <w:u w:val="single"/>
                    </w:rPr>
                    <w:t>(1)  "Board" means the district's board of directors.</w:t>
                  </w:r>
                </w:p>
                <w:p w:rsidR="006F7062" w:rsidRPr="00E7017A" w:rsidRDefault="00CC3A2E" w:rsidP="00705CC0">
                  <w:pPr>
                    <w:jc w:val="both"/>
                    <w:rPr>
                      <w:highlight w:val="lightGray"/>
                    </w:rPr>
                  </w:pPr>
                  <w:r w:rsidRPr="00E7017A">
                    <w:rPr>
                      <w:highlight w:val="lightGray"/>
                      <w:u w:val="single"/>
                    </w:rPr>
                    <w:t>(2)  "City"  means the City of Georgetown.</w:t>
                  </w:r>
                </w:p>
                <w:p w:rsidR="006F7062" w:rsidRPr="00E7017A" w:rsidRDefault="00CC3A2E" w:rsidP="00705CC0">
                  <w:pPr>
                    <w:jc w:val="both"/>
                    <w:rPr>
                      <w:highlight w:val="lightGray"/>
                    </w:rPr>
                  </w:pPr>
                  <w:r w:rsidRPr="00E7017A">
                    <w:rPr>
                      <w:highlight w:val="lightGray"/>
                      <w:u w:val="single"/>
                    </w:rPr>
                    <w:t>(3)  "District" means the Chisholm Trail Special Utility District.</w:t>
                  </w:r>
                </w:p>
                <w:p w:rsidR="006F7062" w:rsidRDefault="00CC3A2E" w:rsidP="00705CC0">
                  <w:pPr>
                    <w:jc w:val="both"/>
                  </w:pPr>
                  <w:r w:rsidRPr="00E7017A">
                    <w:rPr>
                      <w:highlight w:val="lightGray"/>
                      <w:u w:val="single"/>
                    </w:rPr>
                    <w:t>SUBCHAPTER B. DISSOLUTION OF DISTRICT</w:t>
                  </w:r>
                </w:p>
                <w:p w:rsidR="006F7062" w:rsidRDefault="00CC3A2E" w:rsidP="00705CC0">
                  <w:pPr>
                    <w:jc w:val="both"/>
                  </w:pPr>
                  <w:r w:rsidRPr="00E7017A">
                    <w:rPr>
                      <w:highlight w:val="lightGray"/>
                      <w:u w:val="single"/>
                    </w:rPr>
                    <w:t>Sec. 7219.051.  PROPOSAL FOR DISSO</w:t>
                  </w:r>
                  <w:r w:rsidRPr="00E7017A">
                    <w:rPr>
                      <w:highlight w:val="lightGray"/>
                      <w:u w:val="single"/>
                    </w:rPr>
                    <w:t>LUTION; NOTICE.  (a)  If a majority of</w:t>
                  </w:r>
                  <w:r>
                    <w:rPr>
                      <w:u w:val="single"/>
                    </w:rPr>
                    <w:t xml:space="preserve"> the board </w:t>
                  </w:r>
                  <w:r w:rsidRPr="00E7017A">
                    <w:rPr>
                      <w:highlight w:val="lightGray"/>
                      <w:u w:val="single"/>
                    </w:rPr>
                    <w:t>votes to</w:t>
                  </w:r>
                  <w:r>
                    <w:rPr>
                      <w:u w:val="single"/>
                    </w:rPr>
                    <w:t xml:space="preserve"> propose to dissolve the district</w:t>
                  </w:r>
                  <w:r w:rsidRPr="00E7017A">
                    <w:rPr>
                      <w:highlight w:val="lightGray"/>
                      <w:u w:val="single"/>
                    </w:rPr>
                    <w:t>, the board may</w:t>
                  </w:r>
                  <w:r>
                    <w:rPr>
                      <w:u w:val="single"/>
                    </w:rPr>
                    <w:t xml:space="preserve"> issue notice of a hearing on a proposal to dissolve the district.</w:t>
                  </w:r>
                </w:p>
                <w:p w:rsidR="006F7062" w:rsidRDefault="00CC3A2E" w:rsidP="00705CC0">
                  <w:pPr>
                    <w:jc w:val="both"/>
                    <w:rPr>
                      <w:u w:val="single"/>
                    </w:rPr>
                  </w:pPr>
                </w:p>
                <w:p w:rsidR="006F7062" w:rsidRDefault="00CC3A2E" w:rsidP="00705CC0">
                  <w:pPr>
                    <w:jc w:val="both"/>
                    <w:rPr>
                      <w:u w:val="single"/>
                    </w:rPr>
                  </w:pPr>
                </w:p>
                <w:p w:rsidR="006F7062" w:rsidRDefault="00CC3A2E" w:rsidP="00705CC0">
                  <w:pPr>
                    <w:jc w:val="both"/>
                    <w:rPr>
                      <w:u w:val="single"/>
                    </w:rPr>
                  </w:pPr>
                </w:p>
                <w:p w:rsidR="006F7062" w:rsidRDefault="00CC3A2E" w:rsidP="00705CC0">
                  <w:pPr>
                    <w:jc w:val="both"/>
                    <w:rPr>
                      <w:u w:val="single"/>
                    </w:rPr>
                  </w:pPr>
                </w:p>
                <w:p w:rsidR="006F7062" w:rsidRDefault="00CC3A2E" w:rsidP="00705CC0">
                  <w:pPr>
                    <w:jc w:val="both"/>
                    <w:rPr>
                      <w:u w:val="single"/>
                    </w:rPr>
                  </w:pPr>
                </w:p>
                <w:p w:rsidR="006F7062" w:rsidRDefault="00CC3A2E" w:rsidP="00705CC0">
                  <w:pPr>
                    <w:jc w:val="both"/>
                    <w:rPr>
                      <w:u w:val="single"/>
                    </w:rPr>
                  </w:pPr>
                </w:p>
                <w:p w:rsidR="006F7062" w:rsidRPr="00E7017A" w:rsidRDefault="00CC3A2E" w:rsidP="00705CC0">
                  <w:pPr>
                    <w:jc w:val="both"/>
                    <w:rPr>
                      <w:highlight w:val="lightGray"/>
                    </w:rPr>
                  </w:pPr>
                  <w:r w:rsidRPr="00E7017A">
                    <w:rPr>
                      <w:highlight w:val="lightGray"/>
                      <w:u w:val="single"/>
                    </w:rPr>
                    <w:t xml:space="preserve">(b)  If a lawsuit to which the district is a party is pending, the district </w:t>
                  </w:r>
                  <w:r w:rsidRPr="00E7017A">
                    <w:rPr>
                      <w:highlight w:val="lightGray"/>
                      <w:u w:val="single"/>
                    </w:rPr>
                    <w:t>may not vote on the issue of dissolution during the period beginning on the date a hearing on the merits of the lawsuit concludes and ending on the date a judgment is entered in the lawsuit.</w:t>
                  </w:r>
                </w:p>
                <w:p w:rsidR="006F7062" w:rsidRPr="00E7017A" w:rsidRDefault="00CC3A2E" w:rsidP="00705CC0">
                  <w:pPr>
                    <w:jc w:val="both"/>
                    <w:rPr>
                      <w:highlight w:val="lightGray"/>
                    </w:rPr>
                  </w:pPr>
                  <w:r w:rsidRPr="00E7017A">
                    <w:rPr>
                      <w:highlight w:val="lightGray"/>
                      <w:u w:val="single"/>
                    </w:rPr>
                    <w:t>(c)  Not later than the 14th day before the date set for the hear</w:t>
                  </w:r>
                  <w:r w:rsidRPr="00E7017A">
                    <w:rPr>
                      <w:highlight w:val="lightGray"/>
                      <w:u w:val="single"/>
                    </w:rPr>
                    <w:t>ing, notice of the hearing must:</w:t>
                  </w:r>
                </w:p>
                <w:p w:rsidR="006F7062" w:rsidRPr="00E7017A" w:rsidRDefault="00CC3A2E" w:rsidP="00705CC0">
                  <w:pPr>
                    <w:jc w:val="both"/>
                    <w:rPr>
                      <w:highlight w:val="lightGray"/>
                    </w:rPr>
                  </w:pPr>
                  <w:r w:rsidRPr="00E7017A">
                    <w:rPr>
                      <w:highlight w:val="lightGray"/>
                      <w:u w:val="single"/>
                    </w:rPr>
                    <w:t>(1)  be posted at the courthouse of each county in which the district is located and at the district's office; and</w:t>
                  </w:r>
                </w:p>
                <w:p w:rsidR="006F7062" w:rsidRDefault="00CC3A2E" w:rsidP="00705CC0">
                  <w:pPr>
                    <w:jc w:val="both"/>
                  </w:pPr>
                  <w:r w:rsidRPr="00E7017A">
                    <w:rPr>
                      <w:highlight w:val="lightGray"/>
                      <w:u w:val="single"/>
                    </w:rPr>
                    <w:t>(2)  be published at least one time in a newspaper of general circulation in each county in which the distri</w:t>
                  </w:r>
                  <w:r w:rsidRPr="00E7017A">
                    <w:rPr>
                      <w:highlight w:val="lightGray"/>
                      <w:u w:val="single"/>
                    </w:rPr>
                    <w:t>ct is located.</w:t>
                  </w:r>
                </w:p>
                <w:p w:rsidR="002F5777" w:rsidRDefault="00CC3A2E" w:rsidP="00705CC0">
                  <w:pPr>
                    <w:jc w:val="both"/>
                  </w:pPr>
                </w:p>
                <w:p w:rsidR="002F5777" w:rsidRDefault="00CC3A2E" w:rsidP="00705CC0">
                  <w:pPr>
                    <w:jc w:val="both"/>
                  </w:pPr>
                </w:p>
              </w:tc>
            </w:tr>
            <w:tr w:rsidR="00160CAB" w:rsidTr="002F5777">
              <w:tc>
                <w:tcPr>
                  <w:tcW w:w="4618" w:type="dxa"/>
                  <w:tcMar>
                    <w:right w:w="360" w:type="dxa"/>
                  </w:tcMar>
                </w:tcPr>
                <w:p w:rsidR="002F5777" w:rsidRDefault="00CC3A2E" w:rsidP="00705CC0">
                  <w:pPr>
                    <w:jc w:val="both"/>
                  </w:pPr>
                  <w:r>
                    <w:t>SECTION 2.  Section 65.730, Water Code, is amended to read as follows:</w:t>
                  </w:r>
                </w:p>
                <w:p w:rsidR="002F5777" w:rsidRDefault="00CC3A2E" w:rsidP="00705CC0">
                  <w:pPr>
                    <w:jc w:val="both"/>
                  </w:pPr>
                  <w:r w:rsidRPr="00E7017A">
                    <w:rPr>
                      <w:highlight w:val="lightGray"/>
                    </w:rPr>
                    <w:t xml:space="preserve">Sec. 65.730.  BOARD'S ORDER TO DISSOLVE DISTRICT.  </w:t>
                  </w:r>
                  <w:r w:rsidRPr="00E7017A">
                    <w:rPr>
                      <w:highlight w:val="lightGray"/>
                      <w:u w:val="single"/>
                    </w:rPr>
                    <w:t>(a)  For a dissolution hearing ordered under Section 65.727, if</w:t>
                  </w:r>
                  <w:r w:rsidRPr="00E7017A">
                    <w:rPr>
                      <w:highlight w:val="lightGray"/>
                    </w:rPr>
                    <w:t xml:space="preserve"> [</w:t>
                  </w:r>
                  <w:r w:rsidRPr="00E7017A">
                    <w:rPr>
                      <w:strike/>
                      <w:highlight w:val="lightGray"/>
                    </w:rPr>
                    <w:t>If</w:t>
                  </w:r>
                  <w:r w:rsidRPr="00E7017A">
                    <w:rPr>
                      <w:highlight w:val="lightGray"/>
                    </w:rPr>
                    <w:t>] the board unanimously determines from the evide</w:t>
                  </w:r>
                  <w:r w:rsidRPr="00E7017A">
                    <w:rPr>
                      <w:highlight w:val="lightGray"/>
                    </w:rPr>
                    <w:t>nce that the best interests of the persons and property in the district will be served by dissolving the district, the board shall enter the appropriate findings and order in its records dissolving the district.  Otherwise the board shall enter its order p</w:t>
                  </w:r>
                  <w:r w:rsidRPr="00E7017A">
                    <w:rPr>
                      <w:highlight w:val="lightGray"/>
                    </w:rPr>
                    <w:t>roviding that the district has not been dissolved.</w:t>
                  </w:r>
                </w:p>
                <w:p w:rsidR="00D161B4" w:rsidRDefault="00CC3A2E" w:rsidP="00705CC0">
                  <w:pPr>
                    <w:jc w:val="both"/>
                    <w:rPr>
                      <w:u w:val="single"/>
                    </w:rPr>
                  </w:pPr>
                  <w:r w:rsidRPr="00E7017A">
                    <w:rPr>
                      <w:highlight w:val="lightGray"/>
                      <w:u w:val="single"/>
                    </w:rPr>
                    <w:t>(b)  For a dissolution hearing ordered under Section 65.7271,</w:t>
                  </w:r>
                  <w:r>
                    <w:rPr>
                      <w:u w:val="single"/>
                    </w:rPr>
                    <w:t xml:space="preserve"> if two-thirds </w:t>
                  </w:r>
                  <w:r w:rsidRPr="00E7017A">
                    <w:rPr>
                      <w:highlight w:val="lightGray"/>
                      <w:u w:val="single"/>
                    </w:rPr>
                    <w:t>or more</w:t>
                  </w:r>
                  <w:r>
                    <w:rPr>
                      <w:u w:val="single"/>
                    </w:rPr>
                    <w:t xml:space="preserve"> of </w:t>
                  </w:r>
                  <w:r w:rsidRPr="0097340B">
                    <w:rPr>
                      <w:u w:val="single"/>
                    </w:rPr>
                    <w:t>the members of</w:t>
                  </w:r>
                  <w:r>
                    <w:rPr>
                      <w:u w:val="single"/>
                    </w:rPr>
                    <w:t xml:space="preserve"> the board vote to dissolve the district, the board shall enter the </w:t>
                  </w:r>
                  <w:r w:rsidRPr="00E7017A">
                    <w:rPr>
                      <w:highlight w:val="lightGray"/>
                      <w:u w:val="single"/>
                    </w:rPr>
                    <w:t>appropriate</w:t>
                  </w:r>
                  <w:r>
                    <w:rPr>
                      <w:u w:val="single"/>
                    </w:rPr>
                    <w:t xml:space="preserve"> findings </w:t>
                  </w:r>
                </w:p>
                <w:p w:rsidR="00D161B4" w:rsidRDefault="00CC3A2E" w:rsidP="00705CC0">
                  <w:pPr>
                    <w:jc w:val="both"/>
                    <w:rPr>
                      <w:u w:val="single"/>
                    </w:rPr>
                  </w:pPr>
                </w:p>
                <w:p w:rsidR="00D161B4" w:rsidRDefault="00CC3A2E" w:rsidP="00705CC0">
                  <w:pPr>
                    <w:jc w:val="both"/>
                    <w:rPr>
                      <w:u w:val="single"/>
                    </w:rPr>
                  </w:pPr>
                </w:p>
                <w:p w:rsidR="00D161B4" w:rsidRDefault="00CC3A2E" w:rsidP="00705CC0">
                  <w:pPr>
                    <w:jc w:val="both"/>
                    <w:rPr>
                      <w:u w:val="single"/>
                    </w:rPr>
                  </w:pPr>
                </w:p>
                <w:p w:rsidR="00D161B4" w:rsidRDefault="00CC3A2E" w:rsidP="00705CC0">
                  <w:pPr>
                    <w:jc w:val="both"/>
                    <w:rPr>
                      <w:u w:val="single"/>
                    </w:rPr>
                  </w:pPr>
                </w:p>
                <w:p w:rsidR="00D161B4" w:rsidRDefault="00CC3A2E" w:rsidP="00705CC0">
                  <w:pPr>
                    <w:jc w:val="both"/>
                    <w:rPr>
                      <w:u w:val="single"/>
                    </w:rPr>
                  </w:pPr>
                </w:p>
                <w:p w:rsidR="00D161B4" w:rsidRDefault="00CC3A2E" w:rsidP="00705CC0">
                  <w:pPr>
                    <w:jc w:val="both"/>
                    <w:rPr>
                      <w:u w:val="single"/>
                    </w:rPr>
                  </w:pPr>
                </w:p>
                <w:p w:rsidR="00D161B4" w:rsidRDefault="00CC3A2E" w:rsidP="00705CC0">
                  <w:pPr>
                    <w:jc w:val="both"/>
                    <w:rPr>
                      <w:u w:val="single"/>
                    </w:rPr>
                  </w:pPr>
                  <w:r>
                    <w:rPr>
                      <w:u w:val="single"/>
                    </w:rPr>
                    <w:t>and orde</w:t>
                  </w:r>
                  <w:r>
                    <w:rPr>
                      <w:u w:val="single"/>
                    </w:rPr>
                    <w:t xml:space="preserve">r in its records dissolving the district.  </w:t>
                  </w:r>
                </w:p>
                <w:p w:rsidR="00D161B4" w:rsidRDefault="00CC3A2E" w:rsidP="00705CC0">
                  <w:pPr>
                    <w:jc w:val="both"/>
                    <w:rPr>
                      <w:u w:val="single"/>
                    </w:rPr>
                  </w:pPr>
                </w:p>
                <w:p w:rsidR="00D161B4" w:rsidRDefault="00CC3A2E" w:rsidP="00705CC0">
                  <w:pPr>
                    <w:jc w:val="both"/>
                    <w:rPr>
                      <w:u w:val="single"/>
                    </w:rPr>
                  </w:pPr>
                </w:p>
                <w:p w:rsidR="002F5777" w:rsidRDefault="00CC3A2E" w:rsidP="00705CC0">
                  <w:pPr>
                    <w:jc w:val="both"/>
                  </w:pPr>
                  <w:r w:rsidRPr="00E7017A">
                    <w:rPr>
                      <w:highlight w:val="lightGray"/>
                      <w:u w:val="single"/>
                    </w:rPr>
                    <w:t>Otherwise</w:t>
                  </w:r>
                  <w:r>
                    <w:rPr>
                      <w:u w:val="single"/>
                    </w:rPr>
                    <w:t xml:space="preserve"> the board shall enter its order providing that the district has not been dissolved.</w:t>
                  </w:r>
                </w:p>
                <w:p w:rsidR="002F5777" w:rsidRDefault="00CC3A2E" w:rsidP="00705CC0">
                  <w:pPr>
                    <w:jc w:val="both"/>
                  </w:pPr>
                </w:p>
              </w:tc>
              <w:tc>
                <w:tcPr>
                  <w:tcW w:w="4734" w:type="dxa"/>
                  <w:tcMar>
                    <w:left w:w="360" w:type="dxa"/>
                  </w:tcMar>
                </w:tcPr>
                <w:p w:rsidR="006F7062" w:rsidRDefault="00CC3A2E" w:rsidP="00705CC0">
                  <w:pPr>
                    <w:jc w:val="both"/>
                    <w:rPr>
                      <w:u w:val="single"/>
                    </w:rPr>
                  </w:pPr>
                </w:p>
                <w:p w:rsidR="006F7062" w:rsidRDefault="00CC3A2E" w:rsidP="00705CC0">
                  <w:pPr>
                    <w:jc w:val="both"/>
                    <w:rPr>
                      <w:u w:val="single"/>
                    </w:rPr>
                  </w:pPr>
                </w:p>
                <w:p w:rsidR="006F7062" w:rsidRPr="00E7017A" w:rsidRDefault="00CC3A2E" w:rsidP="00705CC0">
                  <w:pPr>
                    <w:jc w:val="both"/>
                    <w:rPr>
                      <w:highlight w:val="lightGray"/>
                      <w:u w:val="single"/>
                    </w:rPr>
                  </w:pPr>
                  <w:r w:rsidRPr="00E7017A">
                    <w:rPr>
                      <w:highlight w:val="lightGray"/>
                      <w:u w:val="single"/>
                    </w:rPr>
                    <w:t xml:space="preserve">Sec. 7219.052.  HEARING AND ORDER.  </w:t>
                  </w:r>
                </w:p>
                <w:p w:rsidR="006F7062" w:rsidRPr="00E7017A" w:rsidRDefault="00CC3A2E" w:rsidP="00705CC0">
                  <w:pPr>
                    <w:jc w:val="both"/>
                    <w:rPr>
                      <w:highlight w:val="lightGray"/>
                    </w:rPr>
                  </w:pPr>
                  <w:r w:rsidRPr="00E7017A">
                    <w:rPr>
                      <w:highlight w:val="lightGray"/>
                      <w:u w:val="single"/>
                    </w:rPr>
                    <w:t xml:space="preserve">(a) At the hearing, held at the time and place stated in the notice under </w:t>
                  </w:r>
                  <w:r w:rsidRPr="00E7017A">
                    <w:rPr>
                      <w:highlight w:val="lightGray"/>
                      <w:u w:val="single"/>
                    </w:rPr>
                    <w:t>Section 7219.051, the board shall:</w:t>
                  </w:r>
                </w:p>
                <w:p w:rsidR="006F7062" w:rsidRPr="00E7017A" w:rsidRDefault="00CC3A2E" w:rsidP="00705CC0">
                  <w:pPr>
                    <w:jc w:val="both"/>
                    <w:rPr>
                      <w:highlight w:val="lightGray"/>
                    </w:rPr>
                  </w:pPr>
                  <w:r w:rsidRPr="00E7017A">
                    <w:rPr>
                      <w:highlight w:val="lightGray"/>
                      <w:u w:val="single"/>
                    </w:rPr>
                    <w:t>(1)  hear all interested persons;</w:t>
                  </w:r>
                </w:p>
                <w:p w:rsidR="006F7062" w:rsidRPr="00E7017A" w:rsidRDefault="00CC3A2E" w:rsidP="00705CC0">
                  <w:pPr>
                    <w:jc w:val="both"/>
                    <w:rPr>
                      <w:highlight w:val="lightGray"/>
                    </w:rPr>
                  </w:pPr>
                  <w:r w:rsidRPr="00E7017A">
                    <w:rPr>
                      <w:highlight w:val="lightGray"/>
                      <w:u w:val="single"/>
                    </w:rPr>
                    <w:t>(2)  consider whether the best interests of the persons and property in the district will be served by dissolving the district; and</w:t>
                  </w:r>
                </w:p>
                <w:p w:rsidR="006F7062" w:rsidRDefault="00CC3A2E" w:rsidP="00705CC0">
                  <w:pPr>
                    <w:jc w:val="both"/>
                    <w:rPr>
                      <w:u w:val="single"/>
                    </w:rPr>
                  </w:pPr>
                  <w:r w:rsidRPr="00E7017A">
                    <w:rPr>
                      <w:highlight w:val="lightGray"/>
                      <w:u w:val="single"/>
                    </w:rPr>
                    <w:t>(3)  vote on whether to dissolve the district.</w:t>
                  </w:r>
                </w:p>
                <w:p w:rsidR="006F7062" w:rsidRDefault="00CC3A2E" w:rsidP="00705CC0">
                  <w:pPr>
                    <w:jc w:val="both"/>
                  </w:pPr>
                </w:p>
                <w:p w:rsidR="00D5056F" w:rsidRDefault="00CC3A2E" w:rsidP="00705CC0">
                  <w:pPr>
                    <w:jc w:val="both"/>
                  </w:pPr>
                </w:p>
                <w:p w:rsidR="00D5056F" w:rsidRDefault="00CC3A2E" w:rsidP="00705CC0">
                  <w:pPr>
                    <w:jc w:val="both"/>
                  </w:pPr>
                </w:p>
                <w:p w:rsidR="00D5056F" w:rsidRDefault="00CC3A2E" w:rsidP="00705CC0">
                  <w:pPr>
                    <w:jc w:val="both"/>
                  </w:pPr>
                </w:p>
                <w:p w:rsidR="006F7062" w:rsidRDefault="00CC3A2E" w:rsidP="00705CC0">
                  <w:pPr>
                    <w:jc w:val="both"/>
                  </w:pPr>
                  <w:r>
                    <w:rPr>
                      <w:u w:val="single"/>
                    </w:rPr>
                    <w:t xml:space="preserve">(b) </w:t>
                  </w:r>
                  <w:r>
                    <w:rPr>
                      <w:u w:val="single"/>
                    </w:rPr>
                    <w:t xml:space="preserve"> If two-thirds of the members of the board vote to dissolve the district, the board shall enter a finding </w:t>
                  </w:r>
                  <w:r w:rsidRPr="00E7017A">
                    <w:rPr>
                      <w:highlight w:val="lightGray"/>
                      <w:u w:val="single"/>
                    </w:rPr>
                    <w:t>in its records that the district will be dissolved after completion of the process to transfer to the city the district's certificate of convenience a</w:t>
                  </w:r>
                  <w:r w:rsidRPr="00E7017A">
                    <w:rPr>
                      <w:highlight w:val="lightGray"/>
                      <w:u w:val="single"/>
                    </w:rPr>
                    <w:t>nd necessity and other assets and liabilities under Section 7219.053. After the district's certificate of convenience and necessity and other assets and liabilities are transferred to the city under Section 7219.053,</w:t>
                  </w:r>
                  <w:r>
                    <w:rPr>
                      <w:u w:val="single"/>
                    </w:rPr>
                    <w:t xml:space="preserve"> the board shall enter an order in its r</w:t>
                  </w:r>
                  <w:r>
                    <w:rPr>
                      <w:u w:val="single"/>
                    </w:rPr>
                    <w:t>ecords dissolving the district.</w:t>
                  </w:r>
                </w:p>
                <w:p w:rsidR="006F7062" w:rsidRDefault="00CC3A2E" w:rsidP="00705CC0">
                  <w:pPr>
                    <w:jc w:val="both"/>
                  </w:pPr>
                  <w:r w:rsidRPr="00E7017A">
                    <w:rPr>
                      <w:highlight w:val="lightGray"/>
                      <w:u w:val="single"/>
                    </w:rPr>
                    <w:t>(c)  If two-thirds of the members of the board do not vote to dissolve the district,</w:t>
                  </w:r>
                  <w:r>
                    <w:rPr>
                      <w:u w:val="single"/>
                    </w:rPr>
                    <w:t xml:space="preserve"> the board shall enter an order </w:t>
                  </w:r>
                  <w:r w:rsidRPr="00E7017A">
                    <w:rPr>
                      <w:highlight w:val="lightGray"/>
                      <w:u w:val="single"/>
                    </w:rPr>
                    <w:t>in its records</w:t>
                  </w:r>
                  <w:r>
                    <w:rPr>
                      <w:u w:val="single"/>
                    </w:rPr>
                    <w:t xml:space="preserve"> providing that the district is not to be dissolved.</w:t>
                  </w:r>
                </w:p>
                <w:p w:rsidR="006F7062" w:rsidRPr="00E7017A" w:rsidRDefault="00CC3A2E" w:rsidP="00705CC0">
                  <w:pPr>
                    <w:jc w:val="both"/>
                    <w:rPr>
                      <w:highlight w:val="lightGray"/>
                    </w:rPr>
                  </w:pPr>
                  <w:r w:rsidRPr="00E7017A">
                    <w:rPr>
                      <w:highlight w:val="lightGray"/>
                      <w:u w:val="single"/>
                    </w:rPr>
                    <w:t xml:space="preserve">Sec. 7219.053.  ASSUMPTION OF OPERATION, </w:t>
                  </w:r>
                  <w:r w:rsidRPr="00E7017A">
                    <w:rPr>
                      <w:highlight w:val="lightGray"/>
                      <w:u w:val="single"/>
                    </w:rPr>
                    <w:t xml:space="preserve"> MANAGEMENT, AND ASSETS AND LIABILITIES OF DISTRICT. (a) On the date the board enters a finding under Section 7219.052(b) that the district will be dissolved, the city shall assume:</w:t>
                  </w:r>
                </w:p>
                <w:p w:rsidR="006F7062" w:rsidRPr="00E7017A" w:rsidRDefault="00CC3A2E" w:rsidP="00705CC0">
                  <w:pPr>
                    <w:jc w:val="both"/>
                    <w:rPr>
                      <w:highlight w:val="lightGray"/>
                    </w:rPr>
                  </w:pPr>
                  <w:r w:rsidRPr="00E7017A">
                    <w:rPr>
                      <w:highlight w:val="lightGray"/>
                      <w:u w:val="single"/>
                    </w:rPr>
                    <w:t>(1)  control of the operation and management of the affairs of the distric</w:t>
                  </w:r>
                  <w:r w:rsidRPr="00E7017A">
                    <w:rPr>
                      <w:highlight w:val="lightGray"/>
                      <w:u w:val="single"/>
                    </w:rPr>
                    <w:t>t, to the extent that the operation and management was not previously assumed by the city by contractual agreement;</w:t>
                  </w:r>
                </w:p>
                <w:p w:rsidR="006F7062" w:rsidRPr="00E7017A" w:rsidRDefault="00CC3A2E" w:rsidP="00705CC0">
                  <w:pPr>
                    <w:jc w:val="both"/>
                    <w:rPr>
                      <w:highlight w:val="lightGray"/>
                    </w:rPr>
                  </w:pPr>
                  <w:r w:rsidRPr="00E7017A">
                    <w:rPr>
                      <w:highlight w:val="lightGray"/>
                      <w:u w:val="single"/>
                    </w:rPr>
                    <w:t>(2)  all rights, duties, and obligations of the district, including existing contracts, duties, assets, property, easements, financial oblig</w:t>
                  </w:r>
                  <w:r w:rsidRPr="00E7017A">
                    <w:rPr>
                      <w:highlight w:val="lightGray"/>
                      <w:u w:val="single"/>
                    </w:rPr>
                    <w:t>ations, and liabilities of the district, to the extent that those rights, duties, and obligations were not previously assumed by the city by contractual agreement;</w:t>
                  </w:r>
                </w:p>
                <w:p w:rsidR="006F7062" w:rsidRPr="00E7017A" w:rsidRDefault="00CC3A2E" w:rsidP="00705CC0">
                  <w:pPr>
                    <w:jc w:val="both"/>
                    <w:rPr>
                      <w:highlight w:val="lightGray"/>
                    </w:rPr>
                  </w:pPr>
                  <w:r w:rsidRPr="00E7017A">
                    <w:rPr>
                      <w:highlight w:val="lightGray"/>
                      <w:u w:val="single"/>
                    </w:rPr>
                    <w:t>(3)  all files, records, and accounts of the district, including those that pertain to the c</w:t>
                  </w:r>
                  <w:r w:rsidRPr="00E7017A">
                    <w:rPr>
                      <w:highlight w:val="lightGray"/>
                      <w:u w:val="single"/>
                    </w:rPr>
                    <w:t>ontrol, finances, management, and operation of the district; and</w:t>
                  </w:r>
                </w:p>
                <w:p w:rsidR="006F7062" w:rsidRPr="00E7017A" w:rsidRDefault="00CC3A2E" w:rsidP="00705CC0">
                  <w:pPr>
                    <w:jc w:val="both"/>
                    <w:rPr>
                      <w:highlight w:val="lightGray"/>
                    </w:rPr>
                  </w:pPr>
                  <w:r w:rsidRPr="00E7017A">
                    <w:rPr>
                      <w:highlight w:val="lightGray"/>
                      <w:u w:val="single"/>
                    </w:rPr>
                    <w:t>(4)  all permits, approvals, and licenses of the district.</w:t>
                  </w:r>
                </w:p>
                <w:p w:rsidR="006F7062" w:rsidRPr="00E7017A" w:rsidRDefault="00CC3A2E" w:rsidP="00705CC0">
                  <w:pPr>
                    <w:jc w:val="both"/>
                    <w:rPr>
                      <w:highlight w:val="lightGray"/>
                    </w:rPr>
                  </w:pPr>
                  <w:r w:rsidRPr="00E7017A">
                    <w:rPr>
                      <w:highlight w:val="lightGray"/>
                      <w:u w:val="single"/>
                    </w:rPr>
                    <w:t>(b)  To the extent that the assumption of an item listed in Subsection (a) requires the approval of a state agency, the state agency</w:t>
                  </w:r>
                  <w:r w:rsidRPr="00E7017A">
                    <w:rPr>
                      <w:highlight w:val="lightGray"/>
                      <w:u w:val="single"/>
                    </w:rPr>
                    <w:t xml:space="preserve"> shall grant approval without additional notice or hearing.</w:t>
                  </w:r>
                </w:p>
                <w:p w:rsidR="006F7062" w:rsidRPr="00E7017A" w:rsidRDefault="00CC3A2E" w:rsidP="00705CC0">
                  <w:pPr>
                    <w:jc w:val="both"/>
                    <w:rPr>
                      <w:highlight w:val="lightGray"/>
                    </w:rPr>
                  </w:pPr>
                  <w:r w:rsidRPr="00E7017A">
                    <w:rPr>
                      <w:highlight w:val="lightGray"/>
                      <w:u w:val="single"/>
                    </w:rPr>
                    <w:t>(c)  This section does not enhance or harm the position of a contracting party.</w:t>
                  </w:r>
                </w:p>
                <w:p w:rsidR="002F5777" w:rsidRDefault="00CC3A2E" w:rsidP="00705CC0">
                  <w:pPr>
                    <w:jc w:val="both"/>
                  </w:pPr>
                  <w:r w:rsidRPr="00E7017A">
                    <w:rPr>
                      <w:highlight w:val="lightGray"/>
                      <w:u w:val="single"/>
                    </w:rPr>
                    <w:t>Sec. 7219.054.  REVIEW OF BOARD'S ORDER.  The board's order dissolving the district is final and may not be appealed</w:t>
                  </w:r>
                  <w:r w:rsidRPr="00E7017A">
                    <w:rPr>
                      <w:highlight w:val="lightGray"/>
                      <w:u w:val="single"/>
                    </w:rPr>
                    <w:t xml:space="preserve"> in any manner to any judicial, administrative, or other tribunal if the board's order is entered after the completion of the process to transfer the district's certificate of convenience and necessity, including any necessary approval of a state agency.</w:t>
                  </w:r>
                </w:p>
                <w:p w:rsidR="002F5777" w:rsidRDefault="00CC3A2E" w:rsidP="00705CC0">
                  <w:pPr>
                    <w:jc w:val="both"/>
                  </w:pPr>
                </w:p>
              </w:tc>
            </w:tr>
            <w:tr w:rsidR="00160CAB" w:rsidTr="002F5777">
              <w:tc>
                <w:tcPr>
                  <w:tcW w:w="4618" w:type="dxa"/>
                  <w:tcMar>
                    <w:right w:w="360" w:type="dxa"/>
                  </w:tcMar>
                </w:tcPr>
                <w:p w:rsidR="002F5777" w:rsidRDefault="00CC3A2E" w:rsidP="00705CC0">
                  <w:pPr>
                    <w:jc w:val="both"/>
                  </w:pPr>
                  <w:r>
                    <w:t xml:space="preserve">SECTION 3.  This Act takes effect immediately if it receives a vote of two-thirds of all the members elected to each house, as provided by Section 39, Article III, Texas Constitution.  If this Act does not receive the vote necessary for immediate effect, </w:t>
                  </w:r>
                  <w:r>
                    <w:t>this Act takes effect September 1, 2017.</w:t>
                  </w:r>
                </w:p>
                <w:p w:rsidR="002F5777" w:rsidRDefault="00CC3A2E" w:rsidP="00705CC0">
                  <w:pPr>
                    <w:jc w:val="both"/>
                  </w:pPr>
                </w:p>
              </w:tc>
              <w:tc>
                <w:tcPr>
                  <w:tcW w:w="4734" w:type="dxa"/>
                  <w:tcMar>
                    <w:left w:w="360" w:type="dxa"/>
                  </w:tcMar>
                </w:tcPr>
                <w:p w:rsidR="002F5777" w:rsidRDefault="00CC3A2E" w:rsidP="00705CC0">
                  <w:pPr>
                    <w:jc w:val="both"/>
                  </w:pPr>
                  <w:r>
                    <w:t>SECTION 2. Same as engrossed version.</w:t>
                  </w:r>
                </w:p>
                <w:p w:rsidR="002F5777" w:rsidRDefault="00CC3A2E" w:rsidP="00705CC0">
                  <w:pPr>
                    <w:jc w:val="both"/>
                  </w:pPr>
                </w:p>
                <w:p w:rsidR="002F5777" w:rsidRDefault="00CC3A2E" w:rsidP="00705CC0">
                  <w:pPr>
                    <w:jc w:val="both"/>
                  </w:pPr>
                </w:p>
              </w:tc>
            </w:tr>
          </w:tbl>
          <w:p w:rsidR="002F5777" w:rsidRDefault="00CC3A2E" w:rsidP="00705CC0"/>
          <w:p w:rsidR="00A35AAE" w:rsidRPr="009C1E9A" w:rsidRDefault="00CC3A2E" w:rsidP="00705CC0">
            <w:pPr>
              <w:rPr>
                <w:b/>
                <w:u w:val="single"/>
              </w:rPr>
            </w:pPr>
          </w:p>
        </w:tc>
      </w:tr>
      <w:tr w:rsidR="00160CAB" w:rsidTr="002F5777">
        <w:tc>
          <w:tcPr>
            <w:tcW w:w="9588" w:type="dxa"/>
          </w:tcPr>
          <w:p w:rsidR="002F5777" w:rsidRDefault="00CC3A2E" w:rsidP="00705CC0">
            <w:pPr>
              <w:jc w:val="center"/>
            </w:pPr>
          </w:p>
        </w:tc>
      </w:tr>
      <w:tr w:rsidR="00160CAB" w:rsidTr="002F5777">
        <w:tc>
          <w:tcPr>
            <w:tcW w:w="9588" w:type="dxa"/>
          </w:tcPr>
          <w:p w:rsidR="002F5777" w:rsidRDefault="00CC3A2E" w:rsidP="00705CC0">
            <w:pPr>
              <w:jc w:val="center"/>
            </w:pPr>
          </w:p>
        </w:tc>
      </w:tr>
    </w:tbl>
    <w:p w:rsidR="004108C3" w:rsidRPr="008423E4" w:rsidRDefault="00CC3A2E"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3A2E">
      <w:r>
        <w:separator/>
      </w:r>
    </w:p>
  </w:endnote>
  <w:endnote w:type="continuationSeparator" w:id="0">
    <w:p w:rsidR="00000000" w:rsidRDefault="00CC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160CAB" w:rsidTr="009C1E9A">
      <w:trPr>
        <w:cantSplit/>
      </w:trPr>
      <w:tc>
        <w:tcPr>
          <w:tcW w:w="0" w:type="pct"/>
        </w:tcPr>
        <w:p w:rsidR="00137D90" w:rsidRDefault="00CC3A2E" w:rsidP="009C1E9A">
          <w:pPr>
            <w:pStyle w:val="Footer"/>
            <w:tabs>
              <w:tab w:val="clear" w:pos="8640"/>
              <w:tab w:val="right" w:pos="9360"/>
            </w:tabs>
          </w:pPr>
        </w:p>
      </w:tc>
      <w:tc>
        <w:tcPr>
          <w:tcW w:w="2395" w:type="pct"/>
        </w:tcPr>
        <w:p w:rsidR="00137D90" w:rsidRDefault="00CC3A2E" w:rsidP="009C1E9A">
          <w:pPr>
            <w:pStyle w:val="Footer"/>
            <w:tabs>
              <w:tab w:val="clear" w:pos="8640"/>
              <w:tab w:val="right" w:pos="9360"/>
            </w:tabs>
          </w:pPr>
        </w:p>
        <w:p w:rsidR="001A4310" w:rsidRDefault="00CC3A2E" w:rsidP="009C1E9A">
          <w:pPr>
            <w:pStyle w:val="Footer"/>
            <w:tabs>
              <w:tab w:val="clear" w:pos="8640"/>
              <w:tab w:val="right" w:pos="9360"/>
            </w:tabs>
          </w:pPr>
        </w:p>
        <w:p w:rsidR="00137D90" w:rsidRDefault="00CC3A2E" w:rsidP="009C1E9A">
          <w:pPr>
            <w:pStyle w:val="Footer"/>
            <w:tabs>
              <w:tab w:val="clear" w:pos="8640"/>
              <w:tab w:val="right" w:pos="9360"/>
            </w:tabs>
          </w:pPr>
        </w:p>
      </w:tc>
      <w:tc>
        <w:tcPr>
          <w:tcW w:w="2453" w:type="pct"/>
        </w:tcPr>
        <w:p w:rsidR="00137D90" w:rsidRDefault="00CC3A2E" w:rsidP="009C1E9A">
          <w:pPr>
            <w:pStyle w:val="Footer"/>
            <w:tabs>
              <w:tab w:val="clear" w:pos="8640"/>
              <w:tab w:val="right" w:pos="9360"/>
            </w:tabs>
            <w:jc w:val="right"/>
          </w:pPr>
        </w:p>
      </w:tc>
    </w:tr>
    <w:tr w:rsidR="00160CAB" w:rsidTr="009C1E9A">
      <w:trPr>
        <w:cantSplit/>
      </w:trPr>
      <w:tc>
        <w:tcPr>
          <w:tcW w:w="0" w:type="pct"/>
        </w:tcPr>
        <w:p w:rsidR="00EC379B" w:rsidRDefault="00CC3A2E" w:rsidP="009C1E9A">
          <w:pPr>
            <w:pStyle w:val="Footer"/>
            <w:tabs>
              <w:tab w:val="clear" w:pos="8640"/>
              <w:tab w:val="right" w:pos="9360"/>
            </w:tabs>
          </w:pPr>
        </w:p>
      </w:tc>
      <w:tc>
        <w:tcPr>
          <w:tcW w:w="2395" w:type="pct"/>
        </w:tcPr>
        <w:p w:rsidR="00EC379B" w:rsidRPr="009C1E9A" w:rsidRDefault="00CC3A2E" w:rsidP="009C1E9A">
          <w:pPr>
            <w:pStyle w:val="Footer"/>
            <w:tabs>
              <w:tab w:val="clear" w:pos="8640"/>
              <w:tab w:val="right" w:pos="9360"/>
            </w:tabs>
            <w:rPr>
              <w:rFonts w:ascii="Shruti" w:hAnsi="Shruti"/>
              <w:sz w:val="22"/>
            </w:rPr>
          </w:pPr>
          <w:r>
            <w:rPr>
              <w:rFonts w:ascii="Shruti" w:hAnsi="Shruti"/>
              <w:sz w:val="22"/>
            </w:rPr>
            <w:t>85R 32454</w:t>
          </w:r>
        </w:p>
      </w:tc>
      <w:tc>
        <w:tcPr>
          <w:tcW w:w="2453" w:type="pct"/>
        </w:tcPr>
        <w:p w:rsidR="00EC379B" w:rsidRDefault="00CC3A2E" w:rsidP="009C1E9A">
          <w:pPr>
            <w:pStyle w:val="Footer"/>
            <w:tabs>
              <w:tab w:val="clear" w:pos="8640"/>
              <w:tab w:val="right" w:pos="9360"/>
            </w:tabs>
            <w:jc w:val="right"/>
          </w:pPr>
          <w:r>
            <w:fldChar w:fldCharType="begin"/>
          </w:r>
          <w:r>
            <w:instrText xml:space="preserve"> DOCPROPERTY  OTID  \* MERGEFORMAT </w:instrText>
          </w:r>
          <w:r>
            <w:fldChar w:fldCharType="separate"/>
          </w:r>
          <w:r>
            <w:t>17.139.765</w:t>
          </w:r>
          <w:r>
            <w:fldChar w:fldCharType="end"/>
          </w:r>
        </w:p>
      </w:tc>
    </w:tr>
    <w:tr w:rsidR="00160CAB" w:rsidTr="009C1E9A">
      <w:trPr>
        <w:cantSplit/>
      </w:trPr>
      <w:tc>
        <w:tcPr>
          <w:tcW w:w="0" w:type="pct"/>
        </w:tcPr>
        <w:p w:rsidR="00EC379B" w:rsidRDefault="00CC3A2E" w:rsidP="009C1E9A">
          <w:pPr>
            <w:pStyle w:val="Footer"/>
            <w:tabs>
              <w:tab w:val="clear" w:pos="4320"/>
              <w:tab w:val="clear" w:pos="8640"/>
              <w:tab w:val="left" w:pos="2865"/>
            </w:tabs>
          </w:pPr>
        </w:p>
      </w:tc>
      <w:tc>
        <w:tcPr>
          <w:tcW w:w="2395" w:type="pct"/>
        </w:tcPr>
        <w:p w:rsidR="00EC379B" w:rsidRPr="009C1E9A" w:rsidRDefault="00CC3A2E" w:rsidP="009C1E9A">
          <w:pPr>
            <w:pStyle w:val="Footer"/>
            <w:tabs>
              <w:tab w:val="clear" w:pos="4320"/>
              <w:tab w:val="clear" w:pos="8640"/>
              <w:tab w:val="left" w:pos="2865"/>
            </w:tabs>
            <w:rPr>
              <w:rFonts w:ascii="Shruti" w:hAnsi="Shruti"/>
              <w:sz w:val="22"/>
            </w:rPr>
          </w:pPr>
          <w:r>
            <w:rPr>
              <w:rFonts w:ascii="Shruti" w:hAnsi="Shruti"/>
              <w:sz w:val="22"/>
            </w:rPr>
            <w:t>Substitute Document Number:</w:t>
          </w:r>
          <w:r>
            <w:rPr>
              <w:rFonts w:ascii="Shruti" w:hAnsi="Shruti"/>
              <w:sz w:val="22"/>
            </w:rPr>
            <w:t xml:space="preserve"> 85R 31187</w:t>
          </w:r>
        </w:p>
      </w:tc>
      <w:tc>
        <w:tcPr>
          <w:tcW w:w="2453" w:type="pct"/>
        </w:tcPr>
        <w:p w:rsidR="00EC379B" w:rsidRDefault="00CC3A2E" w:rsidP="006D504F">
          <w:pPr>
            <w:pStyle w:val="Footer"/>
            <w:rPr>
              <w:rStyle w:val="PageNumber"/>
            </w:rPr>
          </w:pPr>
        </w:p>
        <w:p w:rsidR="00EC379B" w:rsidRDefault="00CC3A2E" w:rsidP="009C1E9A">
          <w:pPr>
            <w:pStyle w:val="Footer"/>
            <w:tabs>
              <w:tab w:val="clear" w:pos="8640"/>
              <w:tab w:val="right" w:pos="9360"/>
            </w:tabs>
            <w:jc w:val="right"/>
          </w:pPr>
        </w:p>
      </w:tc>
    </w:tr>
    <w:tr w:rsidR="00160CAB" w:rsidTr="009C1E9A">
      <w:trPr>
        <w:cantSplit/>
        <w:trHeight w:val="323"/>
      </w:trPr>
      <w:tc>
        <w:tcPr>
          <w:tcW w:w="0" w:type="pct"/>
          <w:gridSpan w:val="3"/>
        </w:tcPr>
        <w:p w:rsidR="00EC379B" w:rsidRDefault="00CC3A2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CC3A2E" w:rsidP="009C1E9A">
          <w:pPr>
            <w:pStyle w:val="Footer"/>
            <w:tabs>
              <w:tab w:val="clear" w:pos="8640"/>
              <w:tab w:val="right" w:pos="9360"/>
            </w:tabs>
            <w:jc w:val="center"/>
          </w:pPr>
        </w:p>
      </w:tc>
    </w:tr>
  </w:tbl>
  <w:p w:rsidR="00EC379B" w:rsidRPr="00FF6F72" w:rsidRDefault="00CC3A2E"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3A2E">
      <w:r>
        <w:separator/>
      </w:r>
    </w:p>
  </w:footnote>
  <w:footnote w:type="continuationSeparator" w:id="0">
    <w:p w:rsidR="00000000" w:rsidRDefault="00CC3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AB"/>
    <w:rsid w:val="00160CAB"/>
    <w:rsid w:val="00CC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B2579"/>
    <w:rPr>
      <w:sz w:val="16"/>
      <w:szCs w:val="16"/>
    </w:rPr>
  </w:style>
  <w:style w:type="paragraph" w:styleId="CommentText">
    <w:name w:val="annotation text"/>
    <w:basedOn w:val="Normal"/>
    <w:link w:val="CommentTextChar"/>
    <w:rsid w:val="004B2579"/>
    <w:rPr>
      <w:sz w:val="20"/>
      <w:szCs w:val="20"/>
    </w:rPr>
  </w:style>
  <w:style w:type="character" w:customStyle="1" w:styleId="CommentTextChar">
    <w:name w:val="Comment Text Char"/>
    <w:basedOn w:val="DefaultParagraphFont"/>
    <w:link w:val="CommentText"/>
    <w:rsid w:val="004B2579"/>
  </w:style>
  <w:style w:type="paragraph" w:styleId="CommentSubject">
    <w:name w:val="annotation subject"/>
    <w:basedOn w:val="CommentText"/>
    <w:next w:val="CommentText"/>
    <w:link w:val="CommentSubjectChar"/>
    <w:rsid w:val="004B2579"/>
    <w:rPr>
      <w:b/>
      <w:bCs/>
    </w:rPr>
  </w:style>
  <w:style w:type="character" w:customStyle="1" w:styleId="CommentSubjectChar">
    <w:name w:val="Comment Subject Char"/>
    <w:basedOn w:val="CommentTextChar"/>
    <w:link w:val="CommentSubject"/>
    <w:rsid w:val="004B25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B2579"/>
    <w:rPr>
      <w:sz w:val="16"/>
      <w:szCs w:val="16"/>
    </w:rPr>
  </w:style>
  <w:style w:type="paragraph" w:styleId="CommentText">
    <w:name w:val="annotation text"/>
    <w:basedOn w:val="Normal"/>
    <w:link w:val="CommentTextChar"/>
    <w:rsid w:val="004B2579"/>
    <w:rPr>
      <w:sz w:val="20"/>
      <w:szCs w:val="20"/>
    </w:rPr>
  </w:style>
  <w:style w:type="character" w:customStyle="1" w:styleId="CommentTextChar">
    <w:name w:val="Comment Text Char"/>
    <w:basedOn w:val="DefaultParagraphFont"/>
    <w:link w:val="CommentText"/>
    <w:rsid w:val="004B2579"/>
  </w:style>
  <w:style w:type="paragraph" w:styleId="CommentSubject">
    <w:name w:val="annotation subject"/>
    <w:basedOn w:val="CommentText"/>
    <w:next w:val="CommentText"/>
    <w:link w:val="CommentSubjectChar"/>
    <w:rsid w:val="004B2579"/>
    <w:rPr>
      <w:b/>
      <w:bCs/>
    </w:rPr>
  </w:style>
  <w:style w:type="character" w:customStyle="1" w:styleId="CommentSubjectChar">
    <w:name w:val="Comment Subject Char"/>
    <w:basedOn w:val="CommentTextChar"/>
    <w:link w:val="CommentSubject"/>
    <w:rsid w:val="004B2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1698</Words>
  <Characters>8829</Characters>
  <Application>Microsoft Office Word</Application>
  <DocSecurity>4</DocSecurity>
  <Lines>279</Lines>
  <Paragraphs>62</Paragraphs>
  <ScaleCrop>false</ScaleCrop>
  <HeadingPairs>
    <vt:vector size="2" baseType="variant">
      <vt:variant>
        <vt:lpstr>Title</vt:lpstr>
      </vt:variant>
      <vt:variant>
        <vt:i4>1</vt:i4>
      </vt:variant>
    </vt:vector>
  </HeadingPairs>
  <TitlesOfParts>
    <vt:vector size="1" baseType="lpstr">
      <vt:lpstr>BA - SB00248 (Committee Report (Substituted))</vt:lpstr>
    </vt:vector>
  </TitlesOfParts>
  <Company>State of Texas</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32454</dc:subject>
  <dc:creator>State of Texas</dc:creator>
  <dc:description>SB 248 by Schwertner-(H)Special Purpose Districts (Substitute Document Number: 85R 31187)</dc:description>
  <cp:lastModifiedBy>Molly Hoffman-Bricker</cp:lastModifiedBy>
  <cp:revision>2</cp:revision>
  <cp:lastPrinted>2017-05-19T20:21:00Z</cp:lastPrinted>
  <dcterms:created xsi:type="dcterms:W3CDTF">2017-05-19T23:05:00Z</dcterms:created>
  <dcterms:modified xsi:type="dcterms:W3CDTF">2017-05-19T23:05:00Z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17.139.765</vt:lpwstr>
  </property>
</Properties>
</file>