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42" w:rsidRDefault="00B916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F54C2CF6B94A298B6F72D420AC46AB"/>
          </w:placeholder>
        </w:sdtPr>
        <w:sdtContent>
          <w:r w:rsidRPr="005C2A78">
            <w:rPr>
              <w:rFonts w:cs="Times New Roman"/>
              <w:b/>
              <w:szCs w:val="24"/>
              <w:u w:val="single"/>
            </w:rPr>
            <w:t>BILL ANALYSIS</w:t>
          </w:r>
        </w:sdtContent>
      </w:sdt>
    </w:p>
    <w:p w:rsidR="00B91642" w:rsidRPr="00585C31" w:rsidRDefault="00B91642" w:rsidP="000F1DF9">
      <w:pPr>
        <w:spacing w:after="0" w:line="240" w:lineRule="auto"/>
        <w:rPr>
          <w:rFonts w:cs="Times New Roman"/>
          <w:szCs w:val="24"/>
        </w:rPr>
      </w:pPr>
    </w:p>
    <w:p w:rsidR="00B91642" w:rsidRPr="00585C31" w:rsidRDefault="00B916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1642" w:rsidTr="000F1DF9">
        <w:tc>
          <w:tcPr>
            <w:tcW w:w="2718" w:type="dxa"/>
          </w:tcPr>
          <w:p w:rsidR="00B91642" w:rsidRPr="005C2A78" w:rsidRDefault="00B91642" w:rsidP="006D756B">
            <w:pPr>
              <w:rPr>
                <w:rFonts w:cs="Times New Roman"/>
                <w:szCs w:val="24"/>
              </w:rPr>
            </w:pPr>
            <w:sdt>
              <w:sdtPr>
                <w:rPr>
                  <w:rFonts w:cs="Times New Roman"/>
                  <w:szCs w:val="24"/>
                </w:rPr>
                <w:alias w:val="Agency Title"/>
                <w:tag w:val="AgencyTitleContentControl"/>
                <w:id w:val="1920747753"/>
                <w:lock w:val="sdtContentLocked"/>
                <w:placeholder>
                  <w:docPart w:val="9C5016734CBF4793A389E022E7E89C77"/>
                </w:placeholder>
              </w:sdtPr>
              <w:sdtEndPr>
                <w:rPr>
                  <w:rFonts w:cstheme="minorBidi"/>
                  <w:szCs w:val="22"/>
                </w:rPr>
              </w:sdtEndPr>
              <w:sdtContent>
                <w:r>
                  <w:rPr>
                    <w:rFonts w:cs="Times New Roman"/>
                    <w:szCs w:val="24"/>
                  </w:rPr>
                  <w:t>Senate Research Center</w:t>
                </w:r>
              </w:sdtContent>
            </w:sdt>
          </w:p>
        </w:tc>
        <w:tc>
          <w:tcPr>
            <w:tcW w:w="6858" w:type="dxa"/>
          </w:tcPr>
          <w:p w:rsidR="00B91642" w:rsidRPr="00FF6471" w:rsidRDefault="00B91642" w:rsidP="000F1DF9">
            <w:pPr>
              <w:jc w:val="right"/>
              <w:rPr>
                <w:rFonts w:cs="Times New Roman"/>
                <w:szCs w:val="24"/>
              </w:rPr>
            </w:pPr>
            <w:sdt>
              <w:sdtPr>
                <w:rPr>
                  <w:rFonts w:cs="Times New Roman"/>
                  <w:szCs w:val="24"/>
                </w:rPr>
                <w:alias w:val="Bill Number"/>
                <w:tag w:val="BillNumberOne"/>
                <w:id w:val="-410784069"/>
                <w:lock w:val="sdtContentLocked"/>
                <w:placeholder>
                  <w:docPart w:val="C3359167E524444AB5C7355DD9F192FE"/>
                </w:placeholder>
              </w:sdtPr>
              <w:sdtContent>
                <w:r>
                  <w:rPr>
                    <w:rFonts w:cs="Times New Roman"/>
                    <w:szCs w:val="24"/>
                  </w:rPr>
                  <w:t>S.B. 249</w:t>
                </w:r>
              </w:sdtContent>
            </w:sdt>
          </w:p>
        </w:tc>
      </w:tr>
      <w:tr w:rsidR="00B91642" w:rsidTr="000F1DF9">
        <w:sdt>
          <w:sdtPr>
            <w:rPr>
              <w:rFonts w:cs="Times New Roman"/>
              <w:szCs w:val="24"/>
            </w:rPr>
            <w:alias w:val="TLCNumber"/>
            <w:tag w:val="TLCNumber"/>
            <w:id w:val="-542600604"/>
            <w:lock w:val="sdtLocked"/>
            <w:placeholder>
              <w:docPart w:val="F706E5960587463193C5FC8C1B8FCC54"/>
            </w:placeholder>
          </w:sdtPr>
          <w:sdtContent>
            <w:tc>
              <w:tcPr>
                <w:tcW w:w="2718" w:type="dxa"/>
              </w:tcPr>
              <w:p w:rsidR="00B91642" w:rsidRPr="000F1DF9" w:rsidRDefault="00B91642" w:rsidP="00C65088">
                <w:pPr>
                  <w:rPr>
                    <w:rFonts w:cs="Times New Roman"/>
                    <w:szCs w:val="24"/>
                  </w:rPr>
                </w:pPr>
                <w:r>
                  <w:rPr>
                    <w:rFonts w:cs="Times New Roman"/>
                    <w:szCs w:val="24"/>
                  </w:rPr>
                  <w:t>85R2700 MM-D</w:t>
                </w:r>
              </w:p>
            </w:tc>
          </w:sdtContent>
        </w:sdt>
        <w:tc>
          <w:tcPr>
            <w:tcW w:w="6858" w:type="dxa"/>
          </w:tcPr>
          <w:p w:rsidR="00B91642" w:rsidRPr="005C2A78" w:rsidRDefault="00B91642" w:rsidP="006D756B">
            <w:pPr>
              <w:jc w:val="right"/>
              <w:rPr>
                <w:rFonts w:cs="Times New Roman"/>
                <w:szCs w:val="24"/>
              </w:rPr>
            </w:pPr>
            <w:sdt>
              <w:sdtPr>
                <w:rPr>
                  <w:rFonts w:cs="Times New Roman"/>
                  <w:szCs w:val="24"/>
                </w:rPr>
                <w:alias w:val="Author Label"/>
                <w:tag w:val="By"/>
                <w:id w:val="72399597"/>
                <w:lock w:val="sdtLocked"/>
                <w:placeholder>
                  <w:docPart w:val="D2F03B545D7C4B388ADF8B8EBC50B0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AC4948885347FBA5391284CCE228A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F2D6857E8ED5440BBA02FDE016DC8F5F"/>
                </w:placeholder>
                <w:showingPlcHdr/>
              </w:sdtPr>
              <w:sdtContent/>
            </w:sdt>
          </w:p>
        </w:tc>
      </w:tr>
      <w:tr w:rsidR="00B91642" w:rsidTr="000F1DF9">
        <w:tc>
          <w:tcPr>
            <w:tcW w:w="2718" w:type="dxa"/>
          </w:tcPr>
          <w:p w:rsidR="00B91642" w:rsidRPr="00BC7495" w:rsidRDefault="00B91642" w:rsidP="000F1DF9">
            <w:pPr>
              <w:rPr>
                <w:rFonts w:cs="Times New Roman"/>
                <w:szCs w:val="24"/>
              </w:rPr>
            </w:pPr>
          </w:p>
        </w:tc>
        <w:sdt>
          <w:sdtPr>
            <w:rPr>
              <w:rFonts w:cs="Times New Roman"/>
              <w:szCs w:val="24"/>
            </w:rPr>
            <w:alias w:val="Committee"/>
            <w:tag w:val="Committee"/>
            <w:id w:val="1914272295"/>
            <w:lock w:val="sdtContentLocked"/>
            <w:placeholder>
              <w:docPart w:val="C586AE9D8E3F4E2B9473AA01636CD7A1"/>
            </w:placeholder>
          </w:sdtPr>
          <w:sdtContent>
            <w:tc>
              <w:tcPr>
                <w:tcW w:w="6858" w:type="dxa"/>
              </w:tcPr>
              <w:p w:rsidR="00B91642" w:rsidRPr="00FF6471" w:rsidRDefault="00B91642" w:rsidP="000F1DF9">
                <w:pPr>
                  <w:jc w:val="right"/>
                  <w:rPr>
                    <w:rFonts w:cs="Times New Roman"/>
                    <w:szCs w:val="24"/>
                  </w:rPr>
                </w:pPr>
                <w:r>
                  <w:rPr>
                    <w:rFonts w:cs="Times New Roman"/>
                    <w:szCs w:val="24"/>
                  </w:rPr>
                  <w:t>Higher Education</w:t>
                </w:r>
              </w:p>
            </w:tc>
          </w:sdtContent>
        </w:sdt>
      </w:tr>
      <w:tr w:rsidR="00B91642" w:rsidTr="000F1DF9">
        <w:tc>
          <w:tcPr>
            <w:tcW w:w="2718" w:type="dxa"/>
          </w:tcPr>
          <w:p w:rsidR="00B91642" w:rsidRPr="00BC7495" w:rsidRDefault="00B91642" w:rsidP="000F1DF9">
            <w:pPr>
              <w:rPr>
                <w:rFonts w:cs="Times New Roman"/>
                <w:szCs w:val="24"/>
              </w:rPr>
            </w:pPr>
          </w:p>
        </w:tc>
        <w:sdt>
          <w:sdtPr>
            <w:rPr>
              <w:rFonts w:cs="Times New Roman"/>
              <w:szCs w:val="24"/>
            </w:rPr>
            <w:alias w:val="Date"/>
            <w:tag w:val="DateContentControl"/>
            <w:id w:val="1178081906"/>
            <w:lock w:val="sdtLocked"/>
            <w:placeholder>
              <w:docPart w:val="523B3F391FA0414493C1F4D609DB5CAD"/>
            </w:placeholder>
            <w:date w:fullDate="2017-03-03T00:00:00Z">
              <w:dateFormat w:val="M/d/yyyy"/>
              <w:lid w:val="en-US"/>
              <w:storeMappedDataAs w:val="dateTime"/>
              <w:calendar w:val="gregorian"/>
            </w:date>
          </w:sdtPr>
          <w:sdtContent>
            <w:tc>
              <w:tcPr>
                <w:tcW w:w="6858" w:type="dxa"/>
              </w:tcPr>
              <w:p w:rsidR="00B91642" w:rsidRPr="00FF6471" w:rsidRDefault="00B91642" w:rsidP="00134DA9">
                <w:pPr>
                  <w:jc w:val="right"/>
                  <w:rPr>
                    <w:rFonts w:cs="Times New Roman"/>
                    <w:szCs w:val="24"/>
                  </w:rPr>
                </w:pPr>
                <w:r>
                  <w:rPr>
                    <w:rFonts w:cs="Times New Roman"/>
                    <w:szCs w:val="24"/>
                  </w:rPr>
                  <w:t>3/3/2017</w:t>
                </w:r>
              </w:p>
            </w:tc>
          </w:sdtContent>
        </w:sdt>
      </w:tr>
      <w:tr w:rsidR="00B91642" w:rsidTr="000F1DF9">
        <w:tc>
          <w:tcPr>
            <w:tcW w:w="2718" w:type="dxa"/>
          </w:tcPr>
          <w:p w:rsidR="00B91642" w:rsidRPr="00BC7495" w:rsidRDefault="00B91642" w:rsidP="000F1DF9">
            <w:pPr>
              <w:rPr>
                <w:rFonts w:cs="Times New Roman"/>
                <w:szCs w:val="24"/>
              </w:rPr>
            </w:pPr>
          </w:p>
        </w:tc>
        <w:sdt>
          <w:sdtPr>
            <w:rPr>
              <w:rFonts w:cs="Times New Roman"/>
              <w:szCs w:val="24"/>
            </w:rPr>
            <w:alias w:val="BA Version"/>
            <w:tag w:val="BAVersion"/>
            <w:id w:val="-1685590809"/>
            <w:lock w:val="sdtContentLocked"/>
            <w:placeholder>
              <w:docPart w:val="7C031400534C4BA2884B4FF62966D80B"/>
            </w:placeholder>
          </w:sdtPr>
          <w:sdtContent>
            <w:tc>
              <w:tcPr>
                <w:tcW w:w="6858" w:type="dxa"/>
              </w:tcPr>
              <w:p w:rsidR="00B91642" w:rsidRPr="00FF6471" w:rsidRDefault="00B91642" w:rsidP="000F1DF9">
                <w:pPr>
                  <w:jc w:val="right"/>
                  <w:rPr>
                    <w:rFonts w:cs="Times New Roman"/>
                    <w:szCs w:val="24"/>
                  </w:rPr>
                </w:pPr>
                <w:r>
                  <w:rPr>
                    <w:rFonts w:cs="Times New Roman"/>
                    <w:szCs w:val="24"/>
                  </w:rPr>
                  <w:t>As Filed</w:t>
                </w:r>
              </w:p>
            </w:tc>
          </w:sdtContent>
        </w:sdt>
      </w:tr>
    </w:tbl>
    <w:p w:rsidR="00B91642" w:rsidRPr="00FF6471" w:rsidRDefault="00B91642" w:rsidP="000F1DF9">
      <w:pPr>
        <w:spacing w:after="0" w:line="240" w:lineRule="auto"/>
        <w:rPr>
          <w:rFonts w:cs="Times New Roman"/>
          <w:szCs w:val="24"/>
        </w:rPr>
      </w:pPr>
    </w:p>
    <w:p w:rsidR="00B91642" w:rsidRPr="00FF6471" w:rsidRDefault="00B91642" w:rsidP="000F1DF9">
      <w:pPr>
        <w:spacing w:after="0" w:line="240" w:lineRule="auto"/>
        <w:rPr>
          <w:rFonts w:cs="Times New Roman"/>
          <w:szCs w:val="24"/>
        </w:rPr>
      </w:pPr>
    </w:p>
    <w:p w:rsidR="00B91642" w:rsidRPr="00FF6471" w:rsidRDefault="00B916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A261DCF97E47D3BA070A6D1A83C32B"/>
        </w:placeholder>
      </w:sdtPr>
      <w:sdtContent>
        <w:p w:rsidR="00B91642" w:rsidRDefault="00B916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9CAC2866624824BC9BBB9881E636E6"/>
        </w:placeholder>
      </w:sdtPr>
      <w:sdtContent>
        <w:p w:rsidR="00B91642" w:rsidRDefault="00B91642" w:rsidP="00B91642">
          <w:pPr>
            <w:pStyle w:val="NormalWeb"/>
            <w:spacing w:before="0" w:beforeAutospacing="0" w:after="0" w:afterAutospacing="0"/>
            <w:jc w:val="both"/>
            <w:divId w:val="1117065977"/>
            <w:rPr>
              <w:rFonts w:eastAsia="Times New Roman"/>
              <w:bCs/>
            </w:rPr>
          </w:pPr>
        </w:p>
        <w:p w:rsidR="00B91642" w:rsidRDefault="00B91642" w:rsidP="00B91642">
          <w:pPr>
            <w:pStyle w:val="NormalWeb"/>
            <w:spacing w:before="0" w:beforeAutospacing="0" w:after="0" w:afterAutospacing="0"/>
            <w:jc w:val="both"/>
            <w:divId w:val="1117065977"/>
            <w:rPr>
              <w:color w:val="000000"/>
            </w:rPr>
          </w:pPr>
          <w:r w:rsidRPr="00134DA9">
            <w:rPr>
              <w:color w:val="000000"/>
            </w:rPr>
            <w:t xml:space="preserve">Currently, the chief executive officer of each institution of higher education must provide the governing board of the institution a report for the preceding academic year that examines the affordability and access of the institution. This report includes information on tuition and fees, criteria for admittance and financial assistance, a student demographics analysis, and comparisons of the institution with peer institutions in this state and in other states with respect to affordability and access. </w:t>
          </w:r>
        </w:p>
        <w:p w:rsidR="00B91642" w:rsidRPr="00134DA9" w:rsidRDefault="00B91642" w:rsidP="00B91642">
          <w:pPr>
            <w:pStyle w:val="NormalWeb"/>
            <w:spacing w:before="0" w:beforeAutospacing="0" w:after="0" w:afterAutospacing="0"/>
            <w:jc w:val="both"/>
            <w:divId w:val="1117065977"/>
            <w:rPr>
              <w:color w:val="000000"/>
            </w:rPr>
          </w:pPr>
        </w:p>
        <w:p w:rsidR="00B91642" w:rsidRPr="00134DA9" w:rsidRDefault="00B91642" w:rsidP="00B91642">
          <w:pPr>
            <w:pStyle w:val="NormalWeb"/>
            <w:spacing w:before="0" w:beforeAutospacing="0" w:after="0" w:afterAutospacing="0"/>
            <w:jc w:val="both"/>
            <w:divId w:val="1117065977"/>
            <w:rPr>
              <w:color w:val="000000"/>
            </w:rPr>
          </w:pPr>
          <w:r w:rsidRPr="00134DA9">
            <w:rPr>
              <w:color w:val="000000"/>
            </w:rPr>
            <w:t>S</w:t>
          </w:r>
          <w:r>
            <w:rPr>
              <w:color w:val="000000"/>
            </w:rPr>
            <w:t>.</w:t>
          </w:r>
          <w:r w:rsidRPr="00134DA9">
            <w:rPr>
              <w:color w:val="000000"/>
            </w:rPr>
            <w:t>B</w:t>
          </w:r>
          <w:r>
            <w:rPr>
              <w:color w:val="000000"/>
            </w:rPr>
            <w:t>.</w:t>
          </w:r>
          <w:r w:rsidRPr="00134DA9">
            <w:rPr>
              <w:color w:val="000000"/>
            </w:rPr>
            <w:t xml:space="preserve"> 249 require</w:t>
          </w:r>
          <w:r>
            <w:rPr>
              <w:color w:val="000000"/>
            </w:rPr>
            <w:t>s</w:t>
          </w:r>
          <w:r w:rsidRPr="00134DA9">
            <w:rPr>
              <w:color w:val="000000"/>
            </w:rPr>
            <w:t xml:space="preserve"> the chief executive officer of each institution of higher education to provide a copy of this report to the governor, lieutenant governor, speaker, and each member of the legislature in addition to their governing board. These reports contain critical information regarding the most essential characteristics </w:t>
          </w:r>
          <w:r>
            <w:rPr>
              <w:color w:val="000000"/>
            </w:rPr>
            <w:t>of our higher education system—affordability and access</w:t>
          </w:r>
          <w:r>
            <w:rPr>
              <w:color w:val="000000"/>
            </w:rPr>
            <w:t>—</w:t>
          </w:r>
          <w:r w:rsidRPr="00134DA9">
            <w:rPr>
              <w:color w:val="000000"/>
            </w:rPr>
            <w:t xml:space="preserve">and each member of the legislature should have the opportunity to review this overview of Texas' institutions of higher education. </w:t>
          </w:r>
        </w:p>
        <w:p w:rsidR="00B91642" w:rsidRPr="00D70925" w:rsidRDefault="00B91642" w:rsidP="00B91642">
          <w:pPr>
            <w:spacing w:after="0" w:line="240" w:lineRule="auto"/>
            <w:jc w:val="both"/>
            <w:rPr>
              <w:rFonts w:eastAsia="Times New Roman" w:cs="Times New Roman"/>
              <w:bCs/>
              <w:szCs w:val="24"/>
            </w:rPr>
          </w:pPr>
        </w:p>
      </w:sdtContent>
    </w:sdt>
    <w:p w:rsidR="00B91642" w:rsidRDefault="00B916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249 </w:t>
      </w:r>
      <w:bookmarkStart w:id="1" w:name="AmendsCurrentLaw"/>
      <w:bookmarkEnd w:id="1"/>
      <w:r>
        <w:rPr>
          <w:rFonts w:cs="Times New Roman"/>
          <w:szCs w:val="24"/>
        </w:rPr>
        <w:t>amends current law relating to the submission of an affordability and access report by public institutions of higher education.</w:t>
      </w:r>
    </w:p>
    <w:p w:rsidR="00B91642" w:rsidRPr="00653A34" w:rsidRDefault="00B91642" w:rsidP="000F1DF9">
      <w:pPr>
        <w:spacing w:after="0" w:line="240" w:lineRule="auto"/>
        <w:jc w:val="both"/>
        <w:rPr>
          <w:rFonts w:eastAsia="Times New Roman" w:cs="Times New Roman"/>
          <w:szCs w:val="24"/>
        </w:rPr>
      </w:pPr>
    </w:p>
    <w:p w:rsidR="00B91642" w:rsidRPr="005C2A78" w:rsidRDefault="00B916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D76F02D1D78A4C79967BDBA26CB2E03D"/>
          </w:placeholder>
        </w:sdtPr>
        <w:sdtContent>
          <w:r>
            <w:rPr>
              <w:rFonts w:eastAsia="Times New Roman" w:cs="Times New Roman"/>
              <w:b/>
              <w:szCs w:val="24"/>
              <w:u w:val="single"/>
            </w:rPr>
            <w:t>RULEMAKING AUTHORITY</w:t>
          </w:r>
        </w:sdtContent>
      </w:sdt>
    </w:p>
    <w:p w:rsidR="00B91642" w:rsidRPr="006529C4" w:rsidRDefault="00B91642" w:rsidP="00774EC7">
      <w:pPr>
        <w:spacing w:after="0" w:line="240" w:lineRule="auto"/>
        <w:jc w:val="both"/>
        <w:rPr>
          <w:rFonts w:cs="Times New Roman"/>
          <w:szCs w:val="24"/>
        </w:rPr>
      </w:pPr>
    </w:p>
    <w:p w:rsidR="00B91642" w:rsidRPr="006529C4" w:rsidRDefault="00B916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1642" w:rsidRPr="006529C4" w:rsidRDefault="00B91642" w:rsidP="00774EC7">
      <w:pPr>
        <w:spacing w:after="0" w:line="240" w:lineRule="auto"/>
        <w:jc w:val="both"/>
        <w:rPr>
          <w:rFonts w:cs="Times New Roman"/>
          <w:szCs w:val="24"/>
        </w:rPr>
      </w:pPr>
    </w:p>
    <w:p w:rsidR="00B91642" w:rsidRPr="005C2A78" w:rsidRDefault="00B916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5BC903F0C6494595BE099A2A0E68D3CF"/>
          </w:placeholder>
        </w:sdtPr>
        <w:sdtContent>
          <w:r>
            <w:rPr>
              <w:rFonts w:eastAsia="Times New Roman" w:cs="Times New Roman"/>
              <w:b/>
              <w:szCs w:val="24"/>
              <w:u w:val="single"/>
            </w:rPr>
            <w:t>SECTION BY SECTION ANALYSIS</w:t>
          </w:r>
        </w:sdtContent>
      </w:sdt>
    </w:p>
    <w:p w:rsidR="00B91642" w:rsidRPr="005C2A78" w:rsidRDefault="00B91642" w:rsidP="000F1DF9">
      <w:pPr>
        <w:spacing w:after="0" w:line="240" w:lineRule="auto"/>
        <w:jc w:val="both"/>
        <w:rPr>
          <w:rFonts w:eastAsia="Times New Roman" w:cs="Times New Roman"/>
          <w:szCs w:val="24"/>
        </w:rPr>
      </w:pPr>
    </w:p>
    <w:p w:rsidR="00B91642" w:rsidRPr="005C2A78" w:rsidRDefault="00B9164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51.4031(a), Education Code, to require the chief executive officer of each institution of higher education (IHE) to provide to the governing board of the IHE, the governor, the lieutenant governor, the speaker of the house of representatives, and each member of the legislature, rather than to the governing board of the IHE, a report for the preceding fall, spring, and summer semesters that examines the affordability and access of the IHE. </w:t>
      </w:r>
    </w:p>
    <w:p w:rsidR="00B91642" w:rsidRPr="005C2A78" w:rsidRDefault="00B91642" w:rsidP="000F1DF9">
      <w:pPr>
        <w:spacing w:after="0" w:line="240" w:lineRule="auto"/>
        <w:jc w:val="both"/>
        <w:rPr>
          <w:rFonts w:eastAsia="Times New Roman" w:cs="Times New Roman"/>
          <w:szCs w:val="24"/>
        </w:rPr>
      </w:pPr>
    </w:p>
    <w:p w:rsidR="00B91642" w:rsidRPr="005C2A78" w:rsidRDefault="00B9164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B91642" w:rsidRPr="006529C4" w:rsidRDefault="00B91642" w:rsidP="00774EC7">
      <w:pPr>
        <w:spacing w:after="0" w:line="240" w:lineRule="auto"/>
        <w:jc w:val="both"/>
        <w:rPr>
          <w:rFonts w:cs="Times New Roman"/>
          <w:szCs w:val="24"/>
        </w:rPr>
      </w:pPr>
    </w:p>
    <w:p w:rsidR="00986E9F" w:rsidRPr="00B91642" w:rsidRDefault="00986E9F" w:rsidP="00B91642"/>
    <w:sectPr w:rsidR="00986E9F" w:rsidRPr="00B9164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F8" w:rsidRDefault="004F6EF8" w:rsidP="000F1DF9">
      <w:pPr>
        <w:spacing w:after="0" w:line="240" w:lineRule="auto"/>
      </w:pPr>
      <w:r>
        <w:separator/>
      </w:r>
    </w:p>
  </w:endnote>
  <w:endnote w:type="continuationSeparator" w:id="0">
    <w:p w:rsidR="004F6EF8" w:rsidRDefault="004F6E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6E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164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1642">
                <w:rPr>
                  <w:sz w:val="20"/>
                  <w:szCs w:val="20"/>
                </w:rPr>
                <w:t>S.B. 249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164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6E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16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164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F8" w:rsidRDefault="004F6EF8" w:rsidP="000F1DF9">
      <w:pPr>
        <w:spacing w:after="0" w:line="240" w:lineRule="auto"/>
      </w:pPr>
      <w:r>
        <w:separator/>
      </w:r>
    </w:p>
  </w:footnote>
  <w:footnote w:type="continuationSeparator" w:id="0">
    <w:p w:rsidR="004F6EF8" w:rsidRDefault="004F6E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6EF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1642"/>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164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16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5016" w:rsidP="00C8501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F54C2CF6B94A298B6F72D420AC46AB"/>
        <w:category>
          <w:name w:val="General"/>
          <w:gallery w:val="placeholder"/>
        </w:category>
        <w:types>
          <w:type w:val="bbPlcHdr"/>
        </w:types>
        <w:behaviors>
          <w:behavior w:val="content"/>
        </w:behaviors>
        <w:guid w:val="{B649B067-4D64-4727-A4B3-DE97AC357792}"/>
      </w:docPartPr>
      <w:docPartBody>
        <w:p w:rsidR="00000000" w:rsidRDefault="0055106C"/>
      </w:docPartBody>
    </w:docPart>
    <w:docPart>
      <w:docPartPr>
        <w:name w:val="9C5016734CBF4793A389E022E7E89C77"/>
        <w:category>
          <w:name w:val="General"/>
          <w:gallery w:val="placeholder"/>
        </w:category>
        <w:types>
          <w:type w:val="bbPlcHdr"/>
        </w:types>
        <w:behaviors>
          <w:behavior w:val="content"/>
        </w:behaviors>
        <w:guid w:val="{25B272BA-32AA-4E8A-88D6-150BE9E6581C}"/>
      </w:docPartPr>
      <w:docPartBody>
        <w:p w:rsidR="00000000" w:rsidRDefault="0055106C"/>
      </w:docPartBody>
    </w:docPart>
    <w:docPart>
      <w:docPartPr>
        <w:name w:val="C3359167E524444AB5C7355DD9F192FE"/>
        <w:category>
          <w:name w:val="General"/>
          <w:gallery w:val="placeholder"/>
        </w:category>
        <w:types>
          <w:type w:val="bbPlcHdr"/>
        </w:types>
        <w:behaviors>
          <w:behavior w:val="content"/>
        </w:behaviors>
        <w:guid w:val="{1E111E1F-C4EA-4113-B5EC-75AD2BBBD495}"/>
      </w:docPartPr>
      <w:docPartBody>
        <w:p w:rsidR="00000000" w:rsidRDefault="0055106C"/>
      </w:docPartBody>
    </w:docPart>
    <w:docPart>
      <w:docPartPr>
        <w:name w:val="F706E5960587463193C5FC8C1B8FCC54"/>
        <w:category>
          <w:name w:val="General"/>
          <w:gallery w:val="placeholder"/>
        </w:category>
        <w:types>
          <w:type w:val="bbPlcHdr"/>
        </w:types>
        <w:behaviors>
          <w:behavior w:val="content"/>
        </w:behaviors>
        <w:guid w:val="{5B123298-BA2B-4F12-A419-4B3F6AC8AB8A}"/>
      </w:docPartPr>
      <w:docPartBody>
        <w:p w:rsidR="00000000" w:rsidRDefault="0055106C"/>
      </w:docPartBody>
    </w:docPart>
    <w:docPart>
      <w:docPartPr>
        <w:name w:val="D2F03B545D7C4B388ADF8B8EBC50B0C6"/>
        <w:category>
          <w:name w:val="General"/>
          <w:gallery w:val="placeholder"/>
        </w:category>
        <w:types>
          <w:type w:val="bbPlcHdr"/>
        </w:types>
        <w:behaviors>
          <w:behavior w:val="content"/>
        </w:behaviors>
        <w:guid w:val="{AA76283C-E565-468A-8A84-E1092DDA4CD8}"/>
      </w:docPartPr>
      <w:docPartBody>
        <w:p w:rsidR="00000000" w:rsidRDefault="0055106C"/>
      </w:docPartBody>
    </w:docPart>
    <w:docPart>
      <w:docPartPr>
        <w:name w:val="DAAC4948885347FBA5391284CCE228A4"/>
        <w:category>
          <w:name w:val="General"/>
          <w:gallery w:val="placeholder"/>
        </w:category>
        <w:types>
          <w:type w:val="bbPlcHdr"/>
        </w:types>
        <w:behaviors>
          <w:behavior w:val="content"/>
        </w:behaviors>
        <w:guid w:val="{59E05426-2581-41F8-B9F4-4A52ED8A2673}"/>
      </w:docPartPr>
      <w:docPartBody>
        <w:p w:rsidR="00000000" w:rsidRDefault="0055106C"/>
      </w:docPartBody>
    </w:docPart>
    <w:docPart>
      <w:docPartPr>
        <w:name w:val="F2D6857E8ED5440BBA02FDE016DC8F5F"/>
        <w:category>
          <w:name w:val="General"/>
          <w:gallery w:val="placeholder"/>
        </w:category>
        <w:types>
          <w:type w:val="bbPlcHdr"/>
        </w:types>
        <w:behaviors>
          <w:behavior w:val="content"/>
        </w:behaviors>
        <w:guid w:val="{0BA2825B-89AE-422B-8001-4FF651740EBE}"/>
      </w:docPartPr>
      <w:docPartBody>
        <w:p w:rsidR="00000000" w:rsidRDefault="0055106C"/>
      </w:docPartBody>
    </w:docPart>
    <w:docPart>
      <w:docPartPr>
        <w:name w:val="C586AE9D8E3F4E2B9473AA01636CD7A1"/>
        <w:category>
          <w:name w:val="General"/>
          <w:gallery w:val="placeholder"/>
        </w:category>
        <w:types>
          <w:type w:val="bbPlcHdr"/>
        </w:types>
        <w:behaviors>
          <w:behavior w:val="content"/>
        </w:behaviors>
        <w:guid w:val="{CEE8FCA1-1BC6-4604-9BD8-92B25B7563A3}"/>
      </w:docPartPr>
      <w:docPartBody>
        <w:p w:rsidR="00000000" w:rsidRDefault="0055106C"/>
      </w:docPartBody>
    </w:docPart>
    <w:docPart>
      <w:docPartPr>
        <w:name w:val="523B3F391FA0414493C1F4D609DB5CAD"/>
        <w:category>
          <w:name w:val="General"/>
          <w:gallery w:val="placeholder"/>
        </w:category>
        <w:types>
          <w:type w:val="bbPlcHdr"/>
        </w:types>
        <w:behaviors>
          <w:behavior w:val="content"/>
        </w:behaviors>
        <w:guid w:val="{ECEE22C0-A4EC-4B42-8BE0-DB97D609D3D3}"/>
      </w:docPartPr>
      <w:docPartBody>
        <w:p w:rsidR="00000000" w:rsidRDefault="00C85016" w:rsidP="00C85016">
          <w:pPr>
            <w:pStyle w:val="523B3F391FA0414493C1F4D609DB5CAD"/>
          </w:pPr>
          <w:r w:rsidRPr="00A30DD1">
            <w:rPr>
              <w:rStyle w:val="PlaceholderText"/>
            </w:rPr>
            <w:t>Click here to enter a date.</w:t>
          </w:r>
        </w:p>
      </w:docPartBody>
    </w:docPart>
    <w:docPart>
      <w:docPartPr>
        <w:name w:val="7C031400534C4BA2884B4FF62966D80B"/>
        <w:category>
          <w:name w:val="General"/>
          <w:gallery w:val="placeholder"/>
        </w:category>
        <w:types>
          <w:type w:val="bbPlcHdr"/>
        </w:types>
        <w:behaviors>
          <w:behavior w:val="content"/>
        </w:behaviors>
        <w:guid w:val="{D0F85613-3096-4C1A-A348-F59FA707EFBF}"/>
      </w:docPartPr>
      <w:docPartBody>
        <w:p w:rsidR="00000000" w:rsidRDefault="0055106C"/>
      </w:docPartBody>
    </w:docPart>
    <w:docPart>
      <w:docPartPr>
        <w:name w:val="26A261DCF97E47D3BA070A6D1A83C32B"/>
        <w:category>
          <w:name w:val="General"/>
          <w:gallery w:val="placeholder"/>
        </w:category>
        <w:types>
          <w:type w:val="bbPlcHdr"/>
        </w:types>
        <w:behaviors>
          <w:behavior w:val="content"/>
        </w:behaviors>
        <w:guid w:val="{261F2BCC-B9A2-4CBE-B596-344D4B41A25A}"/>
      </w:docPartPr>
      <w:docPartBody>
        <w:p w:rsidR="00000000" w:rsidRDefault="0055106C"/>
      </w:docPartBody>
    </w:docPart>
    <w:docPart>
      <w:docPartPr>
        <w:name w:val="269CAC2866624824BC9BBB9881E636E6"/>
        <w:category>
          <w:name w:val="General"/>
          <w:gallery w:val="placeholder"/>
        </w:category>
        <w:types>
          <w:type w:val="bbPlcHdr"/>
        </w:types>
        <w:behaviors>
          <w:behavior w:val="content"/>
        </w:behaviors>
        <w:guid w:val="{8C851A63-0948-45CD-B4ED-A2336231B6E2}"/>
      </w:docPartPr>
      <w:docPartBody>
        <w:p w:rsidR="00000000" w:rsidRDefault="00C85016" w:rsidP="00C85016">
          <w:pPr>
            <w:pStyle w:val="269CAC2866624824BC9BBB9881E636E6"/>
          </w:pPr>
          <w:r>
            <w:rPr>
              <w:rFonts w:eastAsia="Times New Roman" w:cs="Times New Roman"/>
              <w:bCs/>
              <w:szCs w:val="24"/>
            </w:rPr>
            <w:t xml:space="preserve"> </w:t>
          </w:r>
        </w:p>
      </w:docPartBody>
    </w:docPart>
    <w:docPart>
      <w:docPartPr>
        <w:name w:val="D76F02D1D78A4C79967BDBA26CB2E03D"/>
        <w:category>
          <w:name w:val="General"/>
          <w:gallery w:val="placeholder"/>
        </w:category>
        <w:types>
          <w:type w:val="bbPlcHdr"/>
        </w:types>
        <w:behaviors>
          <w:behavior w:val="content"/>
        </w:behaviors>
        <w:guid w:val="{4A9BC7E2-15ED-4219-923D-77B224AE0EEA}"/>
      </w:docPartPr>
      <w:docPartBody>
        <w:p w:rsidR="00000000" w:rsidRDefault="0055106C"/>
      </w:docPartBody>
    </w:docPart>
    <w:docPart>
      <w:docPartPr>
        <w:name w:val="5BC903F0C6494595BE099A2A0E68D3CF"/>
        <w:category>
          <w:name w:val="General"/>
          <w:gallery w:val="placeholder"/>
        </w:category>
        <w:types>
          <w:type w:val="bbPlcHdr"/>
        </w:types>
        <w:behaviors>
          <w:behavior w:val="content"/>
        </w:behaviors>
        <w:guid w:val="{E347C1F3-8EF8-44CF-9764-FFE273750FF6}"/>
      </w:docPartPr>
      <w:docPartBody>
        <w:p w:rsidR="00000000" w:rsidRDefault="005510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106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501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0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5016"/>
    <w:rPr>
      <w:rFonts w:ascii="Times New Roman" w:hAnsi="Times New Roman"/>
      <w:sz w:val="24"/>
    </w:rPr>
  </w:style>
  <w:style w:type="paragraph" w:customStyle="1" w:styleId="487D89B4F8B34DB4967D41FE18F7F88D7">
    <w:name w:val="487D89B4F8B34DB4967D41FE18F7F88D7"/>
    <w:rsid w:val="00C85016"/>
    <w:rPr>
      <w:rFonts w:ascii="Times New Roman" w:hAnsi="Times New Roman"/>
      <w:sz w:val="24"/>
    </w:rPr>
  </w:style>
  <w:style w:type="paragraph" w:customStyle="1" w:styleId="AE2570ED5D764CD7AF9686706F550F4620">
    <w:name w:val="AE2570ED5D764CD7AF9686706F550F4620"/>
    <w:rsid w:val="00C85016"/>
    <w:pPr>
      <w:tabs>
        <w:tab w:val="center" w:pos="4680"/>
        <w:tab w:val="right" w:pos="9360"/>
      </w:tabs>
      <w:spacing w:after="0" w:line="240" w:lineRule="auto"/>
    </w:pPr>
    <w:rPr>
      <w:rFonts w:ascii="Times New Roman" w:hAnsi="Times New Roman"/>
      <w:sz w:val="24"/>
    </w:rPr>
  </w:style>
  <w:style w:type="paragraph" w:customStyle="1" w:styleId="523B3F391FA0414493C1F4D609DB5CAD">
    <w:name w:val="523B3F391FA0414493C1F4D609DB5CAD"/>
    <w:rsid w:val="00C85016"/>
  </w:style>
  <w:style w:type="paragraph" w:customStyle="1" w:styleId="269CAC2866624824BC9BBB9881E636E6">
    <w:name w:val="269CAC2866624824BC9BBB9881E636E6"/>
    <w:rsid w:val="00C850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0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5016"/>
    <w:rPr>
      <w:rFonts w:ascii="Times New Roman" w:hAnsi="Times New Roman"/>
      <w:sz w:val="24"/>
    </w:rPr>
  </w:style>
  <w:style w:type="paragraph" w:customStyle="1" w:styleId="487D89B4F8B34DB4967D41FE18F7F88D7">
    <w:name w:val="487D89B4F8B34DB4967D41FE18F7F88D7"/>
    <w:rsid w:val="00C85016"/>
    <w:rPr>
      <w:rFonts w:ascii="Times New Roman" w:hAnsi="Times New Roman"/>
      <w:sz w:val="24"/>
    </w:rPr>
  </w:style>
  <w:style w:type="paragraph" w:customStyle="1" w:styleId="AE2570ED5D764CD7AF9686706F550F4620">
    <w:name w:val="AE2570ED5D764CD7AF9686706F550F4620"/>
    <w:rsid w:val="00C85016"/>
    <w:pPr>
      <w:tabs>
        <w:tab w:val="center" w:pos="4680"/>
        <w:tab w:val="right" w:pos="9360"/>
      </w:tabs>
      <w:spacing w:after="0" w:line="240" w:lineRule="auto"/>
    </w:pPr>
    <w:rPr>
      <w:rFonts w:ascii="Times New Roman" w:hAnsi="Times New Roman"/>
      <w:sz w:val="24"/>
    </w:rPr>
  </w:style>
  <w:style w:type="paragraph" w:customStyle="1" w:styleId="523B3F391FA0414493C1F4D609DB5CAD">
    <w:name w:val="523B3F391FA0414493C1F4D609DB5CAD"/>
    <w:rsid w:val="00C85016"/>
  </w:style>
  <w:style w:type="paragraph" w:customStyle="1" w:styleId="269CAC2866624824BC9BBB9881E636E6">
    <w:name w:val="269CAC2866624824BC9BBB9881E636E6"/>
    <w:rsid w:val="00C85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34583F-3A63-45D5-8218-FE49E834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308</Words>
  <Characters>1761</Characters>
  <Application>Microsoft Office Word</Application>
  <DocSecurity>0</DocSecurity>
  <Lines>14</Lines>
  <Paragraphs>4</Paragraphs>
  <ScaleCrop>false</ScaleCrop>
  <Company>Texas Legislative Council</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2017-03-03T19:20:00Z</cp:lastPrinted>
  <dcterms:created xsi:type="dcterms:W3CDTF">2015-05-29T14:24:00Z</dcterms:created>
  <dcterms:modified xsi:type="dcterms:W3CDTF">2017-03-03T19:20:00Z</dcterms:modified>
</cp:coreProperties>
</file>

<file path=docProps/custom.xml><?xml version="1.0" encoding="utf-8"?>
<op:Properties xmlns:vt="http://schemas.openxmlformats.org/officeDocument/2006/docPropsVTypes" xmlns:op="http://schemas.openxmlformats.org/officeDocument/2006/custom-properties"/>
</file>