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4162F" w:rsidTr="00345119">
        <w:tc>
          <w:tcPr>
            <w:tcW w:w="9576" w:type="dxa"/>
            <w:noWrap/>
          </w:tcPr>
          <w:p w:rsidR="008423E4" w:rsidRPr="0022177D" w:rsidRDefault="006A48A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A48A7" w:rsidP="008423E4">
      <w:pPr>
        <w:jc w:val="center"/>
      </w:pPr>
    </w:p>
    <w:p w:rsidR="008423E4" w:rsidRPr="00B31F0E" w:rsidRDefault="006A48A7" w:rsidP="008423E4"/>
    <w:p w:rsidR="008423E4" w:rsidRPr="00742794" w:rsidRDefault="006A48A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4162F" w:rsidTr="00345119">
        <w:tc>
          <w:tcPr>
            <w:tcW w:w="9576" w:type="dxa"/>
          </w:tcPr>
          <w:p w:rsidR="008423E4" w:rsidRPr="00861995" w:rsidRDefault="006A48A7" w:rsidP="00345119">
            <w:pPr>
              <w:jc w:val="right"/>
            </w:pPr>
            <w:r>
              <w:t>S.B. 255</w:t>
            </w:r>
          </w:p>
        </w:tc>
      </w:tr>
      <w:tr w:rsidR="0034162F" w:rsidTr="00345119">
        <w:tc>
          <w:tcPr>
            <w:tcW w:w="9576" w:type="dxa"/>
          </w:tcPr>
          <w:p w:rsidR="008423E4" w:rsidRPr="00861995" w:rsidRDefault="006A48A7" w:rsidP="001D3FA3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34162F" w:rsidTr="00345119">
        <w:tc>
          <w:tcPr>
            <w:tcW w:w="9576" w:type="dxa"/>
          </w:tcPr>
          <w:p w:rsidR="008423E4" w:rsidRPr="00861995" w:rsidRDefault="006A48A7" w:rsidP="00345119">
            <w:pPr>
              <w:jc w:val="right"/>
            </w:pPr>
            <w:r>
              <w:t>Appropriations</w:t>
            </w:r>
          </w:p>
        </w:tc>
      </w:tr>
      <w:tr w:rsidR="0034162F" w:rsidTr="00345119">
        <w:tc>
          <w:tcPr>
            <w:tcW w:w="9576" w:type="dxa"/>
          </w:tcPr>
          <w:p w:rsidR="008423E4" w:rsidRDefault="006A48A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A48A7" w:rsidP="008423E4">
      <w:pPr>
        <w:tabs>
          <w:tab w:val="right" w:pos="9360"/>
        </w:tabs>
      </w:pPr>
    </w:p>
    <w:p w:rsidR="008423E4" w:rsidRDefault="006A48A7" w:rsidP="008423E4"/>
    <w:p w:rsidR="008423E4" w:rsidRDefault="006A48A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4162F" w:rsidTr="00345119">
        <w:tc>
          <w:tcPr>
            <w:tcW w:w="9576" w:type="dxa"/>
          </w:tcPr>
          <w:p w:rsidR="008423E4" w:rsidRPr="00A8133F" w:rsidRDefault="006A48A7" w:rsidP="00194AD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A48A7" w:rsidP="00194AD8"/>
          <w:p w:rsidR="008423E4" w:rsidRDefault="006A48A7" w:rsidP="00194A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According to i</w:t>
            </w:r>
            <w:r w:rsidRPr="007B54AC">
              <w:t>nterested parties</w:t>
            </w:r>
            <w:r>
              <w:t>,</w:t>
            </w:r>
            <w:r w:rsidRPr="007B54AC">
              <w:t xml:space="preserve"> the </w:t>
            </w:r>
            <w:r>
              <w:t>c</w:t>
            </w:r>
            <w:r w:rsidRPr="007B54AC">
              <w:t xml:space="preserve">omptroller of public accounts has </w:t>
            </w:r>
            <w:r>
              <w:t xml:space="preserve">indicated </w:t>
            </w:r>
            <w:r w:rsidRPr="007B54AC">
              <w:t xml:space="preserve">that current </w:t>
            </w:r>
            <w:r>
              <w:t>law</w:t>
            </w:r>
            <w:r w:rsidRPr="007B54AC">
              <w:t xml:space="preserve"> </w:t>
            </w:r>
            <w:r w:rsidRPr="007B54AC">
              <w:t xml:space="preserve">does not allow the </w:t>
            </w:r>
            <w:r>
              <w:t>use</w:t>
            </w:r>
            <w:r w:rsidRPr="007B54AC">
              <w:t xml:space="preserve"> </w:t>
            </w:r>
            <w:r>
              <w:t xml:space="preserve">of </w:t>
            </w:r>
            <w:r>
              <w:t xml:space="preserve">certain </w:t>
            </w:r>
            <w:r w:rsidRPr="007B54AC">
              <w:t xml:space="preserve">best practices </w:t>
            </w:r>
            <w:r>
              <w:t>in</w:t>
            </w:r>
            <w:r>
              <w:t xml:space="preserve"> </w:t>
            </w:r>
            <w:r>
              <w:t xml:space="preserve">procurement </w:t>
            </w:r>
            <w:r w:rsidRPr="007B54AC">
              <w:t xml:space="preserve">training. </w:t>
            </w:r>
            <w:r>
              <w:t>S</w:t>
            </w:r>
            <w:r w:rsidRPr="007B54AC">
              <w:t xml:space="preserve">.B. </w:t>
            </w:r>
            <w:r>
              <w:t>255</w:t>
            </w:r>
            <w:r w:rsidRPr="007B54AC">
              <w:t xml:space="preserve"> seeks to improve the training requirements for </w:t>
            </w:r>
            <w:r>
              <w:t>governmental entities and vendors</w:t>
            </w:r>
            <w:r w:rsidRPr="007B54AC">
              <w:t>.</w:t>
            </w:r>
          </w:p>
          <w:p w:rsidR="008423E4" w:rsidRPr="00E26B13" w:rsidRDefault="006A48A7" w:rsidP="00194AD8">
            <w:pPr>
              <w:rPr>
                <w:b/>
              </w:rPr>
            </w:pPr>
          </w:p>
        </w:tc>
      </w:tr>
      <w:tr w:rsidR="0034162F" w:rsidTr="00345119">
        <w:tc>
          <w:tcPr>
            <w:tcW w:w="9576" w:type="dxa"/>
          </w:tcPr>
          <w:p w:rsidR="0017725B" w:rsidRDefault="006A48A7" w:rsidP="00194AD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A48A7" w:rsidP="00194AD8">
            <w:pPr>
              <w:rPr>
                <w:b/>
                <w:u w:val="single"/>
              </w:rPr>
            </w:pPr>
          </w:p>
          <w:p w:rsidR="001176B2" w:rsidRPr="001176B2" w:rsidRDefault="006A48A7" w:rsidP="00194AD8">
            <w:pPr>
              <w:jc w:val="both"/>
            </w:pPr>
            <w:r>
              <w:t>It is the committee's opinion that this bill does not expressly create a criminal offense, increas</w:t>
            </w:r>
            <w:r>
              <w:t>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A48A7" w:rsidP="00194AD8">
            <w:pPr>
              <w:rPr>
                <w:b/>
                <w:u w:val="single"/>
              </w:rPr>
            </w:pPr>
          </w:p>
        </w:tc>
      </w:tr>
      <w:tr w:rsidR="0034162F" w:rsidTr="00345119">
        <w:tc>
          <w:tcPr>
            <w:tcW w:w="9576" w:type="dxa"/>
          </w:tcPr>
          <w:p w:rsidR="008423E4" w:rsidRPr="00A8133F" w:rsidRDefault="006A48A7" w:rsidP="00194AD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A48A7" w:rsidP="00194AD8"/>
          <w:p w:rsidR="001176B2" w:rsidRDefault="006A48A7" w:rsidP="00194A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</w:t>
            </w:r>
            <w:r>
              <w:t>is expressly granted to the comptroller of public accounts in SECTION 3 of this bill.</w:t>
            </w:r>
          </w:p>
          <w:p w:rsidR="008423E4" w:rsidRPr="00E21FDC" w:rsidRDefault="006A48A7" w:rsidP="00194AD8">
            <w:pPr>
              <w:rPr>
                <w:b/>
              </w:rPr>
            </w:pPr>
          </w:p>
        </w:tc>
      </w:tr>
      <w:tr w:rsidR="0034162F" w:rsidTr="00345119">
        <w:tc>
          <w:tcPr>
            <w:tcW w:w="9576" w:type="dxa"/>
          </w:tcPr>
          <w:p w:rsidR="008423E4" w:rsidRPr="00A8133F" w:rsidRDefault="006A48A7" w:rsidP="00194AD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A48A7" w:rsidP="00194AD8"/>
          <w:p w:rsidR="008453CA" w:rsidRDefault="006A48A7" w:rsidP="00194AD8">
            <w:pPr>
              <w:pStyle w:val="Header"/>
              <w:jc w:val="both"/>
            </w:pPr>
            <w:r>
              <w:t>S</w:t>
            </w:r>
            <w:r>
              <w:t xml:space="preserve">.B. </w:t>
            </w:r>
            <w:r>
              <w:t>255</w:t>
            </w:r>
            <w:r>
              <w:t xml:space="preserve"> amends the </w:t>
            </w:r>
            <w:r>
              <w:t xml:space="preserve">Government Code to require a state agency </w:t>
            </w:r>
            <w:r w:rsidRPr="00E329AB">
              <w:t>that spends more than $5,000</w:t>
            </w:r>
            <w:r w:rsidRPr="00E329AB">
              <w:t xml:space="preserve"> in a state fiscal year for a training or education program for any individual administrator or employee</w:t>
            </w:r>
            <w:r>
              <w:t xml:space="preserve"> to submit to th</w:t>
            </w:r>
            <w:r>
              <w:t>e Legislative Budget Board</w:t>
            </w:r>
            <w:r>
              <w:t>, not later than August 31 of that year, a report including a list of the administrators and employees partici</w:t>
            </w:r>
            <w:r>
              <w:t xml:space="preserve">pating in a training or education program, the amount spent on each administrator or employee, and the certification earned by each administrator or employee through the training or education program. </w:t>
            </w:r>
          </w:p>
          <w:p w:rsidR="008453CA" w:rsidRDefault="006A48A7" w:rsidP="00194AD8">
            <w:pPr>
              <w:pStyle w:val="Header"/>
              <w:jc w:val="both"/>
            </w:pPr>
          </w:p>
          <w:p w:rsidR="001050B9" w:rsidRDefault="006A48A7" w:rsidP="00194AD8">
            <w:pPr>
              <w:pStyle w:val="Header"/>
              <w:jc w:val="both"/>
            </w:pPr>
            <w:r>
              <w:t>S.B. 255 transfers certain provisions relating to the</w:t>
            </w:r>
            <w:r>
              <w:t xml:space="preserve"> training of governmental entities and vendors</w:t>
            </w:r>
            <w:r>
              <w:t>, including purchasing and contract management training,</w:t>
            </w:r>
            <w:r>
              <w:t xml:space="preserve"> under the </w:t>
            </w:r>
            <w:r w:rsidRPr="007B0C89">
              <w:t>Information Resources Management Act</w:t>
            </w:r>
            <w:r>
              <w:t>,</w:t>
            </w:r>
            <w:r>
              <w:t xml:space="preserve"> the</w:t>
            </w:r>
            <w:r w:rsidRPr="00C96400">
              <w:t xml:space="preserve"> State Purchasing and General Services Act</w:t>
            </w:r>
            <w:r>
              <w:t>, and statutory provisions relating to statewide contract ma</w:t>
            </w:r>
            <w:r>
              <w:t>nagement</w:t>
            </w:r>
            <w:r>
              <w:t>, as those provisions apply to a state agency as defined in those provisions,</w:t>
            </w:r>
            <w:r>
              <w:t xml:space="preserve"> to </w:t>
            </w:r>
            <w:r w:rsidRPr="002065D7">
              <w:t>the State Employees Training Act</w:t>
            </w:r>
            <w:r>
              <w:t>, as the act applies to a state agency defined in the act</w:t>
            </w:r>
            <w:r>
              <w:t>. The bill removes the requirement that the comptroller of public accounts set</w:t>
            </w:r>
            <w:r>
              <w:t xml:space="preserve"> and collect a fee from state agencies that employ purchasing personnel in an amount that recovers the comptroller's costs with regard to the training and certification of state agency purchasing personnel and vendors</w:t>
            </w:r>
            <w:r>
              <w:t xml:space="preserve">, along with the authorization for the </w:t>
            </w:r>
            <w:r>
              <w:t xml:space="preserve">comptroller to provide training and continuing education in that context using its own personnel, through contracts with private entities, or by agreement with a public entity. </w:t>
            </w:r>
          </w:p>
          <w:p w:rsidR="001050B9" w:rsidRDefault="006A48A7" w:rsidP="00194AD8">
            <w:pPr>
              <w:pStyle w:val="Header"/>
              <w:jc w:val="both"/>
            </w:pPr>
          </w:p>
          <w:p w:rsidR="00910DDB" w:rsidRDefault="006A48A7" w:rsidP="00194AD8">
            <w:pPr>
              <w:pStyle w:val="Header"/>
              <w:jc w:val="both"/>
            </w:pPr>
            <w:r>
              <w:t>S</w:t>
            </w:r>
            <w:r>
              <w:t xml:space="preserve">.B. </w:t>
            </w:r>
            <w:r>
              <w:t>255</w:t>
            </w:r>
            <w:r>
              <w:t xml:space="preserve"> </w:t>
            </w:r>
            <w:r>
              <w:t xml:space="preserve">instead </w:t>
            </w:r>
            <w:r>
              <w:t>requires the comptroller to develop training programs provid</w:t>
            </w:r>
            <w:r>
              <w:t xml:space="preserve">ed by the comptroller under the </w:t>
            </w:r>
            <w:r w:rsidRPr="00E92AB3">
              <w:t>State Employees Training Act</w:t>
            </w:r>
            <w:r>
              <w:t xml:space="preserve"> to meet the needs of state agencies.</w:t>
            </w:r>
            <w:r>
              <w:t xml:space="preserve"> The bill requires a state agency to estimate each year the number of employees requiring </w:t>
            </w:r>
            <w:r w:rsidRPr="00FA625A">
              <w:t>purchasing or contract management training and report the anticipated</w:t>
            </w:r>
            <w:r w:rsidRPr="00FA625A">
              <w:t xml:space="preserve"> training needs of the state agency to the comptroller in the manner and form prescribed by the comptroller.</w:t>
            </w:r>
            <w:r>
              <w:t xml:space="preserve"> The bill requires the comptroller to assess on an annual basis the number </w:t>
            </w:r>
            <w:r w:rsidRPr="00FA625A">
              <w:t xml:space="preserve">of employees requiring purchasing or contract management training and </w:t>
            </w:r>
            <w:r>
              <w:t>to</w:t>
            </w:r>
            <w:r w:rsidRPr="00FA625A">
              <w:t xml:space="preserve"> maintain a regular schedule of classes to accommodate that number.</w:t>
            </w:r>
            <w:r>
              <w:t xml:space="preserve"> The bill authorizes the comptroller to use</w:t>
            </w:r>
            <w:r w:rsidRPr="00FA625A">
              <w:t xml:space="preserve"> staff or contract with private or public entities, </w:t>
            </w:r>
            <w:r w:rsidRPr="00FA625A">
              <w:lastRenderedPageBreak/>
              <w:t>including state ag</w:t>
            </w:r>
            <w:r>
              <w:t xml:space="preserve">encies, to conduct the training and to assess a fee </w:t>
            </w:r>
            <w:r w:rsidRPr="00FA625A">
              <w:t xml:space="preserve">for a training program, </w:t>
            </w:r>
            <w:r w:rsidRPr="00FA625A">
              <w:t>including continuing education and certification, in an amount sufficient to recover the costs incurred by the comptroller to provide the training program under</w:t>
            </w:r>
            <w:r>
              <w:t xml:space="preserve"> the </w:t>
            </w:r>
            <w:r w:rsidRPr="00E92AB3">
              <w:t>State Employees Training</w:t>
            </w:r>
            <w:r>
              <w:t xml:space="preserve"> Act.</w:t>
            </w:r>
            <w:r>
              <w:t xml:space="preserve"> </w:t>
            </w:r>
          </w:p>
          <w:p w:rsidR="00910DDB" w:rsidRDefault="006A48A7" w:rsidP="00194AD8">
            <w:pPr>
              <w:pStyle w:val="Header"/>
              <w:jc w:val="both"/>
            </w:pPr>
          </w:p>
          <w:p w:rsidR="00E92AB3" w:rsidRDefault="006A48A7" w:rsidP="00194AD8">
            <w:pPr>
              <w:pStyle w:val="Header"/>
              <w:jc w:val="both"/>
            </w:pPr>
            <w:r>
              <w:t xml:space="preserve">S.B. 255 </w:t>
            </w:r>
            <w:r>
              <w:t>authorizes a state agency, in consultation with th</w:t>
            </w:r>
            <w:r>
              <w:t>e</w:t>
            </w:r>
            <w:r>
              <w:t xml:space="preserve"> comptroller, to develop agency</w:t>
            </w:r>
            <w:r>
              <w:noBreakHyphen/>
            </w:r>
            <w:r>
              <w:t>specific purchasing and contract management training programs to be administered by the agency to the agency's employees instead of or as a supplement to training programs developed by the co</w:t>
            </w:r>
            <w:r>
              <w:t>mptroller under the</w:t>
            </w:r>
            <w:r w:rsidRPr="00E92AB3">
              <w:t xml:space="preserve"> State Employ</w:t>
            </w:r>
            <w:r w:rsidRPr="00E92AB3">
              <w:t>ees Training</w:t>
            </w:r>
            <w:r>
              <w:t xml:space="preserve"> </w:t>
            </w:r>
            <w:r>
              <w:t>A</w:t>
            </w:r>
            <w:r>
              <w:t>ct.</w:t>
            </w:r>
            <w:r>
              <w:t xml:space="preserve"> </w:t>
            </w:r>
            <w:r>
              <w:t>The bill establishes that a</w:t>
            </w:r>
            <w:r>
              <w:t xml:space="preserve">n employee who participates in an agency-specific training program remains subject to any other applicable certification requirements established for training programs under </w:t>
            </w:r>
            <w:r>
              <w:t>the State Employees Training Act</w:t>
            </w:r>
            <w:r>
              <w:t>, inc</w:t>
            </w:r>
            <w:r>
              <w:t>luding written or oral examinations administered by the comptroller.</w:t>
            </w:r>
          </w:p>
          <w:p w:rsidR="007B0C89" w:rsidRDefault="006A48A7" w:rsidP="00194AD8">
            <w:pPr>
              <w:pStyle w:val="Header"/>
              <w:jc w:val="both"/>
            </w:pPr>
          </w:p>
          <w:p w:rsidR="007B0C89" w:rsidRDefault="006A48A7" w:rsidP="00194AD8">
            <w:pPr>
              <w:pStyle w:val="Header"/>
              <w:jc w:val="both"/>
            </w:pPr>
            <w:r>
              <w:t>S</w:t>
            </w:r>
            <w:r>
              <w:t xml:space="preserve">.B. </w:t>
            </w:r>
            <w:r>
              <w:t>25</w:t>
            </w:r>
            <w:r>
              <w:t xml:space="preserve">5 </w:t>
            </w:r>
            <w:r>
              <w:t>requires state agency personnel directly involved in contract negotiations for the purchase of information resources technologies to complete the training</w:t>
            </w:r>
            <w:r>
              <w:t xml:space="preserve"> in contract negotiatio</w:t>
            </w:r>
            <w:r>
              <w:t>n</w:t>
            </w:r>
            <w:r>
              <w:t xml:space="preserve"> developed by the </w:t>
            </w:r>
            <w:r>
              <w:t xml:space="preserve">Department of Information Resources (DIR). The bill requires DIR to include in the training information on how to use contracts entered into by DIR </w:t>
            </w:r>
            <w:r>
              <w:t>with regard to</w:t>
            </w:r>
            <w:r>
              <w:t xml:space="preserve"> the purchase of information technology commodity items.</w:t>
            </w:r>
          </w:p>
          <w:p w:rsidR="001050B9" w:rsidRDefault="006A48A7" w:rsidP="00194AD8">
            <w:pPr>
              <w:pStyle w:val="Header"/>
              <w:jc w:val="both"/>
            </w:pPr>
          </w:p>
          <w:p w:rsidR="006C785E" w:rsidRDefault="006A48A7" w:rsidP="00194AD8">
            <w:pPr>
              <w:pStyle w:val="Header"/>
              <w:jc w:val="both"/>
            </w:pPr>
            <w:r>
              <w:t xml:space="preserve">S.B. 255 removes </w:t>
            </w:r>
            <w:r>
              <w:t xml:space="preserve">the requirement that </w:t>
            </w:r>
            <w:r>
              <w:t>the</w:t>
            </w:r>
            <w:r>
              <w:t xml:space="preserve"> </w:t>
            </w:r>
            <w:r>
              <w:t xml:space="preserve">comptroller's </w:t>
            </w:r>
            <w:r>
              <w:t>training</w:t>
            </w:r>
            <w:r>
              <w:t xml:space="preserve"> and certification</w:t>
            </w:r>
            <w:r>
              <w:t xml:space="preserve"> </w:t>
            </w:r>
            <w:r>
              <w:t xml:space="preserve">of state agency purchasing personnel and vendors </w:t>
            </w:r>
            <w:r>
              <w:t>c</w:t>
            </w:r>
            <w:r>
              <w:t>onsist of at least three levels of training</w:t>
            </w:r>
            <w:r>
              <w:t>, with certain elements included in th</w:t>
            </w:r>
            <w:r>
              <w:t>e</w:t>
            </w:r>
            <w:r>
              <w:t xml:space="preserve"> three </w:t>
            </w:r>
            <w:r>
              <w:t xml:space="preserve">specified </w:t>
            </w:r>
            <w:r>
              <w:t>levels,</w:t>
            </w:r>
            <w:r>
              <w:t xml:space="preserve"> </w:t>
            </w:r>
            <w:r>
              <w:t xml:space="preserve">and </w:t>
            </w:r>
            <w:r>
              <w:t xml:space="preserve">instead </w:t>
            </w:r>
            <w:r>
              <w:t>consolidates the elem</w:t>
            </w:r>
            <w:r>
              <w:t xml:space="preserve">ents </w:t>
            </w:r>
            <w:r>
              <w:t>in</w:t>
            </w:r>
            <w:r>
              <w:t>to</w:t>
            </w:r>
            <w:r>
              <w:t xml:space="preserve"> </w:t>
            </w:r>
            <w:r>
              <w:t xml:space="preserve">a single training program </w:t>
            </w:r>
            <w:r>
              <w:t>provided by the comptroller.</w:t>
            </w:r>
            <w:r>
              <w:t xml:space="preserve"> The bill </w:t>
            </w:r>
            <w:r>
              <w:t xml:space="preserve">removes the specification that </w:t>
            </w:r>
            <w:r>
              <w:t>the comptroller</w:t>
            </w:r>
            <w:r>
              <w:t>'</w:t>
            </w:r>
            <w:r>
              <w:t xml:space="preserve">s rules to administer </w:t>
            </w:r>
            <w:r>
              <w:t xml:space="preserve">related </w:t>
            </w:r>
            <w:r>
              <w:t xml:space="preserve">provisions </w:t>
            </w:r>
            <w:r>
              <w:t xml:space="preserve">include </w:t>
            </w:r>
            <w:r>
              <w:t xml:space="preserve">rules relating to monitoring a certified purchaser's compliance with </w:t>
            </w:r>
            <w:r>
              <w:t>applicable</w:t>
            </w:r>
            <w:r>
              <w:t xml:space="preserve"> continuing education requirements</w:t>
            </w:r>
            <w:r>
              <w:t xml:space="preserve"> </w:t>
            </w:r>
            <w:r>
              <w:t xml:space="preserve">and the authorization for </w:t>
            </w:r>
            <w:r>
              <w:t xml:space="preserve">certain </w:t>
            </w:r>
            <w:r>
              <w:t xml:space="preserve">training </w:t>
            </w:r>
            <w:r>
              <w:t xml:space="preserve">equivalent to required training for stage agency purchasing personnel and vendors </w:t>
            </w:r>
            <w:r>
              <w:t>to count toward the continuing education requirements.</w:t>
            </w:r>
            <w:r>
              <w:t xml:space="preserve"> </w:t>
            </w:r>
            <w:r>
              <w:t>The bill requires the comptroller to adop</w:t>
            </w:r>
            <w:r>
              <w:t xml:space="preserve">t rules to monitor compliance with the </w:t>
            </w:r>
            <w:r>
              <w:t xml:space="preserve">requirements concerning maintenance of certification </w:t>
            </w:r>
            <w:r>
              <w:t xml:space="preserve">and </w:t>
            </w:r>
            <w:r>
              <w:t xml:space="preserve">requires the comptroller </w:t>
            </w:r>
            <w:r>
              <w:t>to certify a</w:t>
            </w:r>
            <w:r>
              <w:t xml:space="preserve"> state </w:t>
            </w:r>
            <w:r>
              <w:t>agency</w:t>
            </w:r>
            <w:r>
              <w:t xml:space="preserve"> employee as a state </w:t>
            </w:r>
            <w:r>
              <w:t xml:space="preserve">agency </w:t>
            </w:r>
            <w:r>
              <w:t>purchaser when</w:t>
            </w:r>
            <w:r>
              <w:t xml:space="preserve"> </w:t>
            </w:r>
            <w:r>
              <w:t xml:space="preserve">the </w:t>
            </w:r>
            <w:r>
              <w:t xml:space="preserve">employee has completed the </w:t>
            </w:r>
            <w:r>
              <w:t>appropriate</w:t>
            </w:r>
            <w:r>
              <w:t xml:space="preserve"> training and passed a wr</w:t>
            </w:r>
            <w:r>
              <w:t>itten examination</w:t>
            </w:r>
            <w:r>
              <w:t>.</w:t>
            </w:r>
            <w:r>
              <w:t xml:space="preserve"> </w:t>
            </w:r>
          </w:p>
          <w:p w:rsidR="00AA0B54" w:rsidRDefault="006A48A7" w:rsidP="00194AD8">
            <w:pPr>
              <w:pStyle w:val="Header"/>
              <w:jc w:val="both"/>
            </w:pPr>
          </w:p>
          <w:p w:rsidR="00AA0B54" w:rsidRDefault="006A48A7" w:rsidP="00194AD8">
            <w:pPr>
              <w:pStyle w:val="Header"/>
              <w:jc w:val="both"/>
            </w:pPr>
            <w:r>
              <w:t xml:space="preserve">S.B. 255 </w:t>
            </w:r>
            <w:r>
              <w:t xml:space="preserve">includes among the information provided to a </w:t>
            </w:r>
            <w:r>
              <w:t xml:space="preserve">contract manager </w:t>
            </w:r>
            <w:r>
              <w:t xml:space="preserve">in the applicable training program developed by the comptroller </w:t>
            </w:r>
            <w:r>
              <w:t>information regarding how to maintain required documentation for contracting decisions, changes to a</w:t>
            </w:r>
            <w:r>
              <w:t xml:space="preserve"> contract, and problems with a contract; </w:t>
            </w:r>
            <w:r>
              <w:t xml:space="preserve">how to </w:t>
            </w:r>
            <w:r>
              <w:t xml:space="preserve">create a risk evaluation and mitigation strategy; </w:t>
            </w:r>
            <w:r>
              <w:t xml:space="preserve">how to </w:t>
            </w:r>
            <w:r>
              <w:t xml:space="preserve">create a plan for potential problems with the contract; </w:t>
            </w:r>
            <w:r>
              <w:t xml:space="preserve">how to </w:t>
            </w:r>
            <w:r>
              <w:t xml:space="preserve">develop an accurate and comprehensive statement of work; and </w:t>
            </w:r>
            <w:r>
              <w:t xml:space="preserve">how to </w:t>
            </w:r>
            <w:r>
              <w:t>complete the contrac</w:t>
            </w:r>
            <w:r>
              <w:t xml:space="preserve">t and evaluate performance under the contract. The bill requires the comptroller to adapt the required training for contract managers and administer an abbreviated training program </w:t>
            </w:r>
            <w:r w:rsidRPr="00AA0B54">
              <w:t>meeting the relevant training requirements for state agency employees, othe</w:t>
            </w:r>
            <w:r w:rsidRPr="00AA0B54">
              <w:t>r than contract managers, with contract management duties.</w:t>
            </w:r>
            <w:r>
              <w:t xml:space="preserve"> The </w:t>
            </w:r>
            <w:r>
              <w:t>bill exempts</w:t>
            </w:r>
            <w:r>
              <w:t xml:space="preserve"> a</w:t>
            </w:r>
            <w:r>
              <w:t xml:space="preserve"> public</w:t>
            </w:r>
            <w:r>
              <w:t xml:space="preserve"> institution of higher education</w:t>
            </w:r>
            <w:r>
              <w:t xml:space="preserve"> from </w:t>
            </w:r>
            <w:r>
              <w:t>provisions relating to the training and certification for contract managers, as amended by the bill</w:t>
            </w:r>
            <w:r>
              <w:t>.</w:t>
            </w:r>
          </w:p>
          <w:p w:rsidR="00F52DBC" w:rsidRDefault="006A48A7" w:rsidP="00194AD8">
            <w:pPr>
              <w:pStyle w:val="Header"/>
              <w:jc w:val="both"/>
            </w:pPr>
          </w:p>
          <w:p w:rsidR="00F52DBC" w:rsidRDefault="006A48A7" w:rsidP="00194AD8">
            <w:pPr>
              <w:pStyle w:val="Header"/>
              <w:jc w:val="both"/>
            </w:pPr>
            <w:r>
              <w:t>S.B. 255</w:t>
            </w:r>
            <w:r>
              <w:t xml:space="preserve"> </w:t>
            </w:r>
            <w:r>
              <w:t>changes</w:t>
            </w:r>
            <w:r>
              <w:t xml:space="preserve"> </w:t>
            </w:r>
            <w:r>
              <w:t>the entity</w:t>
            </w:r>
            <w:r>
              <w:t xml:space="preserve"> required to determine the elements required to be included in each agency's strategic plan </w:t>
            </w:r>
            <w:r>
              <w:t xml:space="preserve">along with the Legislative Budget Board </w:t>
            </w:r>
            <w:r>
              <w:t xml:space="preserve">from the </w:t>
            </w:r>
            <w:r w:rsidRPr="003E77B6">
              <w:t xml:space="preserve">Governor's Office of Budget, Policy, and Planning </w:t>
            </w:r>
            <w:r>
              <w:t>to</w:t>
            </w:r>
            <w:r>
              <w:t xml:space="preserve"> </w:t>
            </w:r>
            <w:r>
              <w:t xml:space="preserve">the governor's office. </w:t>
            </w:r>
          </w:p>
          <w:p w:rsidR="00AC262E" w:rsidRDefault="006A48A7" w:rsidP="00194AD8">
            <w:pPr>
              <w:pStyle w:val="Header"/>
              <w:jc w:val="both"/>
            </w:pPr>
          </w:p>
          <w:p w:rsidR="00AC262E" w:rsidRDefault="006A48A7" w:rsidP="00194AD8">
            <w:pPr>
              <w:pStyle w:val="Header"/>
              <w:jc w:val="both"/>
            </w:pPr>
            <w:r>
              <w:t xml:space="preserve">S.B. 255 requires the comptroller to </w:t>
            </w:r>
            <w:r>
              <w:t xml:space="preserve">adopt rules to implement the provisions relating to </w:t>
            </w:r>
            <w:r>
              <w:t xml:space="preserve">the </w:t>
            </w:r>
            <w:r w:rsidRPr="00AC262E">
              <w:t>training and certification</w:t>
            </w:r>
            <w:r>
              <w:t xml:space="preserve"> </w:t>
            </w:r>
            <w:r>
              <w:t>of state agency purchasing personnel and vendors, as transferred</w:t>
            </w:r>
            <w:r>
              <w:t>, redesignated,</w:t>
            </w:r>
            <w:r>
              <w:t xml:space="preserve"> and amended by the bill, </w:t>
            </w:r>
            <w:r>
              <w:t xml:space="preserve">not later than February 1, 2018. </w:t>
            </w:r>
            <w:r>
              <w:t>T</w:t>
            </w:r>
            <w:r>
              <w:t>hose provisions apply only to an a</w:t>
            </w:r>
            <w:r>
              <w:t>pplication for certification that is submitted on or after March 1, 2018.</w:t>
            </w:r>
          </w:p>
          <w:p w:rsidR="008423E4" w:rsidRPr="00835628" w:rsidRDefault="006A48A7" w:rsidP="00194AD8">
            <w:pPr>
              <w:rPr>
                <w:b/>
              </w:rPr>
            </w:pPr>
          </w:p>
        </w:tc>
      </w:tr>
      <w:tr w:rsidR="0034162F" w:rsidTr="00345119">
        <w:tc>
          <w:tcPr>
            <w:tcW w:w="9576" w:type="dxa"/>
          </w:tcPr>
          <w:p w:rsidR="008423E4" w:rsidRPr="00A8133F" w:rsidRDefault="006A48A7" w:rsidP="00194AD8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A48A7" w:rsidP="00194AD8"/>
          <w:p w:rsidR="008423E4" w:rsidRPr="00194AD8" w:rsidRDefault="006A48A7" w:rsidP="00194A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</w:tc>
      </w:tr>
    </w:tbl>
    <w:p w:rsidR="004108C3" w:rsidRPr="00194AD8" w:rsidRDefault="006A48A7" w:rsidP="008423E4">
      <w:pPr>
        <w:rPr>
          <w:sz w:val="8"/>
          <w:szCs w:val="8"/>
        </w:rPr>
      </w:pPr>
    </w:p>
    <w:sectPr w:rsidR="004108C3" w:rsidRPr="00194AD8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A48A7">
      <w:r>
        <w:separator/>
      </w:r>
    </w:p>
  </w:endnote>
  <w:endnote w:type="continuationSeparator" w:id="0">
    <w:p w:rsidR="00000000" w:rsidRDefault="006A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4162F" w:rsidTr="009C1E9A">
      <w:trPr>
        <w:cantSplit/>
      </w:trPr>
      <w:tc>
        <w:tcPr>
          <w:tcW w:w="0" w:type="pct"/>
        </w:tcPr>
        <w:p w:rsidR="00137D90" w:rsidRDefault="006A48A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A4310" w:rsidRDefault="006A48A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A48A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A48A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162F" w:rsidTr="009C1E9A">
      <w:trPr>
        <w:cantSplit/>
      </w:trPr>
      <w:tc>
        <w:tcPr>
          <w:tcW w:w="0" w:type="pct"/>
        </w:tcPr>
        <w:p w:rsidR="00EC379B" w:rsidRDefault="006A48A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A48A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31225</w:t>
          </w:r>
        </w:p>
      </w:tc>
      <w:tc>
        <w:tcPr>
          <w:tcW w:w="2453" w:type="pct"/>
        </w:tcPr>
        <w:p w:rsidR="00EC379B" w:rsidRDefault="006A48A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17.136.976</w:t>
          </w:r>
          <w:r>
            <w:fldChar w:fldCharType="end"/>
          </w:r>
        </w:p>
      </w:tc>
    </w:tr>
    <w:tr w:rsidR="0034162F" w:rsidTr="009C1E9A">
      <w:trPr>
        <w:cantSplit/>
      </w:trPr>
      <w:tc>
        <w:tcPr>
          <w:tcW w:w="0" w:type="pct"/>
        </w:tcPr>
        <w:p w:rsidR="00EC379B" w:rsidRDefault="006A48A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A48A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A48A7" w:rsidP="006D504F">
          <w:pPr>
            <w:pStyle w:val="Footer"/>
            <w:rPr>
              <w:rStyle w:val="PageNumber"/>
            </w:rPr>
          </w:pPr>
        </w:p>
        <w:p w:rsidR="00EC379B" w:rsidRDefault="006A48A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162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A48A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A48A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A48A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A48A7">
      <w:r>
        <w:separator/>
      </w:r>
    </w:p>
  </w:footnote>
  <w:footnote w:type="continuationSeparator" w:id="0">
    <w:p w:rsidR="00000000" w:rsidRDefault="006A4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2F"/>
    <w:rsid w:val="0034162F"/>
    <w:rsid w:val="006A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A62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62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625A"/>
  </w:style>
  <w:style w:type="paragraph" w:styleId="CommentSubject">
    <w:name w:val="annotation subject"/>
    <w:basedOn w:val="CommentText"/>
    <w:next w:val="CommentText"/>
    <w:link w:val="CommentSubjectChar"/>
    <w:rsid w:val="00FA6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625A"/>
    <w:rPr>
      <w:b/>
      <w:bCs/>
    </w:rPr>
  </w:style>
  <w:style w:type="character" w:styleId="Hyperlink">
    <w:name w:val="Hyperlink"/>
    <w:basedOn w:val="DefaultParagraphFont"/>
    <w:rsid w:val="009D2B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71D0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0269B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B5682"/>
  </w:style>
  <w:style w:type="character" w:customStyle="1" w:styleId="searchhit">
    <w:name w:val="searchhit"/>
    <w:basedOn w:val="DefaultParagraphFont"/>
    <w:rsid w:val="0029700B"/>
  </w:style>
  <w:style w:type="paragraph" w:styleId="NoSpacing">
    <w:name w:val="No Spacing"/>
    <w:uiPriority w:val="1"/>
    <w:qFormat/>
    <w:rsid w:val="007A4A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A62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62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625A"/>
  </w:style>
  <w:style w:type="paragraph" w:styleId="CommentSubject">
    <w:name w:val="annotation subject"/>
    <w:basedOn w:val="CommentText"/>
    <w:next w:val="CommentText"/>
    <w:link w:val="CommentSubjectChar"/>
    <w:rsid w:val="00FA6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625A"/>
    <w:rPr>
      <w:b/>
      <w:bCs/>
    </w:rPr>
  </w:style>
  <w:style w:type="character" w:styleId="Hyperlink">
    <w:name w:val="Hyperlink"/>
    <w:basedOn w:val="DefaultParagraphFont"/>
    <w:rsid w:val="009D2B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71D0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0269B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B5682"/>
  </w:style>
  <w:style w:type="character" w:customStyle="1" w:styleId="searchhit">
    <w:name w:val="searchhit"/>
    <w:basedOn w:val="DefaultParagraphFont"/>
    <w:rsid w:val="0029700B"/>
  </w:style>
  <w:style w:type="paragraph" w:styleId="NoSpacing">
    <w:name w:val="No Spacing"/>
    <w:uiPriority w:val="1"/>
    <w:qFormat/>
    <w:rsid w:val="007A4A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1059</Words>
  <Characters>6093</Characters>
  <Application>Microsoft Office Word</Application>
  <DocSecurity>4</DocSecurity>
  <Lines>114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SB00255 (Committee Report (Unamended))</vt:lpstr>
    </vt:vector>
  </TitlesOfParts>
  <Company>State of Texas</Company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31225</dc:subject>
  <dc:creator>State of Texas</dc:creator>
  <dc:description>SB 255 by Zaffirini-(H)Appropriations</dc:description>
  <cp:lastModifiedBy>Alexander McMillan</cp:lastModifiedBy>
  <cp:revision>2</cp:revision>
  <cp:lastPrinted>2017-05-16T20:06:00Z</cp:lastPrinted>
  <dcterms:created xsi:type="dcterms:W3CDTF">2017-05-17T19:40:00Z</dcterms:created>
  <dcterms:modified xsi:type="dcterms:W3CDTF">2017-05-17T19:40:00Z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17.136.976</vt:lpwstr>
  </property>
</Properties>
</file>